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DEAC" w14:textId="77777777" w:rsidR="000255C0" w:rsidRPr="00AB2263" w:rsidRDefault="000255C0" w:rsidP="00816618">
      <w:pPr>
        <w:spacing w:line="276" w:lineRule="auto"/>
        <w:rPr>
          <w:rFonts w:cstheme="minorHAnsi"/>
          <w:b/>
        </w:rPr>
      </w:pPr>
      <w:bookmarkStart w:id="0" w:name="_GoBack"/>
      <w:bookmarkEnd w:id="0"/>
      <w:r w:rsidRPr="00AB2263">
        <w:rPr>
          <w:rFonts w:cstheme="minorHAnsi"/>
          <w:b/>
        </w:rPr>
        <w:t>Introduction and Guide to the Document</w:t>
      </w:r>
    </w:p>
    <w:p w14:paraId="75AF2640" w14:textId="5D431C40" w:rsidR="000255C0" w:rsidRPr="00AB2263" w:rsidRDefault="0032769A" w:rsidP="00816618">
      <w:pPr>
        <w:spacing w:line="276" w:lineRule="auto"/>
        <w:rPr>
          <w:rFonts w:cstheme="minorHAnsi"/>
        </w:rPr>
      </w:pPr>
      <w:r>
        <w:rPr>
          <w:rFonts w:cstheme="minorHAnsi"/>
        </w:rPr>
        <w:t>LeadingAge and the Visiting Nurse Associations of America (</w:t>
      </w:r>
      <w:r w:rsidR="003F1653" w:rsidRPr="00AB2263">
        <w:rPr>
          <w:rFonts w:cstheme="minorHAnsi"/>
        </w:rPr>
        <w:t>VNAA</w:t>
      </w:r>
      <w:r>
        <w:rPr>
          <w:rFonts w:cstheme="minorHAnsi"/>
        </w:rPr>
        <w:t>)</w:t>
      </w:r>
      <w:r w:rsidR="003F1653" w:rsidRPr="00AB2263">
        <w:rPr>
          <w:rFonts w:cstheme="minorHAnsi"/>
        </w:rPr>
        <w:t xml:space="preserve"> wanted to provide a summary of the </w:t>
      </w:r>
      <w:hyperlink r:id="rId7" w:history="1">
        <w:r w:rsidR="003F1653" w:rsidRPr="00AB2263">
          <w:rPr>
            <w:rStyle w:val="Hyperlink"/>
            <w:rFonts w:cstheme="minorHAnsi"/>
          </w:rPr>
          <w:t>National Strategy for the COVID-</w:t>
        </w:r>
        <w:r w:rsidR="00AB2263" w:rsidRPr="00AB2263">
          <w:rPr>
            <w:rStyle w:val="Hyperlink"/>
            <w:rFonts w:cstheme="minorHAnsi"/>
          </w:rPr>
          <w:t>19</w:t>
        </w:r>
        <w:r w:rsidR="003F1653" w:rsidRPr="00AB2263">
          <w:rPr>
            <w:rStyle w:val="Hyperlink"/>
            <w:rFonts w:cstheme="minorHAnsi"/>
          </w:rPr>
          <w:t xml:space="preserve"> Response and Pandemic Preparedness</w:t>
        </w:r>
      </w:hyperlink>
      <w:r w:rsidR="00754C9F" w:rsidRPr="00AB2263">
        <w:rPr>
          <w:rFonts w:cstheme="minorHAnsi"/>
        </w:rPr>
        <w:t xml:space="preserve"> (“National Strategy”)</w:t>
      </w:r>
      <w:r w:rsidR="003F1653" w:rsidRPr="00AB2263">
        <w:rPr>
          <w:rFonts w:cstheme="minorHAnsi"/>
        </w:rPr>
        <w:t xml:space="preserve"> put out soon after the inauguration of President Biden. </w:t>
      </w:r>
      <w:r w:rsidR="00B426E8" w:rsidRPr="00AB2263">
        <w:rPr>
          <w:rFonts w:cstheme="minorHAnsi"/>
        </w:rPr>
        <w:t xml:space="preserve">One way to characterize this document is a </w:t>
      </w:r>
      <w:r w:rsidR="000A1A65" w:rsidRPr="00AB2263">
        <w:rPr>
          <w:rFonts w:cstheme="minorHAnsi"/>
        </w:rPr>
        <w:t>roadmap</w:t>
      </w:r>
      <w:r w:rsidR="00B426E8" w:rsidRPr="00AB2263">
        <w:rPr>
          <w:rFonts w:cstheme="minorHAnsi"/>
        </w:rPr>
        <w:t xml:space="preserve"> of all the ideas and goals for building and maintaining a national strategy for COVID-19 response, recovery, and future pandemic planning. The Administration has put together an outline of a legislative proposal that contains some of the elements of the National Strategy – that can be found </w:t>
      </w:r>
      <w:hyperlink r:id="rId8" w:history="1">
        <w:r w:rsidR="00B426E8" w:rsidRPr="006030E3">
          <w:rPr>
            <w:rStyle w:val="Hyperlink"/>
            <w:rFonts w:cstheme="minorHAnsi"/>
          </w:rPr>
          <w:t>here</w:t>
        </w:r>
      </w:hyperlink>
      <w:r w:rsidR="00B426E8" w:rsidRPr="006030E3">
        <w:rPr>
          <w:rFonts w:cstheme="minorHAnsi"/>
        </w:rPr>
        <w:t xml:space="preserve"> </w:t>
      </w:r>
      <w:r w:rsidR="00B426E8" w:rsidRPr="00AB2263">
        <w:rPr>
          <w:rFonts w:cstheme="minorHAnsi"/>
        </w:rPr>
        <w:t>and is referenced as the “American Rescue Plan.” The Administration also continues to issue a number of executive orders – some related to the Na</w:t>
      </w:r>
      <w:r w:rsidR="003F3C81" w:rsidRPr="00AB2263">
        <w:rPr>
          <w:rFonts w:cstheme="minorHAnsi"/>
        </w:rPr>
        <w:t>tional Strategy and some not. The elements of the Executive Orders relevant to the National Str</w:t>
      </w:r>
      <w:r>
        <w:rPr>
          <w:rFonts w:cstheme="minorHAnsi"/>
        </w:rPr>
        <w:t>ategy that matter to LeadingAge</w:t>
      </w:r>
      <w:r w:rsidR="003F3C81" w:rsidRPr="00AB2263">
        <w:rPr>
          <w:rFonts w:cstheme="minorHAnsi"/>
        </w:rPr>
        <w:t xml:space="preserve"> members are addressed in this document.</w:t>
      </w:r>
      <w:r w:rsidR="000A1A65" w:rsidRPr="00AB2263">
        <w:rPr>
          <w:rFonts w:cstheme="minorHAnsi"/>
        </w:rPr>
        <w:t xml:space="preserve"> </w:t>
      </w:r>
    </w:p>
    <w:p w14:paraId="5B5B672D" w14:textId="77777777" w:rsidR="00B426E8" w:rsidRPr="00AB2263" w:rsidRDefault="00B426E8" w:rsidP="00816618">
      <w:pPr>
        <w:spacing w:line="276" w:lineRule="auto"/>
        <w:rPr>
          <w:rFonts w:cstheme="minorHAnsi"/>
        </w:rPr>
      </w:pPr>
      <w:r w:rsidRPr="00AB2263">
        <w:rPr>
          <w:rFonts w:cstheme="minorHAnsi"/>
        </w:rPr>
        <w:t xml:space="preserve">The National Strategy is organized into 7 goals </w:t>
      </w:r>
    </w:p>
    <w:p w14:paraId="5C9218EA" w14:textId="77777777" w:rsidR="00B426E8" w:rsidRPr="00AB2263" w:rsidRDefault="00B426E8" w:rsidP="00816618">
      <w:pPr>
        <w:pStyle w:val="ListParagraph"/>
        <w:numPr>
          <w:ilvl w:val="0"/>
          <w:numId w:val="18"/>
        </w:numPr>
        <w:spacing w:line="276" w:lineRule="auto"/>
        <w:rPr>
          <w:rFonts w:cstheme="minorHAnsi"/>
        </w:rPr>
      </w:pPr>
      <w:r w:rsidRPr="00AB2263">
        <w:rPr>
          <w:rFonts w:cstheme="minorHAnsi"/>
        </w:rPr>
        <w:t>Restore trust with the American people</w:t>
      </w:r>
    </w:p>
    <w:p w14:paraId="6BD2B49A" w14:textId="77777777" w:rsidR="00B426E8" w:rsidRPr="00AB2263" w:rsidRDefault="00B426E8" w:rsidP="00816618">
      <w:pPr>
        <w:pStyle w:val="ListParagraph"/>
        <w:numPr>
          <w:ilvl w:val="0"/>
          <w:numId w:val="18"/>
        </w:numPr>
        <w:spacing w:line="276" w:lineRule="auto"/>
        <w:rPr>
          <w:rFonts w:cstheme="minorHAnsi"/>
        </w:rPr>
      </w:pPr>
      <w:r w:rsidRPr="00AB2263">
        <w:rPr>
          <w:rFonts w:eastAsia="Times New Roman" w:cstheme="minorHAnsi"/>
          <w:bCs/>
        </w:rPr>
        <w:t>Mount a safe, effective, comprehensive vaccination campaign.</w:t>
      </w:r>
    </w:p>
    <w:p w14:paraId="0D6771DB" w14:textId="77777777" w:rsidR="00B426E8" w:rsidRPr="00AB2263" w:rsidRDefault="00B426E8" w:rsidP="00816618">
      <w:pPr>
        <w:pStyle w:val="ListParagraph"/>
        <w:numPr>
          <w:ilvl w:val="0"/>
          <w:numId w:val="18"/>
        </w:numPr>
        <w:spacing w:line="276" w:lineRule="auto"/>
        <w:rPr>
          <w:rFonts w:cstheme="minorHAnsi"/>
        </w:rPr>
      </w:pPr>
      <w:r w:rsidRPr="00AB2263">
        <w:rPr>
          <w:rFonts w:cstheme="minorHAnsi"/>
        </w:rPr>
        <w:t>Mitigate spread through expanding masking, testing, treatment, data, workforce, and clear public health standards.</w:t>
      </w:r>
    </w:p>
    <w:p w14:paraId="5487A66A" w14:textId="77777777" w:rsidR="00B426E8" w:rsidRPr="00AB2263" w:rsidRDefault="00B426E8" w:rsidP="00816618">
      <w:pPr>
        <w:pStyle w:val="ListParagraph"/>
        <w:numPr>
          <w:ilvl w:val="0"/>
          <w:numId w:val="18"/>
        </w:numPr>
        <w:spacing w:line="276" w:lineRule="auto"/>
        <w:rPr>
          <w:rFonts w:cstheme="minorHAnsi"/>
        </w:rPr>
      </w:pPr>
      <w:r w:rsidRPr="00AB2263">
        <w:rPr>
          <w:rFonts w:cstheme="minorHAnsi"/>
        </w:rPr>
        <w:t>Immediately expand emergency relief and exercise the Defense Production Act.</w:t>
      </w:r>
    </w:p>
    <w:p w14:paraId="730811C3" w14:textId="77777777" w:rsidR="00B426E8" w:rsidRPr="00AB2263" w:rsidRDefault="00B426E8" w:rsidP="00816618">
      <w:pPr>
        <w:pStyle w:val="ListParagraph"/>
        <w:numPr>
          <w:ilvl w:val="0"/>
          <w:numId w:val="18"/>
        </w:numPr>
        <w:spacing w:line="276" w:lineRule="auto"/>
        <w:rPr>
          <w:rFonts w:cstheme="minorHAnsi"/>
        </w:rPr>
      </w:pPr>
      <w:r w:rsidRPr="00AB2263">
        <w:rPr>
          <w:rFonts w:cstheme="minorHAnsi"/>
        </w:rPr>
        <w:t>Safely reopen schools, businesses and travel while protecting workers</w:t>
      </w:r>
    </w:p>
    <w:p w14:paraId="179E5D34" w14:textId="08B192A3" w:rsidR="00B10B48" w:rsidRDefault="006030E3" w:rsidP="00B10B48">
      <w:pPr>
        <w:pStyle w:val="ListParagraph"/>
        <w:numPr>
          <w:ilvl w:val="0"/>
          <w:numId w:val="18"/>
        </w:numPr>
        <w:spacing w:line="276" w:lineRule="auto"/>
        <w:rPr>
          <w:rFonts w:cstheme="minorHAnsi"/>
        </w:rPr>
      </w:pPr>
      <w:r>
        <w:rPr>
          <w:rFonts w:cstheme="minorHAnsi"/>
        </w:rPr>
        <w:t>Protect those most at r</w:t>
      </w:r>
      <w:r w:rsidR="00B426E8" w:rsidRPr="00AB2263">
        <w:rPr>
          <w:rFonts w:cstheme="minorHAnsi"/>
        </w:rPr>
        <w:t xml:space="preserve">isk and </w:t>
      </w:r>
      <w:r>
        <w:rPr>
          <w:rFonts w:cstheme="minorHAnsi"/>
        </w:rPr>
        <w:t>advance equity, including across r</w:t>
      </w:r>
      <w:r w:rsidR="00B426E8" w:rsidRPr="00AB2263">
        <w:rPr>
          <w:rFonts w:cstheme="minorHAnsi"/>
        </w:rPr>
        <w:t xml:space="preserve">acial, </w:t>
      </w:r>
      <w:r>
        <w:rPr>
          <w:rFonts w:cstheme="minorHAnsi"/>
        </w:rPr>
        <w:t>ethnic, and rural/urban l</w:t>
      </w:r>
      <w:r w:rsidR="00B426E8" w:rsidRPr="00AB2263">
        <w:rPr>
          <w:rFonts w:cstheme="minorHAnsi"/>
        </w:rPr>
        <w:t>ines</w:t>
      </w:r>
    </w:p>
    <w:p w14:paraId="316A5501" w14:textId="77777777" w:rsidR="00B10B48" w:rsidRPr="00B10B48" w:rsidRDefault="00B10B48" w:rsidP="00B10B48">
      <w:pPr>
        <w:pStyle w:val="ListParagraph"/>
        <w:numPr>
          <w:ilvl w:val="0"/>
          <w:numId w:val="18"/>
        </w:numPr>
        <w:spacing w:line="276" w:lineRule="auto"/>
        <w:rPr>
          <w:rFonts w:cstheme="minorHAnsi"/>
        </w:rPr>
      </w:pPr>
      <w:r w:rsidRPr="00B10B48">
        <w:rPr>
          <w:rFonts w:cstheme="minorHAnsi"/>
          <w:color w:val="000000"/>
        </w:rPr>
        <w:t>Restore U.S. leadership globally and build better preparedness for future threats</w:t>
      </w:r>
    </w:p>
    <w:p w14:paraId="574BDB48" w14:textId="77777777" w:rsidR="00B426E8" w:rsidRPr="00AB2263" w:rsidRDefault="00B426E8" w:rsidP="00816618">
      <w:pPr>
        <w:spacing w:line="276" w:lineRule="auto"/>
        <w:rPr>
          <w:rFonts w:cstheme="minorHAnsi"/>
        </w:rPr>
      </w:pPr>
      <w:r w:rsidRPr="00AB2263">
        <w:rPr>
          <w:rFonts w:cstheme="minorHAnsi"/>
        </w:rPr>
        <w:t xml:space="preserve">We provide a top level summary of the </w:t>
      </w:r>
      <w:r w:rsidR="000A1A65" w:rsidRPr="00AB2263">
        <w:rPr>
          <w:rFonts w:cstheme="minorHAnsi"/>
        </w:rPr>
        <w:t>key actions</w:t>
      </w:r>
      <w:r w:rsidRPr="00AB2263">
        <w:rPr>
          <w:rFonts w:cstheme="minorHAnsi"/>
        </w:rPr>
        <w:t xml:space="preserve"> contained within each goal below </w:t>
      </w:r>
      <w:r w:rsidR="000A1A65" w:rsidRPr="00AB2263">
        <w:rPr>
          <w:rFonts w:cstheme="minorHAnsi"/>
        </w:rPr>
        <w:t xml:space="preserve">and examples of tactics to accomplish the goals that matter to our members. </w:t>
      </w:r>
    </w:p>
    <w:p w14:paraId="142843C8" w14:textId="77777777" w:rsidR="000A1A65" w:rsidRPr="00AB2263" w:rsidRDefault="00B426E8" w:rsidP="00816618">
      <w:pPr>
        <w:spacing w:line="276" w:lineRule="auto"/>
        <w:rPr>
          <w:rFonts w:cstheme="minorHAnsi"/>
          <w:b/>
        </w:rPr>
      </w:pPr>
      <w:r w:rsidRPr="00AB2263">
        <w:rPr>
          <w:rFonts w:cstheme="minorHAnsi"/>
          <w:b/>
        </w:rPr>
        <w:t xml:space="preserve">Goal 1: </w:t>
      </w:r>
      <w:r w:rsidR="000A1A65" w:rsidRPr="00AB2263">
        <w:rPr>
          <w:rFonts w:cstheme="minorHAnsi"/>
          <w:b/>
        </w:rPr>
        <w:t>R</w:t>
      </w:r>
      <w:r w:rsidR="000255C0" w:rsidRPr="00AB2263">
        <w:rPr>
          <w:rFonts w:cstheme="minorHAnsi"/>
          <w:b/>
        </w:rPr>
        <w:t xml:space="preserve">estore trust with the American people. </w:t>
      </w:r>
    </w:p>
    <w:p w14:paraId="67BD1556" w14:textId="77777777" w:rsidR="000255C0" w:rsidRPr="00AB2263" w:rsidRDefault="000A1A65" w:rsidP="00816618">
      <w:pPr>
        <w:spacing w:line="276" w:lineRule="auto"/>
        <w:rPr>
          <w:rFonts w:cstheme="minorHAnsi"/>
          <w:i/>
        </w:rPr>
      </w:pPr>
      <w:r w:rsidRPr="00AB2263">
        <w:rPr>
          <w:rFonts w:cstheme="minorHAnsi"/>
        </w:rPr>
        <w:t xml:space="preserve">Goal 1 will be accomplished </w:t>
      </w:r>
      <w:r w:rsidR="000255C0" w:rsidRPr="00AB2263">
        <w:rPr>
          <w:rFonts w:cstheme="minorHAnsi"/>
        </w:rPr>
        <w:t>thr</w:t>
      </w:r>
      <w:r w:rsidR="00754C9F" w:rsidRPr="00AB2263">
        <w:rPr>
          <w:rFonts w:cstheme="minorHAnsi"/>
        </w:rPr>
        <w:t xml:space="preserve">ough the following 5 </w:t>
      </w:r>
      <w:r w:rsidRPr="00AB2263">
        <w:rPr>
          <w:rFonts w:cstheme="minorHAnsi"/>
        </w:rPr>
        <w:t>key actions</w:t>
      </w:r>
      <w:r w:rsidR="00754C9F" w:rsidRPr="00AB2263">
        <w:rPr>
          <w:rFonts w:cstheme="minorHAnsi"/>
        </w:rPr>
        <w:t>, which echo themes seen throughout the plan</w:t>
      </w:r>
      <w:r w:rsidRPr="00AB2263">
        <w:rPr>
          <w:rFonts w:cstheme="minorHAnsi"/>
        </w:rPr>
        <w:t>:</w:t>
      </w:r>
    </w:p>
    <w:p w14:paraId="5BE88199" w14:textId="77777777" w:rsidR="00754C9F" w:rsidRPr="00AB2263" w:rsidRDefault="000255C0" w:rsidP="00816618">
      <w:pPr>
        <w:pStyle w:val="ListParagraph"/>
        <w:numPr>
          <w:ilvl w:val="0"/>
          <w:numId w:val="19"/>
        </w:numPr>
        <w:spacing w:line="276" w:lineRule="auto"/>
        <w:rPr>
          <w:rFonts w:cstheme="minorHAnsi"/>
        </w:rPr>
      </w:pPr>
      <w:r w:rsidRPr="00AB2263">
        <w:rPr>
          <w:rFonts w:cstheme="minorHAnsi"/>
          <w:bCs/>
        </w:rPr>
        <w:t>Establish a national COVID-19 response structure where decision-making is driven by science and equity.</w:t>
      </w:r>
      <w:r w:rsidRPr="00AB2263">
        <w:rPr>
          <w:rFonts w:cstheme="minorHAnsi"/>
        </w:rPr>
        <w:t xml:space="preserve"> </w:t>
      </w:r>
    </w:p>
    <w:p w14:paraId="01C0A001" w14:textId="77777777" w:rsidR="00754C9F" w:rsidRPr="00AB2263" w:rsidRDefault="00754C9F" w:rsidP="00816618">
      <w:pPr>
        <w:pStyle w:val="ListParagraph"/>
        <w:numPr>
          <w:ilvl w:val="0"/>
          <w:numId w:val="19"/>
        </w:numPr>
        <w:spacing w:line="276" w:lineRule="auto"/>
        <w:rPr>
          <w:rFonts w:cstheme="minorHAnsi"/>
        </w:rPr>
      </w:pPr>
      <w:r w:rsidRPr="00AB2263">
        <w:rPr>
          <w:rFonts w:cstheme="minorHAnsi"/>
          <w:bCs/>
        </w:rPr>
        <w:t>Conduct regular expert-led, science-based public briefings.</w:t>
      </w:r>
    </w:p>
    <w:p w14:paraId="55C6FC89" w14:textId="77777777" w:rsidR="00754C9F" w:rsidRPr="00AB2263" w:rsidRDefault="00754C9F" w:rsidP="00816618">
      <w:pPr>
        <w:pStyle w:val="ListParagraph"/>
        <w:numPr>
          <w:ilvl w:val="0"/>
          <w:numId w:val="19"/>
        </w:numPr>
        <w:spacing w:line="276" w:lineRule="auto"/>
        <w:rPr>
          <w:rFonts w:cstheme="minorHAnsi"/>
        </w:rPr>
      </w:pPr>
      <w:r w:rsidRPr="00AB2263">
        <w:rPr>
          <w:rFonts w:cstheme="minorHAnsi"/>
          <w:bCs/>
        </w:rPr>
        <w:t>Publicly share data around key response indicators.</w:t>
      </w:r>
    </w:p>
    <w:p w14:paraId="4DD2FA20" w14:textId="77777777" w:rsidR="00754C9F" w:rsidRPr="00AB2263" w:rsidRDefault="00754C9F" w:rsidP="00816618">
      <w:pPr>
        <w:pStyle w:val="ListParagraph"/>
        <w:numPr>
          <w:ilvl w:val="0"/>
          <w:numId w:val="19"/>
        </w:numPr>
        <w:spacing w:line="276" w:lineRule="auto"/>
        <w:rPr>
          <w:rFonts w:cstheme="minorHAnsi"/>
        </w:rPr>
      </w:pPr>
      <w:r w:rsidRPr="00AB2263">
        <w:rPr>
          <w:rFonts w:cstheme="minorHAnsi"/>
          <w:bCs/>
        </w:rPr>
        <w:t>Engage the American people.</w:t>
      </w:r>
    </w:p>
    <w:p w14:paraId="31D26CC0" w14:textId="77777777" w:rsidR="00754C9F" w:rsidRPr="00AB2263" w:rsidRDefault="00754C9F" w:rsidP="00816618">
      <w:pPr>
        <w:pStyle w:val="ListParagraph"/>
        <w:numPr>
          <w:ilvl w:val="0"/>
          <w:numId w:val="19"/>
        </w:numPr>
        <w:spacing w:line="276" w:lineRule="auto"/>
        <w:rPr>
          <w:rFonts w:cstheme="minorHAnsi"/>
        </w:rPr>
      </w:pPr>
      <w:r w:rsidRPr="00AB2263">
        <w:rPr>
          <w:rFonts w:cstheme="minorHAnsi"/>
          <w:bCs/>
        </w:rPr>
        <w:t>Lead science-first public health campaigns</w:t>
      </w:r>
    </w:p>
    <w:p w14:paraId="70A2D465" w14:textId="77777777" w:rsidR="00754C9F" w:rsidRPr="00AB2263" w:rsidRDefault="00754C9F" w:rsidP="00816618">
      <w:pPr>
        <w:spacing w:line="276" w:lineRule="auto"/>
        <w:rPr>
          <w:rFonts w:cstheme="minorHAnsi"/>
          <w:bCs/>
        </w:rPr>
      </w:pPr>
      <w:r w:rsidRPr="00AB2263">
        <w:rPr>
          <w:rFonts w:cstheme="minorHAnsi"/>
          <w:bCs/>
        </w:rPr>
        <w:t xml:space="preserve">While Goal 1 has its own </w:t>
      </w:r>
      <w:r w:rsidR="00F93239" w:rsidRPr="00AB2263">
        <w:rPr>
          <w:rFonts w:cstheme="minorHAnsi"/>
          <w:bCs/>
        </w:rPr>
        <w:t>key actions</w:t>
      </w:r>
      <w:r w:rsidRPr="00AB2263">
        <w:rPr>
          <w:rFonts w:cstheme="minorHAnsi"/>
          <w:bCs/>
        </w:rPr>
        <w:t xml:space="preserve">, it is also setting the tone for the National Strategy. A transparent approach to COVID-19 response with decision-making driven by science and equity are themes of the National Strategy that are emphasized in Goal 1 and throughout the strategy. The Administration is emphasizing that they pledge to be transparent within the government and with the public about what science and experts say is the best course of action on any given issue. This includes a greater focus on </w:t>
      </w:r>
      <w:r w:rsidRPr="00AB2263">
        <w:rPr>
          <w:rFonts w:cstheme="minorHAnsi"/>
          <w:bCs/>
        </w:rPr>
        <w:lastRenderedPageBreak/>
        <w:t>the quality and type of data collected. They also recognize both in goal 1 and throughout the National Strategy that engagement with the American people to build trust in response and in recovery is going to be a key component of a successful campaign to respond and recover from COVID-19. F</w:t>
      </w:r>
      <w:r w:rsidR="007F3928" w:rsidRPr="00AB2263">
        <w:rPr>
          <w:rFonts w:cstheme="minorHAnsi"/>
          <w:bCs/>
        </w:rPr>
        <w:t>inally, in recognition of the disproportionate impact of COVID on communities of color and other specific populations, both Goal 1 and the National Strategy as a whole have an equity lens.</w:t>
      </w:r>
    </w:p>
    <w:p w14:paraId="31BB0DF2" w14:textId="77777777" w:rsidR="007F3928" w:rsidRPr="00AB2263" w:rsidRDefault="0021422E" w:rsidP="00816618">
      <w:pPr>
        <w:spacing w:line="276" w:lineRule="auto"/>
        <w:rPr>
          <w:rFonts w:cstheme="minorHAnsi"/>
          <w:bCs/>
          <w:i/>
        </w:rPr>
      </w:pPr>
      <w:r w:rsidRPr="00AB2263">
        <w:rPr>
          <w:rFonts w:cstheme="minorHAnsi"/>
          <w:bCs/>
          <w:i/>
        </w:rPr>
        <w:t>Key Takeaways for Members</w:t>
      </w:r>
    </w:p>
    <w:p w14:paraId="19C629D4" w14:textId="7E5DA07D" w:rsidR="007F3928" w:rsidRPr="00AB2263" w:rsidRDefault="007F3928" w:rsidP="00816618">
      <w:pPr>
        <w:spacing w:line="276" w:lineRule="auto"/>
        <w:rPr>
          <w:rFonts w:cstheme="minorHAnsi"/>
        </w:rPr>
      </w:pPr>
      <w:r w:rsidRPr="00AB2263">
        <w:rPr>
          <w:rFonts w:cstheme="minorHAnsi"/>
        </w:rPr>
        <w:t xml:space="preserve">The frame of Goal 1 and the themes that it sets for the National Strategy generally put an emphasis on clear, evidence based communication. As outlined in later goals, the presence of a National Strategy will hopefully avoid or minimize the pandemonium experienced during the first months of the pandemic around PPE, testing, and other supply shortages. Our state and local public health departments will be in communication with the federal government to directly communicate our needs and any barriers or gaps in COVID-19 response. For example, we can hope for a more organized vaccine roll-out as more vaccines are authorized, produced, distributed, and administered. </w:t>
      </w:r>
    </w:p>
    <w:p w14:paraId="623F667B" w14:textId="77777777" w:rsidR="007F3928" w:rsidRPr="00AB2263" w:rsidRDefault="007F3928" w:rsidP="00816618">
      <w:pPr>
        <w:spacing w:line="276" w:lineRule="auto"/>
        <w:rPr>
          <w:rFonts w:cstheme="minorHAnsi"/>
        </w:rPr>
      </w:pPr>
      <w:r w:rsidRPr="00AB2263">
        <w:rPr>
          <w:rFonts w:cstheme="minorHAnsi"/>
        </w:rPr>
        <w:t xml:space="preserve">One key responsibility that we may expect to fall upon providers is increased reporting requirements as data collection efforts are strengthened and potentially scaled up. While some information is already required on a federal level, such as the information required to be reported by nursing homes and hospitals, we may see additional reporting required of these settings and other settings our federal government works to get a clearer picture on how COVID-19 is impacting our communities and specific populations within our communities. </w:t>
      </w:r>
    </w:p>
    <w:p w14:paraId="354B6CED" w14:textId="77777777" w:rsidR="007F3928" w:rsidRPr="00AB2263" w:rsidRDefault="007F3928" w:rsidP="00816618">
      <w:pPr>
        <w:spacing w:line="276" w:lineRule="auto"/>
        <w:rPr>
          <w:rFonts w:cstheme="minorHAnsi"/>
        </w:rPr>
      </w:pPr>
      <w:r w:rsidRPr="00AB2263">
        <w:rPr>
          <w:rFonts w:cstheme="minorHAnsi"/>
        </w:rPr>
        <w:t xml:space="preserve">We may see requirements for reporting demographic information or information on vaccination in our provider settings. We may see requirements to report cases and deaths from settings that are not currently required to report. LeadingAge will encourage coordination between local, state, and federal governments to consolidate reporting so that information reported at one level of government is shared with all other levels and additional reporting is minimized to only essential data that is not otherwise being collected.  </w:t>
      </w:r>
    </w:p>
    <w:p w14:paraId="299E9DAF" w14:textId="77777777" w:rsidR="000255C0" w:rsidRPr="00AB2263" w:rsidRDefault="000255C0" w:rsidP="00816618">
      <w:pPr>
        <w:spacing w:line="276" w:lineRule="auto"/>
        <w:rPr>
          <w:rFonts w:cstheme="minorHAnsi"/>
          <w:b/>
          <w:bCs/>
        </w:rPr>
      </w:pPr>
      <w:r w:rsidRPr="00AB2263">
        <w:rPr>
          <w:rFonts w:cstheme="minorHAnsi"/>
          <w:b/>
          <w:bCs/>
        </w:rPr>
        <w:t>Goal Two:</w:t>
      </w:r>
      <w:r w:rsidR="00EB661C" w:rsidRPr="00AB2263">
        <w:rPr>
          <w:rFonts w:cstheme="minorHAnsi"/>
          <w:b/>
          <w:bCs/>
        </w:rPr>
        <w:t xml:space="preserve"> </w:t>
      </w:r>
      <w:r w:rsidRPr="00AB2263">
        <w:rPr>
          <w:rFonts w:eastAsia="Times New Roman" w:cstheme="minorHAnsi"/>
          <w:b/>
          <w:bCs/>
        </w:rPr>
        <w:t>Mount a safe, effective, comprehensive vaccination campaign.</w:t>
      </w:r>
    </w:p>
    <w:p w14:paraId="45141765" w14:textId="77777777" w:rsidR="00D100B7" w:rsidRPr="00AB2263" w:rsidRDefault="00D100B7" w:rsidP="00816618">
      <w:pPr>
        <w:spacing w:line="276" w:lineRule="auto"/>
        <w:rPr>
          <w:rFonts w:eastAsia="Times New Roman" w:cstheme="minorHAnsi"/>
        </w:rPr>
      </w:pPr>
      <w:r w:rsidRPr="00AB2263">
        <w:rPr>
          <w:rFonts w:eastAsia="Times New Roman" w:cstheme="minorHAnsi"/>
        </w:rPr>
        <w:t xml:space="preserve">The </w:t>
      </w:r>
      <w:r w:rsidR="0021422E" w:rsidRPr="00AB2263">
        <w:rPr>
          <w:rFonts w:eastAsia="Times New Roman" w:cstheme="minorHAnsi"/>
        </w:rPr>
        <w:t>key actions</w:t>
      </w:r>
      <w:r w:rsidRPr="00AB2263">
        <w:rPr>
          <w:rFonts w:eastAsia="Times New Roman" w:cstheme="minorHAnsi"/>
        </w:rPr>
        <w:t xml:space="preserve"> of Goal 2 are:</w:t>
      </w:r>
    </w:p>
    <w:p w14:paraId="2ED248D9" w14:textId="77777777" w:rsidR="00EB661C" w:rsidRPr="00AB2263" w:rsidRDefault="00EB661C" w:rsidP="00816618">
      <w:pPr>
        <w:pStyle w:val="ListParagraph"/>
        <w:numPr>
          <w:ilvl w:val="0"/>
          <w:numId w:val="22"/>
        </w:numPr>
        <w:spacing w:line="276" w:lineRule="auto"/>
        <w:rPr>
          <w:rFonts w:eastAsia="Times New Roman" w:cstheme="minorHAnsi"/>
        </w:rPr>
      </w:pPr>
      <w:r w:rsidRPr="00AB2263">
        <w:rPr>
          <w:rFonts w:eastAsia="Times New Roman" w:cstheme="minorHAnsi"/>
          <w:bCs/>
        </w:rPr>
        <w:t>Ensure the availability of safe, effective vaccines for the American public.</w:t>
      </w:r>
    </w:p>
    <w:p w14:paraId="5441676D" w14:textId="77777777" w:rsidR="00EB661C" w:rsidRPr="00AB2263" w:rsidRDefault="00EB661C" w:rsidP="00816618">
      <w:pPr>
        <w:pStyle w:val="ListParagraph"/>
        <w:numPr>
          <w:ilvl w:val="0"/>
          <w:numId w:val="20"/>
        </w:numPr>
        <w:spacing w:line="276" w:lineRule="auto"/>
        <w:rPr>
          <w:rFonts w:eastAsia="Times New Roman" w:cstheme="minorHAnsi"/>
        </w:rPr>
      </w:pPr>
      <w:r w:rsidRPr="00AB2263">
        <w:rPr>
          <w:rFonts w:eastAsia="Times New Roman" w:cstheme="minorHAnsi"/>
          <w:bCs/>
        </w:rPr>
        <w:t>Accelerate getting shots into arms and get vaccines to the communities that need them most.</w:t>
      </w:r>
    </w:p>
    <w:p w14:paraId="6C299C15" w14:textId="77777777" w:rsidR="00EB661C" w:rsidRPr="00AB2263" w:rsidRDefault="00EB661C"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t>Create as many venues as needed for people to be vaccinated.</w:t>
      </w:r>
    </w:p>
    <w:p w14:paraId="1355C984" w14:textId="77777777" w:rsidR="00B700CF" w:rsidRPr="00AB2263" w:rsidRDefault="00B700CF"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t>Focus on hard-to-reach and high-risk populations.</w:t>
      </w:r>
    </w:p>
    <w:p w14:paraId="5D209868" w14:textId="77777777" w:rsidR="00B700CF" w:rsidRPr="00AB2263" w:rsidRDefault="00B700CF"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t>Fairly compensate providers, and states and local governments for the cost of administering vaccinations</w:t>
      </w:r>
    </w:p>
    <w:p w14:paraId="4683A440" w14:textId="77777777" w:rsidR="00B700CF" w:rsidRPr="00AB2263" w:rsidRDefault="00B700CF"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t xml:space="preserve">Drive equity throughout the vaccination campaign and broader pandemic response. </w:t>
      </w:r>
    </w:p>
    <w:p w14:paraId="4340F641" w14:textId="77777777" w:rsidR="0062667D" w:rsidRPr="00AB2263" w:rsidRDefault="0062667D"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t>Launch a national vaccinations public education campaign</w:t>
      </w:r>
    </w:p>
    <w:p w14:paraId="2E33EEA3" w14:textId="77777777" w:rsidR="00B700CF" w:rsidRPr="00AB2263" w:rsidRDefault="00B700CF"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t>Bolster data systems and transparency for vaccination</w:t>
      </w:r>
    </w:p>
    <w:p w14:paraId="1956A095" w14:textId="77777777" w:rsidR="00B700CF" w:rsidRPr="00AB2263" w:rsidRDefault="00B700CF"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lastRenderedPageBreak/>
        <w:t>Monitor vaccine safety and efficacy.</w:t>
      </w:r>
    </w:p>
    <w:p w14:paraId="2B5B44E7" w14:textId="77777777" w:rsidR="00B700CF" w:rsidRPr="00AB2263" w:rsidRDefault="00B700CF" w:rsidP="00816618">
      <w:pPr>
        <w:pStyle w:val="ListParagraph"/>
        <w:numPr>
          <w:ilvl w:val="0"/>
          <w:numId w:val="20"/>
        </w:numPr>
        <w:spacing w:after="0" w:line="276" w:lineRule="auto"/>
        <w:rPr>
          <w:rFonts w:eastAsia="Times New Roman" w:cstheme="minorHAnsi"/>
          <w:bCs/>
        </w:rPr>
      </w:pPr>
      <w:r w:rsidRPr="00AB2263">
        <w:rPr>
          <w:rFonts w:eastAsia="Times New Roman" w:cstheme="minorHAnsi"/>
          <w:bCs/>
        </w:rPr>
        <w:t>Surge the health care workforce to support the vaccination effort.</w:t>
      </w:r>
    </w:p>
    <w:p w14:paraId="676F2469" w14:textId="77777777" w:rsidR="0035311F" w:rsidRPr="00AB2263" w:rsidRDefault="0035311F" w:rsidP="00816618">
      <w:pPr>
        <w:spacing w:after="0" w:line="276" w:lineRule="auto"/>
        <w:rPr>
          <w:rFonts w:eastAsia="Times New Roman" w:cstheme="minorHAnsi"/>
        </w:rPr>
      </w:pPr>
    </w:p>
    <w:p w14:paraId="2DD4CFD3" w14:textId="77777777" w:rsidR="0021422E" w:rsidRPr="00AB2263" w:rsidRDefault="0021422E" w:rsidP="00816618">
      <w:pPr>
        <w:spacing w:line="276" w:lineRule="auto"/>
        <w:rPr>
          <w:rFonts w:cstheme="minorHAnsi"/>
          <w:bCs/>
          <w:i/>
        </w:rPr>
      </w:pPr>
      <w:r w:rsidRPr="00AB2263">
        <w:rPr>
          <w:rFonts w:cstheme="minorHAnsi"/>
          <w:bCs/>
          <w:i/>
        </w:rPr>
        <w:t>Key Takeaways for Members</w:t>
      </w:r>
    </w:p>
    <w:p w14:paraId="583598E8" w14:textId="628BC13A" w:rsidR="00244D5D" w:rsidRPr="00AB2263" w:rsidRDefault="0062667D" w:rsidP="00816618">
      <w:pPr>
        <w:spacing w:after="0" w:line="276" w:lineRule="auto"/>
        <w:rPr>
          <w:rFonts w:eastAsia="Times New Roman" w:cstheme="minorHAnsi"/>
        </w:rPr>
      </w:pPr>
      <w:r w:rsidRPr="00AB2263">
        <w:rPr>
          <w:rFonts w:eastAsia="Times New Roman" w:cstheme="minorHAnsi"/>
        </w:rPr>
        <w:t xml:space="preserve">LeadingAge continues to advocate for a comprehensive and effective vaccination program and this part of the National Strategy lays out the Biden Administration’s vision for what that would look like. </w:t>
      </w:r>
      <w:r w:rsidR="00244D5D" w:rsidRPr="00AB2263">
        <w:rPr>
          <w:rFonts w:eastAsia="Times New Roman" w:cstheme="minorHAnsi"/>
        </w:rPr>
        <w:t xml:space="preserve">It is consistent with ours and proposes tactical solutions to problems our members have encountered in the vaccine rollout to date. </w:t>
      </w:r>
    </w:p>
    <w:p w14:paraId="1B37F285" w14:textId="77777777" w:rsidR="00244D5D" w:rsidRPr="00AB2263" w:rsidRDefault="00244D5D" w:rsidP="00816618">
      <w:pPr>
        <w:spacing w:after="0" w:line="276" w:lineRule="auto"/>
        <w:rPr>
          <w:rFonts w:eastAsia="Times New Roman" w:cstheme="minorHAnsi"/>
        </w:rPr>
      </w:pPr>
    </w:p>
    <w:p w14:paraId="4C5FA3EB" w14:textId="77777777" w:rsidR="00B85F3D" w:rsidRPr="00AB2263" w:rsidRDefault="00B85F3D" w:rsidP="00816618">
      <w:pPr>
        <w:spacing w:after="0" w:line="276" w:lineRule="auto"/>
        <w:rPr>
          <w:rFonts w:eastAsia="Times New Roman" w:cstheme="minorHAnsi"/>
        </w:rPr>
      </w:pPr>
      <w:r w:rsidRPr="00AB2263">
        <w:rPr>
          <w:rFonts w:eastAsia="Times New Roman" w:cstheme="minorHAnsi"/>
        </w:rPr>
        <w:t xml:space="preserve">There is a clear focus throughout Goal 2 on the </w:t>
      </w:r>
      <w:r w:rsidR="00244D5D" w:rsidRPr="00AB2263">
        <w:rPr>
          <w:rFonts w:eastAsia="Times New Roman" w:cstheme="minorHAnsi"/>
        </w:rPr>
        <w:t xml:space="preserve">logistics of a comprehensive vaccine strategy. The Biden Administration proposes (and has taken) steps to expand the production of currently approved vaccines through the Defense Production Act. They also propose to fill supply and distribution gaps not only in actual vaccines, but in the raw materials to ensure production can continue unhindered. They also pledge to obtain new FDA authorized vaccines as quickly as possible to expand supply and </w:t>
      </w:r>
      <w:r w:rsidR="00244D5D" w:rsidRPr="00AB2263">
        <w:rPr>
          <w:rFonts w:eastAsia="Times New Roman" w:cstheme="minorHAnsi"/>
          <w:bCs/>
        </w:rPr>
        <w:t>continue</w:t>
      </w:r>
      <w:r w:rsidR="00244D5D" w:rsidRPr="00AB2263">
        <w:rPr>
          <w:rFonts w:eastAsia="Times New Roman" w:cstheme="minorHAnsi"/>
          <w:b/>
          <w:bCs/>
        </w:rPr>
        <w:t xml:space="preserve"> </w:t>
      </w:r>
      <w:r w:rsidR="00244D5D" w:rsidRPr="00AB2263">
        <w:rPr>
          <w:rFonts w:eastAsia="Times New Roman" w:cstheme="minorHAnsi"/>
          <w:bCs/>
        </w:rPr>
        <w:t xml:space="preserve">research and development to ensure the availability of safe and effective vaccines, including conducting assessments on </w:t>
      </w:r>
      <w:r w:rsidR="00244D5D" w:rsidRPr="00AB2263">
        <w:rPr>
          <w:rFonts w:eastAsia="Times New Roman" w:cstheme="minorHAnsi"/>
        </w:rPr>
        <w:t>the impact of emerging mutated viral strains on vaccine effectiveness and to prepare to alter vaccines as needed. We have already seen the Administration end the</w:t>
      </w:r>
      <w:r w:rsidRPr="00AB2263">
        <w:rPr>
          <w:rFonts w:eastAsia="Times New Roman" w:cstheme="minorHAnsi"/>
        </w:rPr>
        <w:t xml:space="preserve"> policy of holding back doses and a</w:t>
      </w:r>
      <w:r w:rsidR="00244D5D" w:rsidRPr="00AB2263">
        <w:rPr>
          <w:rFonts w:eastAsia="Times New Roman" w:cstheme="minorHAnsi"/>
        </w:rPr>
        <w:t xml:space="preserve"> continued focus on expanding access for olde</w:t>
      </w:r>
      <w:r w:rsidRPr="00AB2263">
        <w:rPr>
          <w:rFonts w:eastAsia="Times New Roman" w:cstheme="minorHAnsi"/>
        </w:rPr>
        <w:t xml:space="preserve">r adults and essential workers. The National Strategy also calls for more federal involvement in helping states understand their upcoming allocations and where opportunities for redistribution may lie. The National Strategy calls for as many venues as possible and specifically cites the need for mobile clinics, provider education, and expanding the number of available vaccinators through both federal resources like FEMA and the National Guard and expanding local resources by allowing EMS, firefighters, and other local resources to be trained to vaccinate. </w:t>
      </w:r>
    </w:p>
    <w:p w14:paraId="0C2052C7" w14:textId="77777777" w:rsidR="00244D5D" w:rsidRPr="00AB2263" w:rsidRDefault="00B85F3D" w:rsidP="00816618">
      <w:pPr>
        <w:tabs>
          <w:tab w:val="left" w:pos="7560"/>
        </w:tabs>
        <w:spacing w:after="0" w:line="276" w:lineRule="auto"/>
        <w:rPr>
          <w:rFonts w:eastAsia="Times New Roman" w:cstheme="minorHAnsi"/>
        </w:rPr>
      </w:pPr>
      <w:r w:rsidRPr="00AB2263">
        <w:rPr>
          <w:rFonts w:eastAsia="Times New Roman" w:cstheme="minorHAnsi"/>
        </w:rPr>
        <w:t xml:space="preserve">  </w:t>
      </w:r>
    </w:p>
    <w:p w14:paraId="4F145F0E" w14:textId="77777777" w:rsidR="0062667D" w:rsidRPr="00AB2263" w:rsidRDefault="0062667D" w:rsidP="00816618">
      <w:pPr>
        <w:spacing w:after="0" w:line="276" w:lineRule="auto"/>
        <w:rPr>
          <w:rFonts w:eastAsia="Times New Roman" w:cstheme="minorHAnsi"/>
        </w:rPr>
      </w:pPr>
      <w:r w:rsidRPr="00AB2263">
        <w:rPr>
          <w:rFonts w:eastAsia="Times New Roman" w:cstheme="minorHAnsi"/>
        </w:rPr>
        <w:t>Similarly to Goal 1, there is a focus on access and equity with more specific examples as these concepts relate to vaccinations. Critical to our members, the National Strategy underscores their focus on hard-to-reach and high-risk populations with tactics like:</w:t>
      </w:r>
    </w:p>
    <w:p w14:paraId="5B8F6FDB" w14:textId="77777777" w:rsidR="0062667D" w:rsidRPr="00AB2263" w:rsidRDefault="0062667D" w:rsidP="00816618">
      <w:pPr>
        <w:pStyle w:val="ListParagraph"/>
        <w:numPr>
          <w:ilvl w:val="0"/>
          <w:numId w:val="21"/>
        </w:numPr>
        <w:spacing w:after="0" w:line="276" w:lineRule="auto"/>
        <w:rPr>
          <w:rFonts w:eastAsia="Times New Roman" w:cstheme="minorHAnsi"/>
        </w:rPr>
      </w:pPr>
      <w:r w:rsidRPr="00AB2263">
        <w:rPr>
          <w:rFonts w:eastAsia="Times New Roman" w:cstheme="minorHAnsi"/>
          <w:bCs/>
        </w:rPr>
        <w:t>Launch new models to serve high-risk individuals and others who may need to take extra precautions, as identified by the CDC.</w:t>
      </w:r>
      <w:r w:rsidRPr="00AB2263">
        <w:rPr>
          <w:rFonts w:eastAsia="Times New Roman" w:cstheme="minorHAnsi"/>
        </w:rPr>
        <w:t xml:space="preserve"> </w:t>
      </w:r>
    </w:p>
    <w:p w14:paraId="28C3013F" w14:textId="77777777" w:rsidR="0062667D" w:rsidRPr="00AB2263" w:rsidRDefault="0062667D" w:rsidP="00816618">
      <w:pPr>
        <w:pStyle w:val="ListParagraph"/>
        <w:numPr>
          <w:ilvl w:val="0"/>
          <w:numId w:val="21"/>
        </w:numPr>
        <w:spacing w:after="0" w:line="276" w:lineRule="auto"/>
        <w:rPr>
          <w:rFonts w:eastAsia="Times New Roman" w:cstheme="minorHAnsi"/>
        </w:rPr>
      </w:pPr>
      <w:r w:rsidRPr="00AB2263">
        <w:rPr>
          <w:rFonts w:eastAsia="Times New Roman" w:cstheme="minorHAnsi"/>
        </w:rPr>
        <w:t>Make models like the CDC Pharmacy Partnership for Long-Term Care Program available for other high-risk congregate settings.</w:t>
      </w:r>
    </w:p>
    <w:p w14:paraId="5C139BD0" w14:textId="77777777" w:rsidR="00B85F3D" w:rsidRPr="00AB2263" w:rsidRDefault="0062667D" w:rsidP="00816618">
      <w:pPr>
        <w:pStyle w:val="ListParagraph"/>
        <w:numPr>
          <w:ilvl w:val="0"/>
          <w:numId w:val="21"/>
        </w:numPr>
        <w:spacing w:after="0" w:line="276" w:lineRule="auto"/>
        <w:rPr>
          <w:rFonts w:eastAsia="Times New Roman" w:cstheme="minorHAnsi"/>
        </w:rPr>
      </w:pPr>
      <w:r w:rsidRPr="00AB2263">
        <w:rPr>
          <w:rFonts w:eastAsia="Times New Roman" w:cstheme="minorHAnsi"/>
          <w:bCs/>
        </w:rPr>
        <w:t>Reach seniors in congregate settings, in the community and in their homes.</w:t>
      </w:r>
      <w:r w:rsidRPr="00AB2263">
        <w:rPr>
          <w:rFonts w:eastAsia="Times New Roman" w:cstheme="minorHAnsi"/>
        </w:rPr>
        <w:t xml:space="preserve"> CMS will evaluate how to incorporate quality measures for COVID-19 immunizations into its value-based purchasing programs, including Medicare Advantage Star-Ratings, the physician quality payment program, and accountable care programs. Such measures would be similar to how Medicare today promotes distribution of the annual flu vaccine. </w:t>
      </w:r>
    </w:p>
    <w:p w14:paraId="774D50CD" w14:textId="77777777" w:rsidR="00B85F3D" w:rsidRPr="00AB2263" w:rsidRDefault="00B85F3D" w:rsidP="00816618">
      <w:pPr>
        <w:pStyle w:val="ListParagraph"/>
        <w:numPr>
          <w:ilvl w:val="0"/>
          <w:numId w:val="21"/>
        </w:numPr>
        <w:spacing w:after="0" w:line="276" w:lineRule="auto"/>
        <w:rPr>
          <w:rFonts w:eastAsia="Times New Roman" w:cstheme="minorHAnsi"/>
        </w:rPr>
      </w:pPr>
      <w:r w:rsidRPr="00AB2263">
        <w:rPr>
          <w:rFonts w:eastAsia="Times New Roman" w:cstheme="minorHAnsi"/>
          <w:bCs/>
        </w:rPr>
        <w:t xml:space="preserve">Increase use of demographic data to identify and remedy disparities in rates of vaccination. </w:t>
      </w:r>
    </w:p>
    <w:p w14:paraId="6C21CB4C" w14:textId="77777777" w:rsidR="00B85F3D" w:rsidRPr="00AB2263" w:rsidRDefault="00B85F3D" w:rsidP="00816618">
      <w:pPr>
        <w:pStyle w:val="ListParagraph"/>
        <w:numPr>
          <w:ilvl w:val="0"/>
          <w:numId w:val="21"/>
        </w:numPr>
        <w:spacing w:after="0" w:line="276" w:lineRule="auto"/>
        <w:rPr>
          <w:rFonts w:eastAsia="Times New Roman" w:cstheme="minorHAnsi"/>
        </w:rPr>
      </w:pPr>
      <w:r w:rsidRPr="00AB2263">
        <w:rPr>
          <w:rFonts w:eastAsia="Times New Roman" w:cstheme="minorHAnsi"/>
          <w:bCs/>
        </w:rPr>
        <w:t>Ensure no out-of-pocket costs for vaccines</w:t>
      </w:r>
      <w:r w:rsidRPr="00AB2263">
        <w:rPr>
          <w:rFonts w:eastAsia="Times New Roman" w:cstheme="minorHAnsi"/>
          <w:b/>
          <w:bCs/>
        </w:rPr>
        <w:t>.</w:t>
      </w:r>
    </w:p>
    <w:p w14:paraId="5B3C0FB2" w14:textId="65C935D1" w:rsidR="000255C0" w:rsidRPr="00AB2263" w:rsidRDefault="00B85F3D" w:rsidP="00816618">
      <w:pPr>
        <w:spacing w:after="0" w:line="276" w:lineRule="auto"/>
        <w:rPr>
          <w:rFonts w:eastAsia="Times New Roman" w:cstheme="minorHAnsi"/>
        </w:rPr>
      </w:pPr>
      <w:r w:rsidRPr="00AB2263">
        <w:rPr>
          <w:rFonts w:eastAsia="Times New Roman" w:cstheme="minorHAnsi"/>
        </w:rPr>
        <w:lastRenderedPageBreak/>
        <w:t xml:space="preserve">The National Strategy also recognizes the challenges LeadingAge members and others around the country are facing with vaccine </w:t>
      </w:r>
      <w:r w:rsidR="001F38EB" w:rsidRPr="00AB2263">
        <w:rPr>
          <w:rFonts w:eastAsia="Times New Roman" w:cstheme="minorHAnsi"/>
        </w:rPr>
        <w:t>hesitancy</w:t>
      </w:r>
      <w:r w:rsidRPr="00AB2263">
        <w:rPr>
          <w:rFonts w:eastAsia="Times New Roman" w:cstheme="minorHAnsi"/>
        </w:rPr>
        <w:t xml:space="preserve"> and propose to </w:t>
      </w:r>
      <w:r w:rsidRPr="00AB2263">
        <w:rPr>
          <w:rFonts w:eastAsia="Times New Roman" w:cstheme="minorHAnsi"/>
          <w:bCs/>
        </w:rPr>
        <w:t>l</w:t>
      </w:r>
      <w:r w:rsidR="000255C0" w:rsidRPr="00AB2263">
        <w:rPr>
          <w:rFonts w:eastAsia="Times New Roman" w:cstheme="minorHAnsi"/>
          <w:bCs/>
        </w:rPr>
        <w:t>aunch a national vaccinations public education campaign</w:t>
      </w:r>
      <w:r w:rsidRPr="00AB2263">
        <w:rPr>
          <w:rFonts w:eastAsia="Times New Roman" w:cstheme="minorHAnsi"/>
          <w:bCs/>
        </w:rPr>
        <w:t xml:space="preserve">. The goals would be to </w:t>
      </w:r>
      <w:r w:rsidRPr="00AB2263">
        <w:rPr>
          <w:rFonts w:eastAsia="Times New Roman" w:cstheme="minorHAnsi"/>
        </w:rPr>
        <w:t>s</w:t>
      </w:r>
      <w:r w:rsidR="000255C0" w:rsidRPr="00AB2263">
        <w:rPr>
          <w:rFonts w:eastAsia="Times New Roman" w:cstheme="minorHAnsi"/>
        </w:rPr>
        <w:t>upport vaccination programs, address vaccine hesitancy, simplify the vaccination process, and educate the public on effective prevention measures</w:t>
      </w:r>
      <w:r w:rsidRPr="00AB2263">
        <w:rPr>
          <w:rFonts w:eastAsia="Times New Roman" w:cstheme="minorHAnsi"/>
        </w:rPr>
        <w:t xml:space="preserve"> and to m</w:t>
      </w:r>
      <w:r w:rsidR="000255C0" w:rsidRPr="00AB2263">
        <w:rPr>
          <w:rFonts w:eastAsia="Times New Roman" w:cstheme="minorHAnsi"/>
        </w:rPr>
        <w:t>eet t</w:t>
      </w:r>
      <w:r w:rsidR="00853317">
        <w:rPr>
          <w:rFonts w:eastAsia="Times New Roman" w:cstheme="minorHAnsi"/>
        </w:rPr>
        <w:t>he needs of diverse communities by</w:t>
      </w:r>
      <w:r w:rsidR="000255C0" w:rsidRPr="00AB2263">
        <w:rPr>
          <w:rFonts w:eastAsia="Times New Roman" w:cstheme="minorHAnsi"/>
        </w:rPr>
        <w:t xml:space="preserve"> get</w:t>
      </w:r>
      <w:r w:rsidR="00853317">
        <w:rPr>
          <w:rFonts w:eastAsia="Times New Roman" w:cstheme="minorHAnsi"/>
        </w:rPr>
        <w:t>ting</w:t>
      </w:r>
      <w:r w:rsidR="000255C0" w:rsidRPr="00AB2263">
        <w:rPr>
          <w:rFonts w:eastAsia="Times New Roman" w:cstheme="minorHAnsi"/>
        </w:rPr>
        <w:t xml:space="preserve"> information to trusted, local messengers.</w:t>
      </w:r>
      <w:r w:rsidRPr="00AB2263">
        <w:rPr>
          <w:rFonts w:eastAsia="Times New Roman" w:cstheme="minorHAnsi"/>
        </w:rPr>
        <w:t xml:space="preserve"> Tactics for this campaign include:</w:t>
      </w:r>
    </w:p>
    <w:p w14:paraId="2A32F9BB" w14:textId="77777777" w:rsidR="00D100B7" w:rsidRPr="00AB2263" w:rsidRDefault="000255C0" w:rsidP="00816618">
      <w:pPr>
        <w:pStyle w:val="ListParagraph"/>
        <w:numPr>
          <w:ilvl w:val="0"/>
          <w:numId w:val="16"/>
        </w:numPr>
        <w:spacing w:after="0" w:line="276" w:lineRule="auto"/>
        <w:rPr>
          <w:rFonts w:eastAsia="Times New Roman" w:cstheme="minorHAnsi"/>
          <w:u w:val="single"/>
        </w:rPr>
      </w:pPr>
      <w:r w:rsidRPr="00AB2263">
        <w:rPr>
          <w:rFonts w:eastAsia="Times New Roman" w:cstheme="minorHAnsi"/>
          <w:bCs/>
        </w:rPr>
        <w:t>Work with major provider associations to launch a targeted campaign to build vaccine trust.</w:t>
      </w:r>
    </w:p>
    <w:p w14:paraId="00A33B27" w14:textId="77777777" w:rsidR="00D100B7" w:rsidRPr="00AB2263" w:rsidRDefault="000255C0" w:rsidP="00816618">
      <w:pPr>
        <w:pStyle w:val="ListParagraph"/>
        <w:numPr>
          <w:ilvl w:val="0"/>
          <w:numId w:val="16"/>
        </w:numPr>
        <w:spacing w:after="0" w:line="276" w:lineRule="auto"/>
        <w:rPr>
          <w:rFonts w:eastAsia="Times New Roman" w:cstheme="minorHAnsi"/>
          <w:u w:val="single"/>
        </w:rPr>
      </w:pPr>
      <w:r w:rsidRPr="00AB2263">
        <w:rPr>
          <w:rFonts w:eastAsia="Times New Roman" w:cstheme="minorHAnsi"/>
          <w:bCs/>
        </w:rPr>
        <w:t>Emphasize the need to continue measures like masking, physical distancing, testing, tracing, and supported isolation.</w:t>
      </w:r>
    </w:p>
    <w:p w14:paraId="1120EDD6" w14:textId="77777777" w:rsidR="00D100B7" w:rsidRPr="00AB2263" w:rsidRDefault="000255C0" w:rsidP="00816618">
      <w:pPr>
        <w:pStyle w:val="ListParagraph"/>
        <w:numPr>
          <w:ilvl w:val="0"/>
          <w:numId w:val="16"/>
        </w:numPr>
        <w:spacing w:after="0" w:line="276" w:lineRule="auto"/>
        <w:rPr>
          <w:rFonts w:eastAsia="Times New Roman" w:cstheme="minorHAnsi"/>
          <w:u w:val="single"/>
        </w:rPr>
      </w:pPr>
      <w:r w:rsidRPr="00AB2263">
        <w:rPr>
          <w:rFonts w:eastAsia="Times New Roman" w:cstheme="minorHAnsi"/>
          <w:bCs/>
        </w:rPr>
        <w:t>Partner with governors and State, Tribal, territorial and local health officials.</w:t>
      </w:r>
    </w:p>
    <w:p w14:paraId="3750D3BB" w14:textId="77777777" w:rsidR="00D100B7" w:rsidRPr="00AB2263" w:rsidRDefault="000255C0" w:rsidP="00816618">
      <w:pPr>
        <w:pStyle w:val="ListParagraph"/>
        <w:numPr>
          <w:ilvl w:val="0"/>
          <w:numId w:val="16"/>
        </w:numPr>
        <w:spacing w:after="0" w:line="276" w:lineRule="auto"/>
        <w:rPr>
          <w:rFonts w:eastAsia="Times New Roman" w:cstheme="minorHAnsi"/>
          <w:u w:val="single"/>
        </w:rPr>
      </w:pPr>
      <w:r w:rsidRPr="00AB2263">
        <w:rPr>
          <w:rFonts w:eastAsia="Times New Roman" w:cstheme="minorHAnsi"/>
          <w:bCs/>
        </w:rPr>
        <w:t>Engage with public and private sector organizations.</w:t>
      </w:r>
    </w:p>
    <w:p w14:paraId="32D779A0" w14:textId="77777777" w:rsidR="00D100B7" w:rsidRPr="00AB2263" w:rsidRDefault="000255C0" w:rsidP="00816618">
      <w:pPr>
        <w:pStyle w:val="ListParagraph"/>
        <w:numPr>
          <w:ilvl w:val="0"/>
          <w:numId w:val="16"/>
        </w:numPr>
        <w:spacing w:after="0" w:line="276" w:lineRule="auto"/>
        <w:rPr>
          <w:rFonts w:eastAsia="Times New Roman" w:cstheme="minorHAnsi"/>
          <w:u w:val="single"/>
        </w:rPr>
      </w:pPr>
      <w:r w:rsidRPr="00AB2263">
        <w:rPr>
          <w:rFonts w:eastAsia="Times New Roman" w:cstheme="minorHAnsi"/>
          <w:bCs/>
        </w:rPr>
        <w:t>Launch a National COVID-19 Vaccination Ambassadors Program.</w:t>
      </w:r>
      <w:r w:rsidRPr="00AB2263">
        <w:rPr>
          <w:rFonts w:eastAsia="Times New Roman" w:cstheme="minorHAnsi"/>
        </w:rPr>
        <w:t xml:space="preserve"> CDC will develop a toolkit to support communities in developing their own local ambassador programs.</w:t>
      </w:r>
    </w:p>
    <w:p w14:paraId="0F61B244" w14:textId="77777777" w:rsidR="000255C0" w:rsidRPr="00AB2263" w:rsidRDefault="000255C0" w:rsidP="00816618">
      <w:pPr>
        <w:pStyle w:val="ListParagraph"/>
        <w:numPr>
          <w:ilvl w:val="0"/>
          <w:numId w:val="16"/>
        </w:numPr>
        <w:spacing w:after="0" w:line="276" w:lineRule="auto"/>
        <w:rPr>
          <w:rFonts w:eastAsia="Times New Roman" w:cstheme="minorHAnsi"/>
          <w:u w:val="single"/>
        </w:rPr>
      </w:pPr>
      <w:r w:rsidRPr="00AB2263">
        <w:rPr>
          <w:rFonts w:eastAsia="Times New Roman" w:cstheme="minorHAnsi"/>
          <w:bCs/>
        </w:rPr>
        <w:t xml:space="preserve">Bring the full resources of the federal government to bear in reaching the U.S. public. </w:t>
      </w:r>
      <w:r w:rsidRPr="00AB2263">
        <w:rPr>
          <w:rFonts w:eastAsia="Times New Roman" w:cstheme="minorHAnsi"/>
        </w:rPr>
        <w:t>Deploy a whole of government effort to reach the public through the federal agencies.</w:t>
      </w:r>
    </w:p>
    <w:p w14:paraId="32008497" w14:textId="77777777" w:rsidR="000255C0" w:rsidRPr="00AB2263" w:rsidRDefault="000255C0" w:rsidP="00816618">
      <w:pPr>
        <w:spacing w:line="276" w:lineRule="auto"/>
        <w:rPr>
          <w:rFonts w:cstheme="minorHAnsi"/>
        </w:rPr>
      </w:pPr>
    </w:p>
    <w:p w14:paraId="58EB5CEF" w14:textId="77777777" w:rsidR="00816618" w:rsidRPr="00AB2263" w:rsidRDefault="000255C0" w:rsidP="00816618">
      <w:pPr>
        <w:spacing w:line="276" w:lineRule="auto"/>
        <w:rPr>
          <w:rFonts w:cstheme="minorHAnsi"/>
          <w:b/>
        </w:rPr>
      </w:pPr>
      <w:r w:rsidRPr="00AB2263">
        <w:rPr>
          <w:rFonts w:cstheme="minorHAnsi"/>
          <w:b/>
        </w:rPr>
        <w:t>Goal Three</w:t>
      </w:r>
      <w:r w:rsidR="00816618" w:rsidRPr="00AB2263">
        <w:rPr>
          <w:rFonts w:cstheme="minorHAnsi"/>
          <w:b/>
        </w:rPr>
        <w:t>: M</w:t>
      </w:r>
      <w:r w:rsidRPr="00AB2263">
        <w:rPr>
          <w:rFonts w:cstheme="minorHAnsi"/>
          <w:b/>
        </w:rPr>
        <w:t>itigate spread through expanding masking, testing, treatment, data, workforce, and clear public health standards.</w:t>
      </w:r>
    </w:p>
    <w:p w14:paraId="585932FC" w14:textId="77777777" w:rsidR="00A8500A" w:rsidRPr="00AB2263" w:rsidRDefault="0021422E" w:rsidP="00816618">
      <w:pPr>
        <w:spacing w:line="276" w:lineRule="auto"/>
        <w:rPr>
          <w:rFonts w:cstheme="minorHAnsi"/>
        </w:rPr>
      </w:pPr>
      <w:r w:rsidRPr="00AB2263">
        <w:rPr>
          <w:rFonts w:cstheme="minorHAnsi"/>
        </w:rPr>
        <w:t xml:space="preserve"> </w:t>
      </w:r>
      <w:r w:rsidR="00E36065" w:rsidRPr="00AB2263">
        <w:rPr>
          <w:rFonts w:cstheme="minorHAnsi"/>
        </w:rPr>
        <w:t>The key actions for Goal 3 are:</w:t>
      </w:r>
    </w:p>
    <w:p w14:paraId="7105D88B" w14:textId="77777777" w:rsidR="00A8500A" w:rsidRPr="00AB2263" w:rsidRDefault="000255C0" w:rsidP="00816618">
      <w:pPr>
        <w:pStyle w:val="ListParagraph"/>
        <w:numPr>
          <w:ilvl w:val="0"/>
          <w:numId w:val="24"/>
        </w:numPr>
        <w:spacing w:line="276" w:lineRule="auto"/>
        <w:rPr>
          <w:rFonts w:cstheme="minorHAnsi"/>
        </w:rPr>
      </w:pPr>
      <w:r w:rsidRPr="00AB2263">
        <w:rPr>
          <w:rFonts w:cstheme="minorHAnsi"/>
        </w:rPr>
        <w:t xml:space="preserve">Implement masking nationwide by working with governors, mayors, and the American people </w:t>
      </w:r>
    </w:p>
    <w:p w14:paraId="08513506" w14:textId="77777777" w:rsidR="0035311F" w:rsidRPr="00AB2263" w:rsidRDefault="0035311F" w:rsidP="00816618">
      <w:pPr>
        <w:pStyle w:val="ListParagraph"/>
        <w:numPr>
          <w:ilvl w:val="0"/>
          <w:numId w:val="24"/>
        </w:numPr>
        <w:spacing w:line="276" w:lineRule="auto"/>
        <w:rPr>
          <w:rFonts w:cstheme="minorHAnsi"/>
        </w:rPr>
      </w:pPr>
      <w:r w:rsidRPr="00AB2263">
        <w:rPr>
          <w:rFonts w:cstheme="minorHAnsi"/>
        </w:rPr>
        <w:t xml:space="preserve">Scale and expand testing </w:t>
      </w:r>
    </w:p>
    <w:p w14:paraId="2E6BE9A4" w14:textId="77777777" w:rsidR="0035311F" w:rsidRPr="00AB2263" w:rsidRDefault="0035311F" w:rsidP="00816618">
      <w:pPr>
        <w:pStyle w:val="ListParagraph"/>
        <w:numPr>
          <w:ilvl w:val="0"/>
          <w:numId w:val="24"/>
        </w:numPr>
        <w:spacing w:line="276" w:lineRule="auto"/>
        <w:rPr>
          <w:rFonts w:cstheme="minorHAnsi"/>
        </w:rPr>
      </w:pPr>
      <w:r w:rsidRPr="00AB2263">
        <w:rPr>
          <w:rFonts w:cstheme="minorHAnsi"/>
        </w:rPr>
        <w:t xml:space="preserve">Prioritize therapeutics and establish a comprehensive, integrated COVID-19 treatment discovery and development program. </w:t>
      </w:r>
    </w:p>
    <w:p w14:paraId="7CEF16D6" w14:textId="77777777" w:rsidR="0035311F" w:rsidRPr="00AB2263" w:rsidRDefault="0035311F" w:rsidP="00816618">
      <w:pPr>
        <w:pStyle w:val="ListParagraph"/>
        <w:numPr>
          <w:ilvl w:val="0"/>
          <w:numId w:val="24"/>
        </w:numPr>
        <w:spacing w:line="276" w:lineRule="auto"/>
        <w:rPr>
          <w:rFonts w:cstheme="minorHAnsi"/>
        </w:rPr>
      </w:pPr>
      <w:r w:rsidRPr="00AB2263">
        <w:rPr>
          <w:rFonts w:cstheme="minorHAnsi"/>
        </w:rPr>
        <w:t xml:space="preserve">Develop actionable, evidence-based public health guidance </w:t>
      </w:r>
    </w:p>
    <w:p w14:paraId="7B4BFCE9" w14:textId="77777777" w:rsidR="0035311F" w:rsidRPr="00AB2263" w:rsidRDefault="0035311F" w:rsidP="00816618">
      <w:pPr>
        <w:pStyle w:val="ListParagraph"/>
        <w:numPr>
          <w:ilvl w:val="0"/>
          <w:numId w:val="24"/>
        </w:numPr>
        <w:spacing w:line="276" w:lineRule="auto"/>
        <w:rPr>
          <w:rFonts w:cstheme="minorHAnsi"/>
        </w:rPr>
      </w:pPr>
      <w:r w:rsidRPr="00AB2263">
        <w:rPr>
          <w:rFonts w:cstheme="minorHAnsi"/>
        </w:rPr>
        <w:t>Expand the U.S. public health workforce and increase clinical care capacity for COVID-19</w:t>
      </w:r>
    </w:p>
    <w:p w14:paraId="2D326983" w14:textId="77777777" w:rsidR="0035311F" w:rsidRPr="00AB2263" w:rsidRDefault="0035311F" w:rsidP="00816618">
      <w:pPr>
        <w:pStyle w:val="ListParagraph"/>
        <w:numPr>
          <w:ilvl w:val="0"/>
          <w:numId w:val="24"/>
        </w:numPr>
        <w:spacing w:line="276" w:lineRule="auto"/>
        <w:rPr>
          <w:rFonts w:cstheme="minorHAnsi"/>
        </w:rPr>
      </w:pPr>
      <w:r w:rsidRPr="00AB2263">
        <w:rPr>
          <w:rFonts w:cstheme="minorHAnsi"/>
        </w:rPr>
        <w:t>Improve data to guide the response to COVID-19</w:t>
      </w:r>
    </w:p>
    <w:p w14:paraId="02068B9A" w14:textId="77777777" w:rsidR="0021422E" w:rsidRPr="00AB2263" w:rsidRDefault="00A8500A" w:rsidP="00816618">
      <w:pPr>
        <w:spacing w:line="276" w:lineRule="auto"/>
        <w:rPr>
          <w:rFonts w:cstheme="minorHAnsi"/>
        </w:rPr>
      </w:pPr>
      <w:r w:rsidRPr="00AB2263">
        <w:rPr>
          <w:rFonts w:cstheme="minorHAnsi"/>
        </w:rPr>
        <w:t>Goal 3 aligns with LeadingAge’s longstanding priorities around reducing community spread through public health measures because reducing community spread in conjunction with vaccines is the path forwar</w:t>
      </w:r>
      <w:r w:rsidR="00934913" w:rsidRPr="00AB2263">
        <w:rPr>
          <w:rFonts w:cstheme="minorHAnsi"/>
        </w:rPr>
        <w:t xml:space="preserve">d to moving to our “new normal.” Across all of the areas in Goal 3 and throughout the strategy, the Administration is focused on providing clear guidance that will be updated based on scientific evidence and best public health practice. </w:t>
      </w:r>
    </w:p>
    <w:p w14:paraId="50265196" w14:textId="77777777" w:rsidR="0021422E" w:rsidRPr="00AB2263" w:rsidRDefault="0021422E" w:rsidP="00816618">
      <w:pPr>
        <w:spacing w:line="276" w:lineRule="auto"/>
        <w:rPr>
          <w:rFonts w:cstheme="minorHAnsi"/>
          <w:bCs/>
          <w:i/>
        </w:rPr>
      </w:pPr>
      <w:r w:rsidRPr="00AB2263">
        <w:rPr>
          <w:rFonts w:cstheme="minorHAnsi"/>
          <w:bCs/>
          <w:i/>
        </w:rPr>
        <w:t>Key Takeaways for Members</w:t>
      </w:r>
    </w:p>
    <w:p w14:paraId="6914BBA3" w14:textId="77777777" w:rsidR="00934913" w:rsidRPr="00AB2263" w:rsidRDefault="00934913" w:rsidP="00816618">
      <w:pPr>
        <w:spacing w:line="276" w:lineRule="auto"/>
        <w:rPr>
          <w:rFonts w:cstheme="minorHAnsi"/>
          <w:i/>
        </w:rPr>
      </w:pPr>
      <w:r w:rsidRPr="00AB2263">
        <w:rPr>
          <w:rFonts w:cstheme="minorHAnsi"/>
          <w:i/>
        </w:rPr>
        <w:t>Masks</w:t>
      </w:r>
    </w:p>
    <w:p w14:paraId="5B6F4C62" w14:textId="77777777" w:rsidR="000255C0" w:rsidRPr="00AB2263" w:rsidRDefault="00934913" w:rsidP="00816618">
      <w:pPr>
        <w:spacing w:line="276" w:lineRule="auto"/>
        <w:rPr>
          <w:rFonts w:cstheme="minorHAnsi"/>
        </w:rPr>
      </w:pPr>
      <w:r w:rsidRPr="00AB2263">
        <w:rPr>
          <w:rFonts w:cstheme="minorHAnsi"/>
        </w:rPr>
        <w:t xml:space="preserve">The National Strategy emphasizes the importance of masks, calling on </w:t>
      </w:r>
      <w:r w:rsidR="000255C0" w:rsidRPr="00AB2263">
        <w:rPr>
          <w:rFonts w:cstheme="minorHAnsi"/>
        </w:rPr>
        <w:t>every American to “wear a mask for 100 days when they are around peo</w:t>
      </w:r>
      <w:r w:rsidRPr="00AB2263">
        <w:rPr>
          <w:rFonts w:cstheme="minorHAnsi"/>
        </w:rPr>
        <w:t xml:space="preserve">ple outside of their household” and </w:t>
      </w:r>
      <w:r w:rsidR="002B7AF3" w:rsidRPr="00AB2263">
        <w:rPr>
          <w:rFonts w:cstheme="minorHAnsi"/>
        </w:rPr>
        <w:t>pushing governors</w:t>
      </w:r>
      <w:r w:rsidR="000255C0" w:rsidRPr="00AB2263">
        <w:rPr>
          <w:rFonts w:cstheme="minorHAnsi"/>
        </w:rPr>
        <w:t>, mayors and other state/local authorities to enact mask mandates if they have not already done so.</w:t>
      </w:r>
      <w:r w:rsidRPr="00AB2263">
        <w:rPr>
          <w:rFonts w:cstheme="minorHAnsi"/>
        </w:rPr>
        <w:t xml:space="preserve"> Focusing on </w:t>
      </w:r>
      <w:r w:rsidRPr="00AB2263">
        <w:rPr>
          <w:rFonts w:cstheme="minorHAnsi"/>
        </w:rPr>
        <w:lastRenderedPageBreak/>
        <w:t>increasing mask mandates in other areas of public life like transportation, workplaces, and schools while promising technical support to help enforce infection control measures. All of these types of actions should help LeadingAge members by reducing community spread even if guidance on masks is already clear for our members.</w:t>
      </w:r>
    </w:p>
    <w:p w14:paraId="57D22238" w14:textId="77777777" w:rsidR="00934913" w:rsidRPr="00AB2263" w:rsidRDefault="00934913" w:rsidP="00816618">
      <w:pPr>
        <w:spacing w:line="276" w:lineRule="auto"/>
        <w:rPr>
          <w:rFonts w:cstheme="minorHAnsi"/>
          <w:b/>
        </w:rPr>
      </w:pPr>
      <w:r w:rsidRPr="00AB2263">
        <w:rPr>
          <w:rFonts w:cstheme="minorHAnsi"/>
          <w:i/>
        </w:rPr>
        <w:t xml:space="preserve">Testing </w:t>
      </w:r>
    </w:p>
    <w:p w14:paraId="33779749" w14:textId="77777777" w:rsidR="000255C0" w:rsidRPr="00AB2263" w:rsidRDefault="00934913" w:rsidP="00816618">
      <w:pPr>
        <w:spacing w:line="276" w:lineRule="auto"/>
        <w:rPr>
          <w:rFonts w:cstheme="minorHAnsi"/>
        </w:rPr>
      </w:pPr>
      <w:r w:rsidRPr="00AB2263">
        <w:rPr>
          <w:rFonts w:cstheme="minorHAnsi"/>
        </w:rPr>
        <w:t>The National Strategy has a huge focus on scaling and expanding testing which echoes our call for a national testing strategy. The Administration has already taken many of these actions including:</w:t>
      </w:r>
    </w:p>
    <w:p w14:paraId="0DF3964D" w14:textId="77777777" w:rsidR="000255C0" w:rsidRPr="00AB2263" w:rsidRDefault="000255C0" w:rsidP="00816618">
      <w:pPr>
        <w:pStyle w:val="ListParagraph"/>
        <w:numPr>
          <w:ilvl w:val="0"/>
          <w:numId w:val="10"/>
        </w:numPr>
        <w:spacing w:line="276" w:lineRule="auto"/>
        <w:rPr>
          <w:rFonts w:cstheme="minorHAnsi"/>
        </w:rPr>
      </w:pPr>
      <w:r w:rsidRPr="00AB2263">
        <w:rPr>
          <w:rFonts w:cstheme="minorHAnsi"/>
        </w:rPr>
        <w:t>Creating an interagency COVID-19 Pandemic Testing Board to coordinate a unified and equitable approach to testing.</w:t>
      </w:r>
    </w:p>
    <w:p w14:paraId="54D9C616" w14:textId="77777777" w:rsidR="000255C0" w:rsidRPr="00AB2263" w:rsidRDefault="000255C0" w:rsidP="00816618">
      <w:pPr>
        <w:pStyle w:val="ListParagraph"/>
        <w:numPr>
          <w:ilvl w:val="0"/>
          <w:numId w:val="10"/>
        </w:numPr>
        <w:spacing w:line="276" w:lineRule="auto"/>
        <w:rPr>
          <w:rFonts w:cstheme="minorHAnsi"/>
        </w:rPr>
      </w:pPr>
      <w:r w:rsidRPr="00AB2263">
        <w:rPr>
          <w:rFonts w:cstheme="minorHAnsi"/>
        </w:rPr>
        <w:t>Increase manufacturing of/capacity for test kits and related supplies and lab test processing. Exercise legal authority, including DPA, to achieve these expansions</w:t>
      </w:r>
      <w:r w:rsidR="00934913" w:rsidRPr="00AB2263">
        <w:rPr>
          <w:rFonts w:cstheme="minorHAnsi"/>
        </w:rPr>
        <w:t xml:space="preserve">. The Administration is pushing for more funding through the American Rescue Plan to accompany the use of the Defense Production Act. </w:t>
      </w:r>
    </w:p>
    <w:p w14:paraId="41912A16" w14:textId="77777777" w:rsidR="00934913" w:rsidRPr="00AB2263" w:rsidRDefault="00934913" w:rsidP="00816618">
      <w:pPr>
        <w:pStyle w:val="ListParagraph"/>
        <w:numPr>
          <w:ilvl w:val="0"/>
          <w:numId w:val="10"/>
        </w:numPr>
        <w:spacing w:line="276" w:lineRule="auto"/>
        <w:rPr>
          <w:rFonts w:cstheme="minorHAnsi"/>
        </w:rPr>
      </w:pPr>
      <w:r w:rsidRPr="00AB2263">
        <w:rPr>
          <w:rFonts w:cstheme="minorHAnsi"/>
        </w:rPr>
        <w:t>Directing federal agencies to facilitate free testing and clarify that insurers must also cover testing.</w:t>
      </w:r>
    </w:p>
    <w:p w14:paraId="79085DA3" w14:textId="77777777" w:rsidR="00934913" w:rsidRPr="00AB2263" w:rsidRDefault="00934913" w:rsidP="00816618">
      <w:pPr>
        <w:pStyle w:val="ListParagraph"/>
        <w:numPr>
          <w:ilvl w:val="0"/>
          <w:numId w:val="10"/>
        </w:numPr>
        <w:spacing w:line="276" w:lineRule="auto"/>
        <w:rPr>
          <w:rFonts w:cstheme="minorHAnsi"/>
        </w:rPr>
      </w:pPr>
      <w:r w:rsidRPr="00AB2263">
        <w:rPr>
          <w:rFonts w:cstheme="minorHAnsi"/>
        </w:rPr>
        <w:t>Promote research and innovation specific to testing, including at-home and instant options. The Administration has already ordered a large number of one type of in-home tests and is continuing to explore other options that can facilitate this goal.</w:t>
      </w:r>
    </w:p>
    <w:p w14:paraId="50FD39A3" w14:textId="77777777" w:rsidR="000255C0" w:rsidRPr="00AB2263" w:rsidRDefault="000255C0" w:rsidP="00816618">
      <w:pPr>
        <w:pStyle w:val="ListParagraph"/>
        <w:numPr>
          <w:ilvl w:val="0"/>
          <w:numId w:val="10"/>
        </w:numPr>
        <w:spacing w:line="276" w:lineRule="auto"/>
        <w:rPr>
          <w:rFonts w:cstheme="minorHAnsi"/>
        </w:rPr>
      </w:pPr>
      <w:r w:rsidRPr="00AB2263">
        <w:rPr>
          <w:rFonts w:cstheme="minorHAnsi"/>
        </w:rPr>
        <w:t>Expand federal surveillance for COVID-19 hotspots, variants and emerging infectious disease threats.</w:t>
      </w:r>
    </w:p>
    <w:p w14:paraId="1D991322" w14:textId="77777777" w:rsidR="000255C0" w:rsidRPr="00AB2263" w:rsidRDefault="00934913" w:rsidP="00816618">
      <w:pPr>
        <w:spacing w:line="276" w:lineRule="auto"/>
        <w:rPr>
          <w:rFonts w:cstheme="minorHAnsi"/>
          <w:i/>
        </w:rPr>
      </w:pPr>
      <w:r w:rsidRPr="00AB2263">
        <w:rPr>
          <w:rFonts w:cstheme="minorHAnsi"/>
          <w:i/>
        </w:rPr>
        <w:t xml:space="preserve">Workforce </w:t>
      </w:r>
    </w:p>
    <w:p w14:paraId="147FCEEE" w14:textId="2680C92E" w:rsidR="000255C0" w:rsidRPr="00AB2263" w:rsidRDefault="00934913" w:rsidP="00816618">
      <w:pPr>
        <w:spacing w:line="276" w:lineRule="auto"/>
        <w:rPr>
          <w:rFonts w:cstheme="minorHAnsi"/>
        </w:rPr>
      </w:pPr>
      <w:r w:rsidRPr="00AB2263">
        <w:rPr>
          <w:rFonts w:cstheme="minorHAnsi"/>
        </w:rPr>
        <w:t>Goal 3 recognizes the continued need to workforce supports. Similarly to strategies to</w:t>
      </w:r>
      <w:r w:rsidR="00976429" w:rsidRPr="00AB2263">
        <w:rPr>
          <w:rFonts w:cstheme="minorHAnsi"/>
        </w:rPr>
        <w:t xml:space="preserve"> in Goal 2 to support vaccination, it proposes to i</w:t>
      </w:r>
      <w:r w:rsidR="000255C0" w:rsidRPr="00AB2263">
        <w:rPr>
          <w:rFonts w:cstheme="minorHAnsi"/>
        </w:rPr>
        <w:t>ncrease the supply of providers and workers to treat COVID-19, including the use of National Guard/military personnel, retired providers and</w:t>
      </w:r>
      <w:r w:rsidR="00976429" w:rsidRPr="00AB2263">
        <w:rPr>
          <w:rFonts w:cstheme="minorHAnsi"/>
        </w:rPr>
        <w:t xml:space="preserve"> the federal clinical workforce. It also proposes to surge workforce by supporting</w:t>
      </w:r>
      <w:r w:rsidR="000255C0" w:rsidRPr="00AB2263">
        <w:rPr>
          <w:rFonts w:cstheme="minorHAnsi"/>
        </w:rPr>
        <w:t xml:space="preserve"> 100,000 </w:t>
      </w:r>
      <w:r w:rsidR="00976429" w:rsidRPr="00AB2263">
        <w:rPr>
          <w:rFonts w:cstheme="minorHAnsi"/>
        </w:rPr>
        <w:t xml:space="preserve">new </w:t>
      </w:r>
      <w:r w:rsidR="000255C0" w:rsidRPr="00AB2263">
        <w:rPr>
          <w:rFonts w:cstheme="minorHAnsi"/>
        </w:rPr>
        <w:t>COVID-19 contact tracers, community health workers, and public health nurses that reflects the com</w:t>
      </w:r>
      <w:r w:rsidR="00976429" w:rsidRPr="00AB2263">
        <w:rPr>
          <w:rFonts w:cstheme="minorHAnsi"/>
        </w:rPr>
        <w:t>munities where people will work. This will be accomplished through standing</w:t>
      </w:r>
      <w:r w:rsidR="000255C0" w:rsidRPr="00AB2263">
        <w:rPr>
          <w:rFonts w:cstheme="minorHAnsi"/>
        </w:rPr>
        <w:t xml:space="preserve"> up a national contact tracing and workforce training program.</w:t>
      </w:r>
      <w:r w:rsidR="00976429" w:rsidRPr="00AB2263">
        <w:rPr>
          <w:rFonts w:cstheme="minorHAnsi"/>
        </w:rPr>
        <w:t xml:space="preserve"> While some of these goals are ambitious and may not happen as quickly as our members need the support, the National Strategy’s commitment to workforce aligns with </w:t>
      </w:r>
      <w:r w:rsidR="00A70DC6" w:rsidRPr="00AB2263">
        <w:rPr>
          <w:rFonts w:cstheme="minorHAnsi"/>
        </w:rPr>
        <w:t xml:space="preserve">workforce as a top LeadingAge priority. </w:t>
      </w:r>
    </w:p>
    <w:p w14:paraId="06323032" w14:textId="77777777" w:rsidR="000255C0" w:rsidRPr="00AB2263" w:rsidRDefault="00A70DC6" w:rsidP="00816618">
      <w:pPr>
        <w:spacing w:line="276" w:lineRule="auto"/>
        <w:rPr>
          <w:rFonts w:cstheme="minorHAnsi"/>
        </w:rPr>
      </w:pPr>
      <w:r w:rsidRPr="00AB2263">
        <w:rPr>
          <w:rFonts w:cstheme="minorHAnsi"/>
          <w:i/>
        </w:rPr>
        <w:t>Data</w:t>
      </w:r>
    </w:p>
    <w:p w14:paraId="17A41527" w14:textId="272472F4" w:rsidR="000255C0" w:rsidRPr="006030E3" w:rsidRDefault="00A70DC6" w:rsidP="006030E3">
      <w:pPr>
        <w:spacing w:line="276" w:lineRule="auto"/>
        <w:rPr>
          <w:rFonts w:cstheme="minorHAnsi"/>
        </w:rPr>
      </w:pPr>
      <w:r w:rsidRPr="00AB2263">
        <w:rPr>
          <w:rFonts w:cstheme="minorHAnsi"/>
        </w:rPr>
        <w:t>Throughout the National Strategy and in Goal 5, there is recognition that the country needs to s</w:t>
      </w:r>
      <w:r w:rsidR="000255C0" w:rsidRPr="00AB2263">
        <w:rPr>
          <w:rFonts w:cstheme="minorHAnsi"/>
        </w:rPr>
        <w:t>trengthen data systems to better und</w:t>
      </w:r>
      <w:r w:rsidRPr="00AB2263">
        <w:rPr>
          <w:rFonts w:cstheme="minorHAnsi"/>
        </w:rPr>
        <w:t xml:space="preserve">erstand and manage the pandemic. One key and pressing aspect of this challenge is the need to </w:t>
      </w:r>
      <w:r w:rsidR="000255C0" w:rsidRPr="00AB2263">
        <w:rPr>
          <w:rFonts w:cstheme="minorHAnsi"/>
        </w:rPr>
        <w:t xml:space="preserve">improve data systems </w:t>
      </w:r>
      <w:r w:rsidR="006030E3">
        <w:rPr>
          <w:rFonts w:cstheme="minorHAnsi"/>
        </w:rPr>
        <w:t>around scheduling vaccine appointments and tracking who has gotten a vaccination. The National Strategy also echoes a longstanding LeadingA</w:t>
      </w:r>
      <w:r w:rsidR="0032769A">
        <w:rPr>
          <w:rFonts w:cstheme="minorHAnsi"/>
        </w:rPr>
        <w:t>ge</w:t>
      </w:r>
      <w:r w:rsidR="006030E3">
        <w:rPr>
          <w:rFonts w:cstheme="minorHAnsi"/>
        </w:rPr>
        <w:t xml:space="preserve"> ask to i</w:t>
      </w:r>
      <w:r w:rsidR="000255C0" w:rsidRPr="00AB2263">
        <w:rPr>
          <w:rFonts w:cstheme="minorHAnsi"/>
        </w:rPr>
        <w:t xml:space="preserve">dentify and call on states to use unified data metrics rather than relying on state data systems that </w:t>
      </w:r>
      <w:r w:rsidR="000255C0" w:rsidRPr="00AB2263">
        <w:rPr>
          <w:rFonts w:cstheme="minorHAnsi"/>
        </w:rPr>
        <w:lastRenderedPageBreak/>
        <w:t>collect inconsistent data.</w:t>
      </w:r>
      <w:r w:rsidR="006030E3">
        <w:rPr>
          <w:rFonts w:cstheme="minorHAnsi"/>
        </w:rPr>
        <w:t xml:space="preserve"> Finally, it d</w:t>
      </w:r>
      <w:r w:rsidR="000255C0" w:rsidRPr="006030E3">
        <w:rPr>
          <w:rFonts w:cstheme="minorHAnsi"/>
        </w:rPr>
        <w:t>irect federal agencies to collect, produce, share and analyze data and collaborate with respect to COVID-19 response and recovery efforts.</w:t>
      </w:r>
    </w:p>
    <w:p w14:paraId="112138E0" w14:textId="77777777" w:rsidR="00816618" w:rsidRPr="00AB2263" w:rsidRDefault="0008037D" w:rsidP="00816618">
      <w:pPr>
        <w:spacing w:line="276" w:lineRule="auto"/>
        <w:rPr>
          <w:rFonts w:cstheme="minorHAnsi"/>
          <w:b/>
        </w:rPr>
      </w:pPr>
      <w:r w:rsidRPr="00AB2263">
        <w:rPr>
          <w:rFonts w:cstheme="minorHAnsi"/>
          <w:b/>
        </w:rPr>
        <w:t>Goal 4</w:t>
      </w:r>
      <w:r w:rsidR="00816618" w:rsidRPr="00AB2263">
        <w:rPr>
          <w:rFonts w:cstheme="minorHAnsi"/>
          <w:b/>
        </w:rPr>
        <w:t>: I</w:t>
      </w:r>
      <w:r w:rsidR="000255C0" w:rsidRPr="00AB2263">
        <w:rPr>
          <w:rFonts w:cstheme="minorHAnsi"/>
          <w:b/>
        </w:rPr>
        <w:t>mmediately expand emergency relief and exercise the Defense Production Act.</w:t>
      </w:r>
      <w:r w:rsidRPr="00AB2263">
        <w:rPr>
          <w:rFonts w:cstheme="minorHAnsi"/>
          <w:b/>
        </w:rPr>
        <w:t xml:space="preserve"> </w:t>
      </w:r>
    </w:p>
    <w:p w14:paraId="428F92F6" w14:textId="77777777" w:rsidR="0008037D" w:rsidRDefault="0008037D" w:rsidP="00816618">
      <w:pPr>
        <w:spacing w:line="276" w:lineRule="auto"/>
        <w:rPr>
          <w:rFonts w:cstheme="minorHAnsi"/>
        </w:rPr>
      </w:pPr>
      <w:r w:rsidRPr="00AB2263">
        <w:rPr>
          <w:rFonts w:cstheme="minorHAnsi"/>
        </w:rPr>
        <w:t xml:space="preserve">The </w:t>
      </w:r>
      <w:r w:rsidR="0021422E" w:rsidRPr="00AB2263">
        <w:rPr>
          <w:rFonts w:cstheme="minorHAnsi"/>
        </w:rPr>
        <w:t>key actions</w:t>
      </w:r>
      <w:r w:rsidRPr="00AB2263">
        <w:rPr>
          <w:rFonts w:cstheme="minorHAnsi"/>
        </w:rPr>
        <w:t xml:space="preserve"> of Goal 4 are:</w:t>
      </w:r>
    </w:p>
    <w:p w14:paraId="1905B9F1" w14:textId="77777777" w:rsidR="003A387E" w:rsidRPr="003A387E" w:rsidRDefault="003A387E" w:rsidP="003A387E">
      <w:pPr>
        <w:pStyle w:val="ListParagraph"/>
        <w:numPr>
          <w:ilvl w:val="0"/>
          <w:numId w:val="31"/>
        </w:numPr>
        <w:spacing w:line="276" w:lineRule="auto"/>
        <w:rPr>
          <w:rFonts w:cstheme="minorHAnsi"/>
        </w:rPr>
      </w:pPr>
      <w:r>
        <w:t xml:space="preserve">Increase emergency funding to states and bolster the FEMA response </w:t>
      </w:r>
    </w:p>
    <w:p w14:paraId="0BBB0C79" w14:textId="77777777" w:rsidR="003A387E" w:rsidRPr="003A387E" w:rsidRDefault="003A387E" w:rsidP="003A387E">
      <w:pPr>
        <w:pStyle w:val="ListParagraph"/>
        <w:numPr>
          <w:ilvl w:val="0"/>
          <w:numId w:val="31"/>
        </w:numPr>
        <w:spacing w:line="276" w:lineRule="auto"/>
        <w:rPr>
          <w:rFonts w:cstheme="minorHAnsi"/>
        </w:rPr>
      </w:pPr>
      <w:r>
        <w:t xml:space="preserve">Fill supply shortfalls by invoking the Defense Production Act </w:t>
      </w:r>
    </w:p>
    <w:p w14:paraId="21DA4118" w14:textId="77777777" w:rsidR="003A387E" w:rsidRPr="003A387E" w:rsidRDefault="003A387E" w:rsidP="003A387E">
      <w:pPr>
        <w:pStyle w:val="ListParagraph"/>
        <w:numPr>
          <w:ilvl w:val="0"/>
          <w:numId w:val="31"/>
        </w:numPr>
        <w:spacing w:line="276" w:lineRule="auto"/>
        <w:rPr>
          <w:rFonts w:cstheme="minorHAnsi"/>
        </w:rPr>
      </w:pPr>
      <w:r>
        <w:t xml:space="preserve">Identify and solve urgent COVID-19 related supply gaps and strengthen the supply chain. </w:t>
      </w:r>
    </w:p>
    <w:p w14:paraId="4D0005F7" w14:textId="77777777" w:rsidR="003A387E" w:rsidRPr="003A387E" w:rsidRDefault="003A387E" w:rsidP="003A387E">
      <w:pPr>
        <w:pStyle w:val="ListParagraph"/>
        <w:numPr>
          <w:ilvl w:val="0"/>
          <w:numId w:val="31"/>
        </w:numPr>
        <w:spacing w:line="276" w:lineRule="auto"/>
        <w:rPr>
          <w:rFonts w:cstheme="minorHAnsi"/>
        </w:rPr>
      </w:pPr>
      <w:r>
        <w:t>Secure the pandemic supply chain and create a manufacturing base in the United States</w:t>
      </w:r>
    </w:p>
    <w:p w14:paraId="14F1C32D" w14:textId="77777777" w:rsidR="003A387E" w:rsidRPr="003A387E" w:rsidRDefault="003A387E" w:rsidP="003A387E">
      <w:pPr>
        <w:pStyle w:val="ListParagraph"/>
        <w:numPr>
          <w:ilvl w:val="0"/>
          <w:numId w:val="31"/>
        </w:numPr>
        <w:spacing w:line="276" w:lineRule="auto"/>
        <w:rPr>
          <w:rFonts w:cstheme="minorHAnsi"/>
        </w:rPr>
      </w:pPr>
      <w:r>
        <w:t>Improve distribution and expand availability of critical materials.</w:t>
      </w:r>
    </w:p>
    <w:p w14:paraId="19D96526" w14:textId="77777777" w:rsidR="0021422E" w:rsidRPr="00AB2263" w:rsidRDefault="0021422E" w:rsidP="00816618">
      <w:pPr>
        <w:spacing w:line="276" w:lineRule="auto"/>
        <w:rPr>
          <w:rFonts w:cstheme="minorHAnsi"/>
          <w:bCs/>
          <w:i/>
        </w:rPr>
      </w:pPr>
      <w:r w:rsidRPr="00AB2263">
        <w:rPr>
          <w:rFonts w:cstheme="minorHAnsi"/>
          <w:bCs/>
          <w:i/>
        </w:rPr>
        <w:t>Key Takeaways for Members</w:t>
      </w:r>
    </w:p>
    <w:p w14:paraId="440A2770" w14:textId="77777777" w:rsidR="00545253" w:rsidRPr="00B85F3D" w:rsidRDefault="00816618" w:rsidP="00545253">
      <w:r w:rsidRPr="00AB2263">
        <w:rPr>
          <w:rFonts w:cstheme="minorHAnsi"/>
        </w:rPr>
        <w:t xml:space="preserve">This goal matters to LeadingAge members because the actions under this goal will increase access to emergency relief and keep vital supplies at the levels needed to effectively fight COVID-19. </w:t>
      </w:r>
      <w:r w:rsidR="00545253" w:rsidRPr="00B85F3D">
        <w:t>Goal 4 is implemented through</w:t>
      </w:r>
      <w:hyperlink r:id="rId9" w:history="1">
        <w:r w:rsidR="00545253" w:rsidRPr="00545253">
          <w:rPr>
            <w:rStyle w:val="Hyperlink"/>
          </w:rPr>
          <w:t xml:space="preserve"> Presidential Memorandum: Extend Federal Support to Governors’ Use of National Guard to Respond to COVID-19 and to Increase Reimbursement and other Assistance Provided to States (January 21, 2021)</w:t>
        </w:r>
      </w:hyperlink>
      <w:r w:rsidR="00545253">
        <w:t xml:space="preserve"> and </w:t>
      </w:r>
      <w:hyperlink r:id="rId10" w:history="1">
        <w:r w:rsidR="00545253" w:rsidRPr="00545253">
          <w:rPr>
            <w:rStyle w:val="Hyperlink"/>
          </w:rPr>
          <w:t>the Executive Order: A Sustainable Public Health Supply Chain (January 21, 2021)</w:t>
        </w:r>
      </w:hyperlink>
      <w:r w:rsidR="00545253">
        <w:t xml:space="preserve"> w</w:t>
      </w:r>
      <w:r w:rsidR="00545253" w:rsidRPr="00B85F3D">
        <w:t>hich directs “immediate actions to secure supplies necessary for responding to the pandemic, so that those supplies are available, and remain available, to the Federal Government and State, local, Tribal, and territorial authorities, as well as to America’s health care workers, health systems, and patients.”</w:t>
      </w:r>
    </w:p>
    <w:p w14:paraId="5497DC36" w14:textId="77777777" w:rsidR="00545253" w:rsidRPr="00B85F3D" w:rsidRDefault="00545253" w:rsidP="00545253">
      <w:r>
        <w:t>These directives instructs</w:t>
      </w:r>
      <w:r w:rsidRPr="00B85F3D">
        <w:t xml:space="preserve"> all relevant agencies to conduct an inventory of response supplies and identification of emergency needs; take all act</w:t>
      </w:r>
      <w:r>
        <w:t>ion to address shortfalls,</w:t>
      </w:r>
      <w:r w:rsidRPr="00B85F3D">
        <w:t xml:space="preserve"> requires the Secretary of HHS, through the COVID-19 Response Coordinator, to report to the President on the status of the Strategic National Stockpile; and requires the Coordinator to assess what actions should be taken to address shortfalls and other issues, including whether to invoke the Defense Production Act.  </w:t>
      </w:r>
    </w:p>
    <w:p w14:paraId="60E7EC5E" w14:textId="77777777" w:rsidR="00545253" w:rsidRPr="00B85F3D" w:rsidRDefault="00545253" w:rsidP="00545253">
      <w:r w:rsidRPr="00B85F3D">
        <w:t xml:space="preserve">The Secretary of HHS is also directed to examine pricing issues and make recommendations as to whether the EO issued in March that addressed hoarding and other concerns needed to be changed. Several Secretaries are directed to address pricing, including in federal contracts.  </w:t>
      </w:r>
    </w:p>
    <w:p w14:paraId="3C63A971" w14:textId="77777777" w:rsidR="00545253" w:rsidRPr="00B85F3D" w:rsidRDefault="00545253" w:rsidP="00545253">
      <w:r w:rsidRPr="00B85F3D">
        <w:t>The EO directs the Coordinator and agency heads to develop a Pandemic Supply Chain Resilience Strategy “ to design, build, and sustain a long-term capability in the United States to manufacture supplies for future pandemics and biological threats.”</w:t>
      </w:r>
    </w:p>
    <w:p w14:paraId="56681EFA" w14:textId="77777777" w:rsidR="00545253" w:rsidRDefault="00545253" w:rsidP="00545253">
      <w:r w:rsidRPr="00B85F3D">
        <w:t>The EO also directs the Secretary of HHS to work with the Tribal Nations to facilitate access to the National Strategic Stockpile.</w:t>
      </w:r>
    </w:p>
    <w:p w14:paraId="73794F3C" w14:textId="77777777" w:rsidR="000255C0" w:rsidRPr="00AB2263" w:rsidRDefault="0008037D" w:rsidP="00816618">
      <w:pPr>
        <w:spacing w:line="276" w:lineRule="auto"/>
        <w:rPr>
          <w:rFonts w:cstheme="minorHAnsi"/>
        </w:rPr>
      </w:pPr>
      <w:r w:rsidRPr="00AB2263">
        <w:rPr>
          <w:rFonts w:cstheme="minorHAnsi"/>
        </w:rPr>
        <w:t xml:space="preserve">All of these </w:t>
      </w:r>
      <w:r w:rsidR="002B7AF3" w:rsidRPr="00AB2263">
        <w:rPr>
          <w:rFonts w:cstheme="minorHAnsi"/>
        </w:rPr>
        <w:t>tactics</w:t>
      </w:r>
      <w:r w:rsidRPr="00AB2263">
        <w:rPr>
          <w:rFonts w:cstheme="minorHAnsi"/>
        </w:rPr>
        <w:t xml:space="preserve"> will help LeadingAge members by supporting their states and localities who in turn can support members. It also ensures that supplies will be and remain in ample supply to ensure access and hopefully drive down prices. </w:t>
      </w:r>
    </w:p>
    <w:p w14:paraId="0FE198A7" w14:textId="0DC47EBC" w:rsidR="0075090F" w:rsidRPr="00AB2263" w:rsidRDefault="00853317" w:rsidP="00816618">
      <w:pPr>
        <w:spacing w:line="276" w:lineRule="auto"/>
        <w:rPr>
          <w:rFonts w:cstheme="minorHAnsi"/>
        </w:rPr>
      </w:pPr>
      <w:r>
        <w:rPr>
          <w:rFonts w:cstheme="minorHAnsi"/>
          <w:b/>
        </w:rPr>
        <w:t>Goal</w:t>
      </w:r>
      <w:r w:rsidR="00DF5DE4" w:rsidRPr="00AB2263">
        <w:rPr>
          <w:rFonts w:cstheme="minorHAnsi"/>
          <w:b/>
        </w:rPr>
        <w:t xml:space="preserve"> 5:  Safely reopen schools, businesses and travel while protecting workers</w:t>
      </w:r>
      <w:r w:rsidR="00432A5E" w:rsidRPr="00AB2263">
        <w:rPr>
          <w:rFonts w:cstheme="minorHAnsi"/>
          <w:b/>
        </w:rPr>
        <w:br/>
      </w:r>
      <w:r w:rsidR="0021422E" w:rsidRPr="00AB2263">
        <w:rPr>
          <w:rFonts w:cstheme="minorHAnsi"/>
        </w:rPr>
        <w:t>The key actions for Goal 5 are:</w:t>
      </w:r>
      <w:r w:rsidR="00E208B2" w:rsidRPr="00AB2263">
        <w:rPr>
          <w:rFonts w:cstheme="minorHAnsi"/>
        </w:rPr>
        <w:t xml:space="preserve"> </w:t>
      </w:r>
    </w:p>
    <w:p w14:paraId="5CA9E8DA" w14:textId="77777777" w:rsidR="00E208B2" w:rsidRPr="00AB2263" w:rsidRDefault="00351E24" w:rsidP="00816618">
      <w:pPr>
        <w:pStyle w:val="ListParagraph"/>
        <w:numPr>
          <w:ilvl w:val="0"/>
          <w:numId w:val="26"/>
        </w:numPr>
        <w:spacing w:line="276" w:lineRule="auto"/>
        <w:rPr>
          <w:rFonts w:cstheme="minorHAnsi"/>
        </w:rPr>
      </w:pPr>
      <w:r w:rsidRPr="00AB2263">
        <w:rPr>
          <w:rFonts w:cstheme="minorHAnsi"/>
        </w:rPr>
        <w:lastRenderedPageBreak/>
        <w:t>Implement a national strategy to support safely reopening schools.</w:t>
      </w:r>
      <w:r w:rsidR="00AF1F4E" w:rsidRPr="00AB2263">
        <w:rPr>
          <w:rFonts w:cstheme="minorHAnsi"/>
        </w:rPr>
        <w:t xml:space="preserve"> </w:t>
      </w:r>
    </w:p>
    <w:p w14:paraId="7D56D725" w14:textId="77777777" w:rsidR="00E208B2" w:rsidRPr="00AB2263" w:rsidRDefault="00E208B2" w:rsidP="00816618">
      <w:pPr>
        <w:pStyle w:val="ListParagraph"/>
        <w:numPr>
          <w:ilvl w:val="0"/>
          <w:numId w:val="26"/>
        </w:numPr>
        <w:spacing w:line="276" w:lineRule="auto"/>
        <w:rPr>
          <w:rFonts w:cstheme="minorHAnsi"/>
        </w:rPr>
      </w:pPr>
      <w:r w:rsidRPr="00AB2263">
        <w:rPr>
          <w:rFonts w:cstheme="minorHAnsi"/>
        </w:rPr>
        <w:t xml:space="preserve">Support safe operations at child care centers and at-home providers. </w:t>
      </w:r>
    </w:p>
    <w:p w14:paraId="0788B27C" w14:textId="77777777" w:rsidR="00E208B2" w:rsidRPr="00AB2263" w:rsidRDefault="00E208B2" w:rsidP="00816618">
      <w:pPr>
        <w:pStyle w:val="ListParagraph"/>
        <w:numPr>
          <w:ilvl w:val="0"/>
          <w:numId w:val="26"/>
        </w:numPr>
        <w:spacing w:line="276" w:lineRule="auto"/>
        <w:rPr>
          <w:rFonts w:cstheme="minorHAnsi"/>
        </w:rPr>
      </w:pPr>
      <w:r w:rsidRPr="00AB2263">
        <w:rPr>
          <w:rFonts w:cstheme="minorHAnsi"/>
        </w:rPr>
        <w:t>Protect workers and issue stronger worker safety guidance.</w:t>
      </w:r>
    </w:p>
    <w:p w14:paraId="22340542" w14:textId="77777777" w:rsidR="00E208B2" w:rsidRPr="00AB2263" w:rsidRDefault="00E208B2" w:rsidP="00816618">
      <w:pPr>
        <w:pStyle w:val="ListParagraph"/>
        <w:numPr>
          <w:ilvl w:val="0"/>
          <w:numId w:val="26"/>
        </w:numPr>
        <w:spacing w:line="276" w:lineRule="auto"/>
        <w:rPr>
          <w:rFonts w:cstheme="minorHAnsi"/>
        </w:rPr>
      </w:pPr>
      <w:r w:rsidRPr="00AB2263">
        <w:rPr>
          <w:rFonts w:cstheme="minorHAnsi"/>
        </w:rPr>
        <w:t>Provide guidance and support to safely open businesses.</w:t>
      </w:r>
    </w:p>
    <w:p w14:paraId="40BA7005" w14:textId="77777777" w:rsidR="00E208B2" w:rsidRPr="00AB2263" w:rsidRDefault="00E208B2" w:rsidP="00816618">
      <w:pPr>
        <w:pStyle w:val="ListParagraph"/>
        <w:numPr>
          <w:ilvl w:val="0"/>
          <w:numId w:val="26"/>
        </w:numPr>
        <w:spacing w:line="276" w:lineRule="auto"/>
        <w:rPr>
          <w:rFonts w:cstheme="minorHAnsi"/>
        </w:rPr>
      </w:pPr>
      <w:r w:rsidRPr="00AB2263">
        <w:rPr>
          <w:rFonts w:cstheme="minorHAnsi"/>
        </w:rPr>
        <w:t>Promote safe travel.</w:t>
      </w:r>
    </w:p>
    <w:p w14:paraId="4B684EC0" w14:textId="77777777" w:rsidR="0021422E" w:rsidRPr="00AB2263" w:rsidRDefault="0021422E" w:rsidP="00816618">
      <w:pPr>
        <w:spacing w:line="276" w:lineRule="auto"/>
        <w:rPr>
          <w:rFonts w:cstheme="minorHAnsi"/>
          <w:bCs/>
          <w:i/>
        </w:rPr>
      </w:pPr>
      <w:r w:rsidRPr="00AB2263">
        <w:rPr>
          <w:rFonts w:cstheme="minorHAnsi"/>
          <w:bCs/>
          <w:i/>
        </w:rPr>
        <w:t>Key Takeaways for Members</w:t>
      </w:r>
    </w:p>
    <w:p w14:paraId="7BA1FAE8" w14:textId="2344A52E" w:rsidR="00E208B2" w:rsidRPr="00AB2263" w:rsidRDefault="00E208B2" w:rsidP="00816618">
      <w:pPr>
        <w:spacing w:line="276" w:lineRule="auto"/>
        <w:rPr>
          <w:rFonts w:cstheme="minorHAnsi"/>
        </w:rPr>
      </w:pPr>
      <w:r w:rsidRPr="00AB2263">
        <w:rPr>
          <w:rFonts w:cstheme="minorHAnsi"/>
        </w:rPr>
        <w:t>While much of Goal 5 does not directly focus on aging ser</w:t>
      </w:r>
      <w:r w:rsidR="007B2F5D" w:rsidRPr="00AB2263">
        <w:rPr>
          <w:rFonts w:cstheme="minorHAnsi"/>
        </w:rPr>
        <w:t xml:space="preserve">vices providers, its key actions and associated tactics </w:t>
      </w:r>
      <w:r w:rsidRPr="00AB2263">
        <w:rPr>
          <w:rFonts w:cstheme="minorHAnsi"/>
        </w:rPr>
        <w:t xml:space="preserve">inform how the communities in which LeadingAge </w:t>
      </w:r>
      <w:r w:rsidR="0032769A">
        <w:rPr>
          <w:rFonts w:cstheme="minorHAnsi"/>
        </w:rPr>
        <w:t>members</w:t>
      </w:r>
      <w:r w:rsidRPr="00AB2263">
        <w:rPr>
          <w:rFonts w:cstheme="minorHAnsi"/>
        </w:rPr>
        <w:t xml:space="preserve"> work and live can return to more of a state of normalcy. The focus on supporting safe school re</w:t>
      </w:r>
      <w:r w:rsidR="00FE732E" w:rsidRPr="00AB2263">
        <w:rPr>
          <w:rFonts w:cstheme="minorHAnsi"/>
        </w:rPr>
        <w:t>-</w:t>
      </w:r>
      <w:r w:rsidRPr="00AB2263">
        <w:rPr>
          <w:rFonts w:cstheme="minorHAnsi"/>
        </w:rPr>
        <w:t>openings will alleviate strain on our staff that are currently juggling remote schooling and work. The National Strategy outlines how these re</w:t>
      </w:r>
      <w:r w:rsidR="00FE732E" w:rsidRPr="00AB2263">
        <w:rPr>
          <w:rFonts w:cstheme="minorHAnsi"/>
        </w:rPr>
        <w:t>-</w:t>
      </w:r>
      <w:r w:rsidRPr="00AB2263">
        <w:rPr>
          <w:rFonts w:cstheme="minorHAnsi"/>
        </w:rPr>
        <w:t>openings can happen through dedicat</w:t>
      </w:r>
      <w:r w:rsidR="00FE732E" w:rsidRPr="00AB2263">
        <w:rPr>
          <w:rFonts w:cstheme="minorHAnsi"/>
        </w:rPr>
        <w:t xml:space="preserve">ed funding that will enable tactics like </w:t>
      </w:r>
      <w:r w:rsidRPr="00AB2263">
        <w:rPr>
          <w:rFonts w:cstheme="minorHAnsi"/>
        </w:rPr>
        <w:t xml:space="preserve">regular testing, </w:t>
      </w:r>
      <w:r w:rsidR="00FE732E" w:rsidRPr="00AB2263">
        <w:rPr>
          <w:rFonts w:cstheme="minorHAnsi"/>
        </w:rPr>
        <w:t xml:space="preserve">additional staff to reduce class sizes and support mental health, supporting safe transport to and from school, and enable installation of appropriate ventilation. For colleges and universities, places that have been significant sources of community spread, the National Strategy propose to provide clear guidance on safe operational practices, support regular testing for under-resourced colleges and universities, and conducting outreach and education on vaccines to staff and students. </w:t>
      </w:r>
    </w:p>
    <w:p w14:paraId="10238A59" w14:textId="77777777" w:rsidR="003A75B5" w:rsidRPr="00AB2263" w:rsidRDefault="00FE732E" w:rsidP="00816618">
      <w:pPr>
        <w:spacing w:line="276" w:lineRule="auto"/>
        <w:rPr>
          <w:rFonts w:cstheme="minorHAnsi"/>
        </w:rPr>
      </w:pPr>
      <w:r w:rsidRPr="00AB2263">
        <w:rPr>
          <w:rFonts w:cstheme="minorHAnsi"/>
        </w:rPr>
        <w:t>Another part of Goal 5 that will support LeadingAge members is the proposal to s</w:t>
      </w:r>
      <w:r w:rsidR="00351E24" w:rsidRPr="00AB2263">
        <w:rPr>
          <w:rFonts w:cstheme="minorHAnsi"/>
        </w:rPr>
        <w:t>upport safe operations at child care centers and at-home</w:t>
      </w:r>
      <w:r w:rsidRPr="00AB2263">
        <w:rPr>
          <w:rFonts w:cstheme="minorHAnsi"/>
        </w:rPr>
        <w:t xml:space="preserve"> day care</w:t>
      </w:r>
      <w:r w:rsidR="00351E24" w:rsidRPr="00AB2263">
        <w:rPr>
          <w:rFonts w:cstheme="minorHAnsi"/>
        </w:rPr>
        <w:t xml:space="preserve"> providers.</w:t>
      </w:r>
      <w:r w:rsidR="009F2011" w:rsidRPr="00AB2263">
        <w:rPr>
          <w:rFonts w:cstheme="minorHAnsi"/>
        </w:rPr>
        <w:t xml:space="preserve"> </w:t>
      </w:r>
      <w:r w:rsidRPr="00AB2263">
        <w:rPr>
          <w:rFonts w:cstheme="minorHAnsi"/>
        </w:rPr>
        <w:t xml:space="preserve">Specific funding in this area would </w:t>
      </w:r>
      <w:r w:rsidR="009F2011" w:rsidRPr="00AB2263">
        <w:rPr>
          <w:rFonts w:cstheme="minorHAnsi"/>
        </w:rPr>
        <w:t xml:space="preserve">help providers pay rent, utilities, and payroll, as well as cover pandemic-related costs like personal protective equipment, ventilation supplies, smaller group sizes, and alterations to physical spaces that improve safety. </w:t>
      </w:r>
      <w:r w:rsidRPr="00AB2263">
        <w:rPr>
          <w:rFonts w:cstheme="minorHAnsi"/>
        </w:rPr>
        <w:t>The National Strategy also proposes funding the help families afford child</w:t>
      </w:r>
      <w:r w:rsidR="009F2011" w:rsidRPr="00AB2263">
        <w:rPr>
          <w:rFonts w:cstheme="minorHAnsi"/>
        </w:rPr>
        <w:t xml:space="preserve"> care</w:t>
      </w:r>
      <w:r w:rsidRPr="00AB2263">
        <w:rPr>
          <w:rFonts w:cstheme="minorHAnsi"/>
        </w:rPr>
        <w:t xml:space="preserve"> so that more can have access</w:t>
      </w:r>
      <w:r w:rsidR="009F2011" w:rsidRPr="00AB2263">
        <w:rPr>
          <w:rFonts w:cstheme="minorHAnsi"/>
        </w:rPr>
        <w:t>.</w:t>
      </w:r>
      <w:r w:rsidRPr="00AB2263">
        <w:rPr>
          <w:rFonts w:cstheme="minorHAnsi"/>
        </w:rPr>
        <w:t xml:space="preserve"> </w:t>
      </w:r>
    </w:p>
    <w:p w14:paraId="3E7F39BF" w14:textId="1B81AAC2" w:rsidR="00122E56" w:rsidRPr="00AB2263" w:rsidRDefault="00FE732E" w:rsidP="00816618">
      <w:pPr>
        <w:spacing w:line="276" w:lineRule="auto"/>
        <w:rPr>
          <w:rFonts w:cstheme="minorHAnsi"/>
        </w:rPr>
      </w:pPr>
      <w:r w:rsidRPr="00AB2263">
        <w:rPr>
          <w:rFonts w:cstheme="minorHAnsi"/>
        </w:rPr>
        <w:t>The National Strategy does support stronger guidance from OSHA to keep workers safe from COVID-19 and also supports a continuation and strengthening of the emergency paid leave provision authorized as part of the Families First Coronavirus Response Act of 2020. A continuation of the paid leave provisions would require Congressional action. We will monitor any proposals related to OSHA and advocate to be sure that there is a balance between worker safety and the needs of LeadingAge members.</w:t>
      </w:r>
    </w:p>
    <w:p w14:paraId="31D71DD1" w14:textId="58808E2C" w:rsidR="00614A48" w:rsidRPr="00AB2263" w:rsidRDefault="00122E56" w:rsidP="00816618">
      <w:pPr>
        <w:spacing w:line="276" w:lineRule="auto"/>
        <w:rPr>
          <w:rFonts w:cstheme="minorHAnsi"/>
        </w:rPr>
      </w:pPr>
      <w:r w:rsidRPr="00AB2263">
        <w:rPr>
          <w:rFonts w:cstheme="minorHAnsi"/>
        </w:rPr>
        <w:t>The N</w:t>
      </w:r>
      <w:r w:rsidR="003A75B5" w:rsidRPr="00AB2263">
        <w:rPr>
          <w:rFonts w:cstheme="minorHAnsi"/>
        </w:rPr>
        <w:t>ational S</w:t>
      </w:r>
      <w:r w:rsidRPr="00AB2263">
        <w:rPr>
          <w:rFonts w:cstheme="minorHAnsi"/>
        </w:rPr>
        <w:t>trategy proposes to p</w:t>
      </w:r>
      <w:r w:rsidR="00AF1F4E" w:rsidRPr="00AB2263">
        <w:rPr>
          <w:rFonts w:cstheme="minorHAnsi"/>
        </w:rPr>
        <w:t>rovide guidance and support to safely open businesses</w:t>
      </w:r>
      <w:r w:rsidRPr="00AB2263">
        <w:rPr>
          <w:rFonts w:cstheme="minorHAnsi"/>
        </w:rPr>
        <w:t xml:space="preserve"> as part of its overarching goa to reopen the economy as safely and quickly as possible. The proposals include </w:t>
      </w:r>
      <w:r w:rsidR="006A5D6E" w:rsidRPr="00AB2263">
        <w:rPr>
          <w:rFonts w:cstheme="minorHAnsi"/>
        </w:rPr>
        <w:t>to</w:t>
      </w:r>
      <w:r w:rsidRPr="00AB2263">
        <w:rPr>
          <w:rFonts w:cstheme="minorHAnsi"/>
        </w:rPr>
        <w:t xml:space="preserve"> the extent possible under the law, prioritizing the latest round of Paycheck Protection Program funds to provide loans for businesses hardest hit by the pandemic. These loans help small businesses cover the costs of operating safely, including physical changes to the workplace, sanitizing supplies, and PPE.</w:t>
      </w:r>
      <w:r w:rsidRPr="00AB2263">
        <w:rPr>
          <w:rFonts w:cstheme="minorHAnsi"/>
        </w:rPr>
        <w:br/>
      </w:r>
      <w:r w:rsidR="007749F2" w:rsidRPr="00AB2263">
        <w:rPr>
          <w:rFonts w:cstheme="minorHAnsi"/>
        </w:rPr>
        <w:t xml:space="preserve">In addition, </w:t>
      </w:r>
      <w:r w:rsidRPr="00AB2263">
        <w:rPr>
          <w:rFonts w:cstheme="minorHAnsi"/>
        </w:rPr>
        <w:t>the National S</w:t>
      </w:r>
      <w:r w:rsidR="006A5D6E" w:rsidRPr="00AB2263">
        <w:rPr>
          <w:rFonts w:cstheme="minorHAnsi"/>
        </w:rPr>
        <w:t>trategy calls</w:t>
      </w:r>
      <w:r w:rsidR="007749F2" w:rsidRPr="00AB2263">
        <w:rPr>
          <w:rFonts w:cstheme="minorHAnsi"/>
        </w:rPr>
        <w:t xml:space="preserve"> on Congress to </w:t>
      </w:r>
      <w:r w:rsidRPr="00AB2263">
        <w:rPr>
          <w:rFonts w:cstheme="minorHAnsi"/>
        </w:rPr>
        <w:t xml:space="preserve">continue to invest in grants and other small business financing programs. LeadingAge continue to work to ensure that these types of opportunities are available across our spectrum of members. </w:t>
      </w:r>
      <w:r w:rsidR="007749F2" w:rsidRPr="00AB2263">
        <w:rPr>
          <w:rFonts w:cstheme="minorHAnsi"/>
        </w:rPr>
        <w:t xml:space="preserve"> </w:t>
      </w:r>
    </w:p>
    <w:p w14:paraId="249FB511" w14:textId="3854DBE5" w:rsidR="00AF1F4E" w:rsidRPr="00AB2263" w:rsidRDefault="00812C6E" w:rsidP="00816618">
      <w:pPr>
        <w:spacing w:line="276" w:lineRule="auto"/>
        <w:rPr>
          <w:rFonts w:cstheme="minorHAnsi"/>
        </w:rPr>
      </w:pPr>
      <w:r w:rsidRPr="00AB2263">
        <w:rPr>
          <w:rFonts w:cstheme="minorHAnsi"/>
        </w:rPr>
        <w:t xml:space="preserve">The President issued an </w:t>
      </w:r>
      <w:hyperlink r:id="rId11" w:anchor=":~:text=Accordingly%2C%20to%20protect%20the%20Federal,Federal%20lands%20should%20all%20wear" w:history="1">
        <w:r w:rsidRPr="00545253">
          <w:rPr>
            <w:rStyle w:val="Hyperlink"/>
            <w:rFonts w:cstheme="minorHAnsi"/>
          </w:rPr>
          <w:t>Executive Order</w:t>
        </w:r>
      </w:hyperlink>
      <w:r w:rsidRPr="00AB2263">
        <w:rPr>
          <w:rFonts w:cstheme="minorHAnsi"/>
        </w:rPr>
        <w:t xml:space="preserve"> that requires mask wearing on certain public modes of transportation and at ports of entry to the United States</w:t>
      </w:r>
      <w:r w:rsidR="00046EA5" w:rsidRPr="00AB2263">
        <w:rPr>
          <w:rFonts w:cstheme="minorHAnsi"/>
        </w:rPr>
        <w:t xml:space="preserve">. </w:t>
      </w:r>
      <w:r w:rsidR="00545253">
        <w:rPr>
          <w:rFonts w:cstheme="minorHAnsi"/>
        </w:rPr>
        <w:t>The</w:t>
      </w:r>
      <w:r w:rsidRPr="00AB2263">
        <w:rPr>
          <w:rFonts w:cstheme="minorHAnsi"/>
        </w:rPr>
        <w:t xml:space="preserve"> </w:t>
      </w:r>
      <w:hyperlink r:id="rId12" w:history="1">
        <w:r w:rsidRPr="00545253">
          <w:rPr>
            <w:rStyle w:val="Hyperlink"/>
            <w:rFonts w:cstheme="minorHAnsi"/>
            <w:i/>
          </w:rPr>
          <w:t xml:space="preserve">Executive Order Promoting COVID-19 </w:t>
        </w:r>
        <w:r w:rsidRPr="00545253">
          <w:rPr>
            <w:rStyle w:val="Hyperlink"/>
            <w:rFonts w:cstheme="minorHAnsi"/>
            <w:i/>
          </w:rPr>
          <w:lastRenderedPageBreak/>
          <w:t>Safety in Domestic and International Travel</w:t>
        </w:r>
      </w:hyperlink>
      <w:r w:rsidRPr="00AB2263">
        <w:rPr>
          <w:rFonts w:cstheme="minorHAnsi"/>
        </w:rPr>
        <w:t xml:space="preserve"> requires a recent negative COVID-19 test result prior to departure and quarantine on arrival, consistent with CDC guidelines</w:t>
      </w:r>
      <w:r w:rsidR="00046EA5" w:rsidRPr="00AB2263">
        <w:rPr>
          <w:rFonts w:cstheme="minorHAnsi"/>
        </w:rPr>
        <w:t xml:space="preserve">. These examples of uniform travel </w:t>
      </w:r>
      <w:r w:rsidR="0032769A">
        <w:rPr>
          <w:rFonts w:cstheme="minorHAnsi"/>
        </w:rPr>
        <w:t xml:space="preserve">policies will help LeadingAge members </w:t>
      </w:r>
      <w:r w:rsidR="00046EA5" w:rsidRPr="00AB2263">
        <w:rPr>
          <w:rFonts w:cstheme="minorHAnsi"/>
        </w:rPr>
        <w:t>as they create internal policies around staff time off</w:t>
      </w:r>
      <w:r w:rsidRPr="00AB2263">
        <w:rPr>
          <w:rFonts w:cstheme="minorHAnsi"/>
        </w:rPr>
        <w:t>.</w:t>
      </w:r>
    </w:p>
    <w:p w14:paraId="6B03D653" w14:textId="77777777" w:rsidR="000255C0" w:rsidRPr="00AB2263" w:rsidRDefault="000255C0" w:rsidP="00816618">
      <w:pPr>
        <w:spacing w:line="276" w:lineRule="auto"/>
        <w:rPr>
          <w:rFonts w:cstheme="minorHAnsi"/>
          <w:b/>
        </w:rPr>
      </w:pPr>
      <w:r w:rsidRPr="00AB2263">
        <w:rPr>
          <w:rFonts w:cstheme="minorHAnsi"/>
          <w:b/>
        </w:rPr>
        <w:t>Goal 6: Protect Those Most at Risk and Advance Equity, Including Across Racial, Ethnic, and Rural/Urban Lines</w:t>
      </w:r>
    </w:p>
    <w:p w14:paraId="0D42243E" w14:textId="77777777" w:rsidR="00087823" w:rsidRPr="00AB2263" w:rsidRDefault="00087823" w:rsidP="00087823">
      <w:pPr>
        <w:spacing w:line="276" w:lineRule="auto"/>
        <w:rPr>
          <w:rFonts w:cstheme="minorHAnsi"/>
        </w:rPr>
      </w:pPr>
      <w:r w:rsidRPr="00AB2263">
        <w:rPr>
          <w:rFonts w:cstheme="minorHAnsi"/>
        </w:rPr>
        <w:t>The key actions for Goal 6 are:</w:t>
      </w:r>
    </w:p>
    <w:p w14:paraId="3D751C31" w14:textId="77777777" w:rsidR="00087823" w:rsidRPr="00AB2263" w:rsidRDefault="00087823" w:rsidP="00087823">
      <w:pPr>
        <w:pStyle w:val="Default"/>
        <w:numPr>
          <w:ilvl w:val="0"/>
          <w:numId w:val="27"/>
        </w:numPr>
        <w:rPr>
          <w:rFonts w:asciiTheme="minorHAnsi" w:hAnsiTheme="minorHAnsi" w:cstheme="minorHAnsi"/>
          <w:sz w:val="22"/>
          <w:szCs w:val="22"/>
        </w:rPr>
      </w:pPr>
      <w:r w:rsidRPr="00AB2263">
        <w:rPr>
          <w:rFonts w:asciiTheme="minorHAnsi" w:hAnsiTheme="minorHAnsi" w:cstheme="minorHAnsi"/>
          <w:sz w:val="22"/>
          <w:szCs w:val="22"/>
        </w:rPr>
        <w:t xml:space="preserve">Establish the COVID-19 Health Equity Task Force </w:t>
      </w:r>
    </w:p>
    <w:p w14:paraId="50C74A15" w14:textId="77777777" w:rsidR="00087823" w:rsidRPr="00AB2263" w:rsidRDefault="00087823" w:rsidP="00087823">
      <w:pPr>
        <w:pStyle w:val="Default"/>
        <w:numPr>
          <w:ilvl w:val="0"/>
          <w:numId w:val="27"/>
        </w:numPr>
        <w:rPr>
          <w:rFonts w:asciiTheme="minorHAnsi" w:hAnsiTheme="minorHAnsi" w:cstheme="minorHAnsi"/>
          <w:sz w:val="22"/>
          <w:szCs w:val="22"/>
        </w:rPr>
      </w:pPr>
      <w:r w:rsidRPr="00AB2263">
        <w:rPr>
          <w:rFonts w:asciiTheme="minorHAnsi" w:hAnsiTheme="minorHAnsi" w:cstheme="minorHAnsi"/>
          <w:sz w:val="22"/>
          <w:szCs w:val="22"/>
        </w:rPr>
        <w:t xml:space="preserve">Increase data collection and reporting for high risk groups </w:t>
      </w:r>
    </w:p>
    <w:p w14:paraId="0871F002" w14:textId="77777777" w:rsidR="00087823" w:rsidRPr="00AB2263" w:rsidRDefault="00087823" w:rsidP="00087823">
      <w:pPr>
        <w:pStyle w:val="Default"/>
        <w:numPr>
          <w:ilvl w:val="0"/>
          <w:numId w:val="27"/>
        </w:numPr>
        <w:rPr>
          <w:rFonts w:asciiTheme="minorHAnsi" w:hAnsiTheme="minorHAnsi" w:cstheme="minorHAnsi"/>
          <w:sz w:val="22"/>
          <w:szCs w:val="22"/>
        </w:rPr>
      </w:pPr>
      <w:r w:rsidRPr="00AB2263">
        <w:rPr>
          <w:rFonts w:asciiTheme="minorHAnsi" w:hAnsiTheme="minorHAnsi" w:cstheme="minorHAnsi"/>
          <w:sz w:val="22"/>
          <w:szCs w:val="22"/>
        </w:rPr>
        <w:t>Ensure equitable access to critical COVID-19 PPE, tests, therapies, and vac</w:t>
      </w:r>
      <w:r w:rsidRPr="00AB2263">
        <w:rPr>
          <w:rFonts w:asciiTheme="minorHAnsi" w:hAnsiTheme="minorHAnsi" w:cstheme="minorHAnsi"/>
          <w:sz w:val="22"/>
          <w:szCs w:val="22"/>
        </w:rPr>
        <w:softHyphen/>
        <w:t xml:space="preserve">cines </w:t>
      </w:r>
    </w:p>
    <w:p w14:paraId="1611312E" w14:textId="77777777" w:rsidR="00087823" w:rsidRPr="00AB2263" w:rsidRDefault="00087823" w:rsidP="00087823">
      <w:pPr>
        <w:pStyle w:val="Default"/>
        <w:numPr>
          <w:ilvl w:val="0"/>
          <w:numId w:val="27"/>
        </w:numPr>
        <w:rPr>
          <w:rFonts w:asciiTheme="minorHAnsi" w:hAnsiTheme="minorHAnsi" w:cstheme="minorHAnsi"/>
          <w:sz w:val="22"/>
          <w:szCs w:val="22"/>
        </w:rPr>
      </w:pPr>
      <w:r w:rsidRPr="00AB2263">
        <w:rPr>
          <w:rFonts w:asciiTheme="minorHAnsi" w:hAnsiTheme="minorHAnsi" w:cstheme="minorHAnsi"/>
          <w:sz w:val="22"/>
          <w:szCs w:val="22"/>
        </w:rPr>
        <w:t xml:space="preserve">Expand access to high quality health care </w:t>
      </w:r>
    </w:p>
    <w:p w14:paraId="2C986AE2" w14:textId="77777777" w:rsidR="00087823" w:rsidRPr="00AB2263" w:rsidRDefault="00087823" w:rsidP="00087823">
      <w:pPr>
        <w:pStyle w:val="Default"/>
        <w:numPr>
          <w:ilvl w:val="0"/>
          <w:numId w:val="27"/>
        </w:numPr>
        <w:rPr>
          <w:rFonts w:asciiTheme="minorHAnsi" w:hAnsiTheme="minorHAnsi" w:cstheme="minorHAnsi"/>
          <w:sz w:val="22"/>
          <w:szCs w:val="22"/>
        </w:rPr>
      </w:pPr>
      <w:r w:rsidRPr="00AB2263">
        <w:rPr>
          <w:rFonts w:asciiTheme="minorHAnsi" w:hAnsiTheme="minorHAnsi" w:cstheme="minorHAnsi"/>
          <w:sz w:val="22"/>
          <w:szCs w:val="22"/>
        </w:rPr>
        <w:t>Expand the clinical and public health workforce, including communi</w:t>
      </w:r>
      <w:r w:rsidRPr="00AB2263">
        <w:rPr>
          <w:rFonts w:asciiTheme="minorHAnsi" w:hAnsiTheme="minorHAnsi" w:cstheme="minorHAnsi"/>
          <w:sz w:val="22"/>
          <w:szCs w:val="22"/>
        </w:rPr>
        <w:softHyphen/>
        <w:t xml:space="preserve">ty-based workers </w:t>
      </w:r>
    </w:p>
    <w:p w14:paraId="6E492A47" w14:textId="77777777" w:rsidR="00087823" w:rsidRPr="00AB2263" w:rsidRDefault="00087823" w:rsidP="00087823">
      <w:pPr>
        <w:pStyle w:val="Default"/>
        <w:numPr>
          <w:ilvl w:val="0"/>
          <w:numId w:val="27"/>
        </w:numPr>
        <w:rPr>
          <w:rFonts w:asciiTheme="minorHAnsi" w:hAnsiTheme="minorHAnsi" w:cstheme="minorHAnsi"/>
          <w:sz w:val="22"/>
          <w:szCs w:val="22"/>
        </w:rPr>
      </w:pPr>
      <w:r w:rsidRPr="00AB2263">
        <w:rPr>
          <w:rFonts w:asciiTheme="minorHAnsi" w:hAnsiTheme="minorHAnsi" w:cstheme="minorHAnsi"/>
          <w:sz w:val="22"/>
          <w:szCs w:val="22"/>
        </w:rPr>
        <w:t xml:space="preserve">Strengthen the social service safety net to address unmet basic needs </w:t>
      </w:r>
    </w:p>
    <w:p w14:paraId="07E7DF41" w14:textId="77777777" w:rsidR="00087823" w:rsidRPr="00AB2263" w:rsidRDefault="00087823" w:rsidP="00087823">
      <w:pPr>
        <w:pStyle w:val="Default"/>
        <w:numPr>
          <w:ilvl w:val="0"/>
          <w:numId w:val="27"/>
        </w:numPr>
        <w:rPr>
          <w:rFonts w:asciiTheme="minorHAnsi" w:hAnsiTheme="minorHAnsi" w:cstheme="minorHAnsi"/>
          <w:sz w:val="22"/>
          <w:szCs w:val="22"/>
        </w:rPr>
      </w:pPr>
      <w:r w:rsidRPr="00AB2263">
        <w:rPr>
          <w:rFonts w:asciiTheme="minorHAnsi" w:hAnsiTheme="minorHAnsi" w:cstheme="minorHAnsi"/>
          <w:sz w:val="22"/>
          <w:szCs w:val="22"/>
        </w:rPr>
        <w:t>Support communities most at-risk for COVID-19</w:t>
      </w:r>
    </w:p>
    <w:p w14:paraId="463EBD00" w14:textId="77777777" w:rsidR="00853317" w:rsidRDefault="00853317" w:rsidP="00816618">
      <w:pPr>
        <w:spacing w:line="276" w:lineRule="auto"/>
        <w:rPr>
          <w:rFonts w:cstheme="minorHAnsi"/>
          <w:bCs/>
          <w:i/>
        </w:rPr>
      </w:pPr>
    </w:p>
    <w:p w14:paraId="0F380ACE" w14:textId="77777777" w:rsidR="007B2F5D" w:rsidRPr="00AB2263" w:rsidRDefault="007B2F5D" w:rsidP="00816618">
      <w:pPr>
        <w:spacing w:line="276" w:lineRule="auto"/>
        <w:rPr>
          <w:rFonts w:cstheme="minorHAnsi"/>
          <w:bCs/>
          <w:i/>
        </w:rPr>
      </w:pPr>
      <w:r w:rsidRPr="00AB2263">
        <w:rPr>
          <w:rFonts w:cstheme="minorHAnsi"/>
          <w:bCs/>
          <w:i/>
        </w:rPr>
        <w:t>Key Takeaways for Members</w:t>
      </w:r>
    </w:p>
    <w:p w14:paraId="74032938" w14:textId="77777777" w:rsidR="000255C0" w:rsidRPr="00AB2263" w:rsidRDefault="000255C0" w:rsidP="00816618">
      <w:pPr>
        <w:spacing w:line="276" w:lineRule="auto"/>
        <w:rPr>
          <w:rFonts w:cstheme="minorHAnsi"/>
        </w:rPr>
      </w:pPr>
      <w:r w:rsidRPr="00AB2263">
        <w:rPr>
          <w:rFonts w:cstheme="minorHAnsi"/>
        </w:rPr>
        <w:t xml:space="preserve">The National Strategy spells out multiple actions the Biden Administration will take to achieve Goal 6, beginning with Executive Order for a COVID-19 Health Equity Task Force to identify ways to mitigate COVID-19 health inequities and coordinate their implementation. This Task Force will include federal officials from HHS, HUD, and other agencies. </w:t>
      </w:r>
    </w:p>
    <w:p w14:paraId="385145E0" w14:textId="77777777" w:rsidR="000255C0" w:rsidRPr="00AB2263" w:rsidRDefault="000255C0" w:rsidP="00816618">
      <w:pPr>
        <w:spacing w:line="276" w:lineRule="auto"/>
        <w:rPr>
          <w:rFonts w:cstheme="minorHAnsi"/>
        </w:rPr>
      </w:pPr>
      <w:r w:rsidRPr="00AB2263">
        <w:rPr>
          <w:rFonts w:cstheme="minorHAnsi"/>
        </w:rPr>
        <w:t>Protecting those most at risk and advancing equity will also be achieved by an Executive Order on ensuring a data-driven response to COVID-19. The federal government will use data to identify high-risk communities, track resource distribution, and evaluate the effectiveness of the response. Part of the data-driven National Strategy includes HHS “optimiz[ing] data collection from public and private entities” to increase the availability of data by race, ethnicity, geography, disability, and other demographic variables. To inform this data-driven approach, CMS will report Medicare and Medicaid data on COVID-19 testing, cases, vaccinations, hospitalizations, therapeutic utilization, and deaths by race, ethnicity, geography, disability, and other sociodemographic factors. Equitable access to critical COVID-19 PPE, tests, therapies, and vaccines, including a targeted, stakeholder- and data-informed vaccination communication campaign to encourage vaccination in all communities, is also a key tenet of Goal 6.</w:t>
      </w:r>
    </w:p>
    <w:p w14:paraId="20F27805" w14:textId="77777777" w:rsidR="000255C0" w:rsidRPr="00AB2263" w:rsidRDefault="000255C0" w:rsidP="00816618">
      <w:pPr>
        <w:spacing w:line="276" w:lineRule="auto"/>
        <w:rPr>
          <w:rFonts w:cstheme="minorHAnsi"/>
        </w:rPr>
      </w:pPr>
      <w:r w:rsidRPr="00AB2263">
        <w:rPr>
          <w:rFonts w:cstheme="minorHAnsi"/>
        </w:rPr>
        <w:t>To further realize this goal, the National Strategy includes expanding access to quality health care by increasing funding for the nation’s 1,400 community health centers, providing greater assistance to safety net institutions, strengthening home and community-based services, and expanding mental health care. On mental health, the National Strategy describes how individuals and communities, including the health workforce, are experiencing emotional trauma and exacerbation of existing mental health and substance use issues during the pandemic.</w:t>
      </w:r>
    </w:p>
    <w:p w14:paraId="10F322E6" w14:textId="77777777" w:rsidR="000255C0" w:rsidRPr="00AB2263" w:rsidRDefault="000255C0" w:rsidP="00816618">
      <w:pPr>
        <w:spacing w:line="276" w:lineRule="auto"/>
        <w:rPr>
          <w:rFonts w:cstheme="minorHAnsi"/>
        </w:rPr>
      </w:pPr>
      <w:r w:rsidRPr="00AB2263">
        <w:rPr>
          <w:rFonts w:cstheme="minorHAnsi"/>
        </w:rPr>
        <w:lastRenderedPageBreak/>
        <w:t xml:space="preserve">Goal 6 of the National Strategy would also significantly expand the number of people receiving home and community-based services, “with particular attention to people with disabilities and the home care workforce crisis.” Recognizing the need for a “sufficient workforce to serve the communities in greatest need,” Goal 6 commits to deploying federal workers to assist with the COVID-19 response in under-resourced areas and creating a United States Public Health Workforce Program of new community-based workers to assist with testing, tracing, and vaccination. </w:t>
      </w:r>
    </w:p>
    <w:p w14:paraId="5A8E852E" w14:textId="77777777" w:rsidR="000255C0" w:rsidRPr="00AB2263" w:rsidRDefault="000255C0" w:rsidP="00816618">
      <w:pPr>
        <w:spacing w:line="276" w:lineRule="auto"/>
        <w:rPr>
          <w:rFonts w:cstheme="minorHAnsi"/>
        </w:rPr>
      </w:pPr>
      <w:r w:rsidRPr="00AB2263">
        <w:rPr>
          <w:rFonts w:cstheme="minorHAnsi"/>
        </w:rPr>
        <w:t xml:space="preserve">Because COVID-19 has only exacerbated pre-pandemic challenges to meet basic needs, the National Strategy seeks to provide paid sick leave, child care support, and rental assistance to more people as well as extend eligibility and enrollment flexibilities for select programs during the pandemic. To ensure a coordinated and comprehensive approach to meeting individual and family health and social needs, the National Strategy calls for HHS, HUD, and DOL to each designate a COVID-19 equity lead; this group will be convened by HHS. </w:t>
      </w:r>
    </w:p>
    <w:p w14:paraId="28981552" w14:textId="77777777" w:rsidR="000255C0" w:rsidRPr="00AB2263" w:rsidRDefault="000255C0" w:rsidP="00816618">
      <w:pPr>
        <w:spacing w:line="276" w:lineRule="auto"/>
        <w:rPr>
          <w:rFonts w:cstheme="minorHAnsi"/>
        </w:rPr>
      </w:pPr>
      <w:r w:rsidRPr="00AB2263">
        <w:rPr>
          <w:rFonts w:cstheme="minorHAnsi"/>
        </w:rPr>
        <w:t>Finally, Goal 6 will support communities most at-risk for COVID-19, including those in congregate settings, essential workers, and people with chronic medical conditions, the populations of which, the National Strategy notes “are disproportionately composed of people of color.” To supporting nursing home and long term care community residents and staff, HHS and CMS will strengthen guidance, funding, and requirements around infection control policies, and will also support long term care staffing levels sufficient to ensure patient safety, and support the accelerated distribution of vaccines to residential care settings.</w:t>
      </w:r>
    </w:p>
    <w:p w14:paraId="6D76BBEF" w14:textId="77777777" w:rsidR="00087823" w:rsidRPr="00AB2263" w:rsidRDefault="00087823" w:rsidP="00087823">
      <w:pPr>
        <w:pStyle w:val="Pa2"/>
        <w:rPr>
          <w:rFonts w:asciiTheme="minorHAnsi" w:hAnsiTheme="minorHAnsi" w:cstheme="minorHAnsi"/>
          <w:b/>
          <w:color w:val="000000"/>
          <w:sz w:val="22"/>
          <w:szCs w:val="22"/>
        </w:rPr>
      </w:pPr>
      <w:r w:rsidRPr="00AB2263">
        <w:rPr>
          <w:rFonts w:asciiTheme="minorHAnsi" w:hAnsiTheme="minorHAnsi" w:cstheme="minorHAnsi"/>
          <w:b/>
          <w:sz w:val="22"/>
          <w:szCs w:val="22"/>
        </w:rPr>
        <w:t xml:space="preserve">Goal 7: </w:t>
      </w:r>
      <w:r w:rsidRPr="00AB2263">
        <w:rPr>
          <w:rFonts w:asciiTheme="minorHAnsi" w:hAnsiTheme="minorHAnsi" w:cstheme="minorHAnsi"/>
          <w:b/>
          <w:color w:val="000000"/>
          <w:sz w:val="22"/>
          <w:szCs w:val="22"/>
        </w:rPr>
        <w:t>Restore U.S. leadership globally and build better preparedness for future threats</w:t>
      </w:r>
    </w:p>
    <w:p w14:paraId="7F14B529" w14:textId="77777777" w:rsidR="00AB2263" w:rsidRPr="00AB2263" w:rsidRDefault="00AB2263" w:rsidP="00AB2263">
      <w:pPr>
        <w:pStyle w:val="Default"/>
        <w:rPr>
          <w:rFonts w:asciiTheme="minorHAnsi" w:hAnsiTheme="minorHAnsi" w:cstheme="minorHAnsi"/>
          <w:sz w:val="22"/>
          <w:szCs w:val="22"/>
        </w:rPr>
      </w:pPr>
    </w:p>
    <w:p w14:paraId="5876D11E" w14:textId="77777777" w:rsidR="00087823" w:rsidRPr="00AB2263" w:rsidRDefault="00AB2263" w:rsidP="00AB2263">
      <w:pPr>
        <w:autoSpaceDE w:val="0"/>
        <w:autoSpaceDN w:val="0"/>
        <w:adjustRightInd w:val="0"/>
        <w:spacing w:after="0" w:line="241" w:lineRule="atLeast"/>
        <w:rPr>
          <w:rFonts w:cstheme="minorHAnsi"/>
          <w:color w:val="000000"/>
        </w:rPr>
      </w:pPr>
      <w:r>
        <w:rPr>
          <w:rFonts w:cstheme="minorHAnsi"/>
          <w:color w:val="000000"/>
        </w:rPr>
        <w:t>The key a</w:t>
      </w:r>
      <w:r w:rsidR="00087823" w:rsidRPr="00AB2263">
        <w:rPr>
          <w:rFonts w:cstheme="minorHAnsi"/>
          <w:color w:val="000000"/>
        </w:rPr>
        <w:t>ctions</w:t>
      </w:r>
      <w:r>
        <w:rPr>
          <w:rFonts w:cstheme="minorHAnsi"/>
          <w:color w:val="000000"/>
        </w:rPr>
        <w:t xml:space="preserve"> for Goal 7 are: </w:t>
      </w:r>
      <w:r w:rsidR="00087823" w:rsidRPr="00AB2263">
        <w:rPr>
          <w:rFonts w:cstheme="minorHAnsi"/>
          <w:color w:val="000000"/>
        </w:rPr>
        <w:t xml:space="preserve"> </w:t>
      </w:r>
    </w:p>
    <w:p w14:paraId="6141430A" w14:textId="77777777" w:rsidR="00087823" w:rsidRPr="00AB2263" w:rsidRDefault="00087823" w:rsidP="00AB2263">
      <w:pPr>
        <w:pStyle w:val="ListParagraph"/>
        <w:numPr>
          <w:ilvl w:val="0"/>
          <w:numId w:val="30"/>
        </w:numPr>
        <w:autoSpaceDE w:val="0"/>
        <w:autoSpaceDN w:val="0"/>
        <w:adjustRightInd w:val="0"/>
        <w:spacing w:after="0" w:line="240" w:lineRule="auto"/>
        <w:rPr>
          <w:rFonts w:cstheme="minorHAnsi"/>
          <w:color w:val="000000"/>
        </w:rPr>
      </w:pPr>
      <w:r w:rsidRPr="00AB2263">
        <w:rPr>
          <w:rFonts w:cstheme="minorHAnsi"/>
          <w:color w:val="000000"/>
        </w:rPr>
        <w:t xml:space="preserve">Restore the U.S. relationship with the World Health Organization and seek to strengthen and reform it </w:t>
      </w:r>
    </w:p>
    <w:p w14:paraId="1FB5B9FD" w14:textId="77777777" w:rsidR="00087823" w:rsidRPr="00AB2263" w:rsidRDefault="00087823" w:rsidP="00AB2263">
      <w:pPr>
        <w:pStyle w:val="ListParagraph"/>
        <w:numPr>
          <w:ilvl w:val="0"/>
          <w:numId w:val="30"/>
        </w:numPr>
        <w:autoSpaceDE w:val="0"/>
        <w:autoSpaceDN w:val="0"/>
        <w:adjustRightInd w:val="0"/>
        <w:spacing w:after="0" w:line="240" w:lineRule="auto"/>
        <w:rPr>
          <w:rFonts w:cstheme="minorHAnsi"/>
          <w:color w:val="000000"/>
        </w:rPr>
      </w:pPr>
      <w:r w:rsidRPr="00AB2263">
        <w:rPr>
          <w:rFonts w:cstheme="minorHAnsi"/>
          <w:color w:val="000000"/>
        </w:rPr>
        <w:t xml:space="preserve">Surge the international public health &amp; humanitarian response </w:t>
      </w:r>
    </w:p>
    <w:p w14:paraId="19ACF335" w14:textId="77777777" w:rsidR="00087823" w:rsidRPr="00AB2263" w:rsidRDefault="00087823" w:rsidP="00AB2263">
      <w:pPr>
        <w:pStyle w:val="ListParagraph"/>
        <w:numPr>
          <w:ilvl w:val="0"/>
          <w:numId w:val="30"/>
        </w:numPr>
        <w:autoSpaceDE w:val="0"/>
        <w:autoSpaceDN w:val="0"/>
        <w:adjustRightInd w:val="0"/>
        <w:spacing w:after="0" w:line="240" w:lineRule="auto"/>
        <w:rPr>
          <w:rFonts w:cstheme="minorHAnsi"/>
          <w:color w:val="000000"/>
        </w:rPr>
      </w:pPr>
      <w:r w:rsidRPr="00AB2263">
        <w:rPr>
          <w:rFonts w:cstheme="minorHAnsi"/>
          <w:color w:val="000000"/>
        </w:rPr>
        <w:t xml:space="preserve">Restore U.S. leadership to the international COVID-19 response and advance global health security and diplomacy </w:t>
      </w:r>
    </w:p>
    <w:p w14:paraId="1AFAF8FF" w14:textId="77777777" w:rsidR="00087823" w:rsidRPr="00AB2263" w:rsidRDefault="00087823" w:rsidP="00AB2263">
      <w:pPr>
        <w:pStyle w:val="ListParagraph"/>
        <w:numPr>
          <w:ilvl w:val="0"/>
          <w:numId w:val="30"/>
        </w:numPr>
        <w:autoSpaceDE w:val="0"/>
        <w:autoSpaceDN w:val="0"/>
        <w:adjustRightInd w:val="0"/>
        <w:spacing w:after="0" w:line="240" w:lineRule="auto"/>
        <w:rPr>
          <w:rFonts w:cstheme="minorHAnsi"/>
          <w:color w:val="000000"/>
        </w:rPr>
      </w:pPr>
      <w:r w:rsidRPr="00AB2263">
        <w:rPr>
          <w:rFonts w:cstheme="minorHAnsi"/>
          <w:color w:val="000000"/>
        </w:rPr>
        <w:t xml:space="preserve">Build better biopreparedness and expand resilience for biological threats </w:t>
      </w:r>
    </w:p>
    <w:p w14:paraId="292EFFB7" w14:textId="77777777" w:rsidR="000255C0" w:rsidRDefault="000255C0" w:rsidP="00816618">
      <w:pPr>
        <w:spacing w:line="276" w:lineRule="auto"/>
        <w:rPr>
          <w:rFonts w:cstheme="minorHAnsi"/>
          <w:i/>
        </w:rPr>
      </w:pPr>
    </w:p>
    <w:p w14:paraId="0B14E859" w14:textId="77777777" w:rsidR="00AB2263" w:rsidRDefault="00AB2263" w:rsidP="00816618">
      <w:pPr>
        <w:spacing w:line="276" w:lineRule="auto"/>
        <w:rPr>
          <w:rFonts w:cstheme="minorHAnsi"/>
          <w:i/>
        </w:rPr>
      </w:pPr>
      <w:r>
        <w:rPr>
          <w:rFonts w:cstheme="minorHAnsi"/>
          <w:i/>
        </w:rPr>
        <w:t>Key takeaways for members</w:t>
      </w:r>
    </w:p>
    <w:p w14:paraId="3C226225" w14:textId="3F88A619" w:rsidR="00AB2263" w:rsidRDefault="00AB2263" w:rsidP="00816618">
      <w:pPr>
        <w:spacing w:line="276" w:lineRule="auto"/>
        <w:rPr>
          <w:rFonts w:cstheme="minorHAnsi"/>
        </w:rPr>
      </w:pPr>
      <w:r>
        <w:rPr>
          <w:rFonts w:cstheme="minorHAnsi"/>
        </w:rPr>
        <w:t xml:space="preserve">The focus of Goal 7 is how the United States will relate to the international community with regards to continued COVID-19 response and preparing for future pandemics and biological threats. While the specific tactics are not directly </w:t>
      </w:r>
      <w:r w:rsidR="0032769A">
        <w:rPr>
          <w:rFonts w:cstheme="minorHAnsi"/>
        </w:rPr>
        <w:t xml:space="preserve">relevant to LeadingAge </w:t>
      </w:r>
      <w:r>
        <w:rPr>
          <w:rFonts w:cstheme="minorHAnsi"/>
        </w:rPr>
        <w:t>members, this goal highlights that this and future pandemics know no borders. Engaging with the rest of the world will be vital for ending COVID-19 through worldwide vaccination, tracking of new variants, and other critical public health measures. In order to be truly prepared for future pandemics, we need to work with the international community because these threats can emerge and spread from any corner of our interconnected world.</w:t>
      </w:r>
    </w:p>
    <w:p w14:paraId="0E1BE7AE" w14:textId="77777777" w:rsidR="003A387E" w:rsidRDefault="003A387E" w:rsidP="00816618">
      <w:pPr>
        <w:spacing w:line="276" w:lineRule="auto"/>
        <w:rPr>
          <w:rFonts w:cstheme="minorHAnsi"/>
        </w:rPr>
      </w:pPr>
    </w:p>
    <w:p w14:paraId="5F93C790" w14:textId="77777777" w:rsidR="003A387E" w:rsidRDefault="003A387E" w:rsidP="00816618">
      <w:pPr>
        <w:spacing w:line="276" w:lineRule="auto"/>
        <w:rPr>
          <w:rFonts w:cstheme="minorHAnsi"/>
        </w:rPr>
      </w:pPr>
    </w:p>
    <w:p w14:paraId="435BD8D9" w14:textId="77777777" w:rsidR="003A387E" w:rsidRDefault="003A387E" w:rsidP="00816618">
      <w:pPr>
        <w:spacing w:line="276" w:lineRule="auto"/>
        <w:rPr>
          <w:rFonts w:cstheme="minorHAnsi"/>
        </w:rPr>
      </w:pPr>
    </w:p>
    <w:p w14:paraId="359AC823" w14:textId="77777777" w:rsidR="003A387E" w:rsidRDefault="003A387E" w:rsidP="00816618">
      <w:pPr>
        <w:spacing w:line="276" w:lineRule="auto"/>
        <w:rPr>
          <w:rFonts w:cstheme="minorHAnsi"/>
        </w:rPr>
      </w:pPr>
    </w:p>
    <w:p w14:paraId="0DFCAF40" w14:textId="77777777" w:rsidR="003A387E" w:rsidRPr="00AB2263" w:rsidRDefault="003A387E" w:rsidP="00816618">
      <w:pPr>
        <w:spacing w:line="276" w:lineRule="auto"/>
        <w:rPr>
          <w:rFonts w:cstheme="minorHAnsi"/>
        </w:rPr>
      </w:pPr>
    </w:p>
    <w:sectPr w:rsidR="003A387E" w:rsidRPr="00AB226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6C140" w14:textId="77777777" w:rsidR="00C907FE" w:rsidRDefault="00C907FE" w:rsidP="007749F2">
      <w:pPr>
        <w:spacing w:after="0" w:line="240" w:lineRule="auto"/>
      </w:pPr>
      <w:r>
        <w:separator/>
      </w:r>
    </w:p>
  </w:endnote>
  <w:endnote w:type="continuationSeparator" w:id="0">
    <w:p w14:paraId="0B6EC871" w14:textId="77777777" w:rsidR="00C907FE" w:rsidRDefault="00C907FE" w:rsidP="0077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l Book">
    <w:altName w:val="Decimal Book"/>
    <w:panose1 w:val="00000000000000000000"/>
    <w:charset w:val="00"/>
    <w:family w:val="swiss"/>
    <w:notTrueType/>
    <w:pitch w:val="default"/>
    <w:sig w:usb0="00000003" w:usb1="00000000" w:usb2="00000000" w:usb3="00000000" w:csb0="00000001" w:csb1="00000000"/>
  </w:font>
  <w:font w:name="Mercury Text G4 Semibold">
    <w:altName w:val="Mercury Text G4 Semi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24496"/>
      <w:docPartObj>
        <w:docPartGallery w:val="Page Numbers (Bottom of Page)"/>
        <w:docPartUnique/>
      </w:docPartObj>
    </w:sdtPr>
    <w:sdtEndPr>
      <w:rPr>
        <w:noProof/>
      </w:rPr>
    </w:sdtEndPr>
    <w:sdtContent>
      <w:p w14:paraId="0B6D7866" w14:textId="77777777" w:rsidR="00E36065" w:rsidRDefault="00E36065">
        <w:pPr>
          <w:pStyle w:val="Footer"/>
          <w:jc w:val="center"/>
        </w:pPr>
        <w:r>
          <w:fldChar w:fldCharType="begin"/>
        </w:r>
        <w:r>
          <w:instrText xml:space="preserve"> PAGE   \* MERGEFORMAT </w:instrText>
        </w:r>
        <w:r>
          <w:fldChar w:fldCharType="separate"/>
        </w:r>
        <w:r w:rsidR="00613A1B">
          <w:rPr>
            <w:noProof/>
          </w:rPr>
          <w:t>1</w:t>
        </w:r>
        <w:r>
          <w:rPr>
            <w:noProof/>
          </w:rPr>
          <w:fldChar w:fldCharType="end"/>
        </w:r>
      </w:p>
    </w:sdtContent>
  </w:sdt>
  <w:p w14:paraId="01B09608" w14:textId="77777777" w:rsidR="00E36065" w:rsidRDefault="00E36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1E64" w14:textId="77777777" w:rsidR="00C907FE" w:rsidRDefault="00C907FE" w:rsidP="007749F2">
      <w:pPr>
        <w:spacing w:after="0" w:line="240" w:lineRule="auto"/>
      </w:pPr>
      <w:r>
        <w:separator/>
      </w:r>
    </w:p>
  </w:footnote>
  <w:footnote w:type="continuationSeparator" w:id="0">
    <w:p w14:paraId="2D0D0EC7" w14:textId="77777777" w:rsidR="00C907FE" w:rsidRDefault="00C907FE" w:rsidP="0077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38E8D" w14:textId="160318EA" w:rsidR="006030E3" w:rsidRDefault="006030E3">
    <w:pPr>
      <w:pStyle w:val="Header"/>
    </w:pPr>
    <w:r w:rsidRPr="006030E3">
      <w:rPr>
        <w:noProof/>
      </w:rPr>
      <w:drawing>
        <wp:inline distT="0" distB="0" distL="0" distR="0" wp14:anchorId="491F689A" wp14:editId="22F7D910">
          <wp:extent cx="1739900" cy="740159"/>
          <wp:effectExtent l="0" t="0" r="0" b="0"/>
          <wp:docPr id="1" name="Picture 1" descr="C:\Users\leadingage\AppData\Local\Microsoft\Windows\INetCache\Content.Outlook\GQPS77N2\LeadingAge_VNAA_logo_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dingage\AppData\Local\Microsoft\Windows\INetCache\Content.Outlook\GQPS77N2\LeadingAge_VNAA_logo_color-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44" cy="7488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242"/>
    <w:multiLevelType w:val="hybridMultilevel"/>
    <w:tmpl w:val="1936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4D2E"/>
    <w:multiLevelType w:val="hybridMultilevel"/>
    <w:tmpl w:val="ECB2F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835B40"/>
    <w:multiLevelType w:val="hybridMultilevel"/>
    <w:tmpl w:val="D1C4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24F8A"/>
    <w:multiLevelType w:val="hybridMultilevel"/>
    <w:tmpl w:val="6844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9C1"/>
    <w:multiLevelType w:val="hybridMultilevel"/>
    <w:tmpl w:val="7BA4C98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DD0A48"/>
    <w:multiLevelType w:val="hybridMultilevel"/>
    <w:tmpl w:val="D958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82F0F"/>
    <w:multiLevelType w:val="hybridMultilevel"/>
    <w:tmpl w:val="9EB2A0B2"/>
    <w:lvl w:ilvl="0" w:tplc="3E605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04F93"/>
    <w:multiLevelType w:val="hybridMultilevel"/>
    <w:tmpl w:val="208AB2F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3971193"/>
    <w:multiLevelType w:val="hybridMultilevel"/>
    <w:tmpl w:val="C5FA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76272"/>
    <w:multiLevelType w:val="hybridMultilevel"/>
    <w:tmpl w:val="033A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247B"/>
    <w:multiLevelType w:val="hybridMultilevel"/>
    <w:tmpl w:val="41364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9118A"/>
    <w:multiLevelType w:val="hybridMultilevel"/>
    <w:tmpl w:val="3FC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5D0B"/>
    <w:multiLevelType w:val="hybridMultilevel"/>
    <w:tmpl w:val="677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40C7C"/>
    <w:multiLevelType w:val="hybridMultilevel"/>
    <w:tmpl w:val="6A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96905"/>
    <w:multiLevelType w:val="hybridMultilevel"/>
    <w:tmpl w:val="6366A848"/>
    <w:lvl w:ilvl="0" w:tplc="04BE3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07B95"/>
    <w:multiLevelType w:val="hybridMultilevel"/>
    <w:tmpl w:val="B532E782"/>
    <w:lvl w:ilvl="0" w:tplc="6AE66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47215"/>
    <w:multiLevelType w:val="hybridMultilevel"/>
    <w:tmpl w:val="2A22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44067"/>
    <w:multiLevelType w:val="hybridMultilevel"/>
    <w:tmpl w:val="1B48EEA4"/>
    <w:lvl w:ilvl="0" w:tplc="9A425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F0205"/>
    <w:multiLevelType w:val="hybridMultilevel"/>
    <w:tmpl w:val="7046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1188D"/>
    <w:multiLevelType w:val="hybridMultilevel"/>
    <w:tmpl w:val="0EAA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A2E8C"/>
    <w:multiLevelType w:val="hybridMultilevel"/>
    <w:tmpl w:val="EA0C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94196"/>
    <w:multiLevelType w:val="hybridMultilevel"/>
    <w:tmpl w:val="9DF6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D4F41"/>
    <w:multiLevelType w:val="hybridMultilevel"/>
    <w:tmpl w:val="4AB8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6026C3E">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A0C33"/>
    <w:multiLevelType w:val="hybridMultilevel"/>
    <w:tmpl w:val="A15E4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A71B7"/>
    <w:multiLevelType w:val="hybridMultilevel"/>
    <w:tmpl w:val="7D8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245C8"/>
    <w:multiLevelType w:val="hybridMultilevel"/>
    <w:tmpl w:val="B334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B6533"/>
    <w:multiLevelType w:val="hybridMultilevel"/>
    <w:tmpl w:val="2ED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6099B"/>
    <w:multiLevelType w:val="hybridMultilevel"/>
    <w:tmpl w:val="62F4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55A2C"/>
    <w:multiLevelType w:val="hybridMultilevel"/>
    <w:tmpl w:val="D174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40307"/>
    <w:multiLevelType w:val="hybridMultilevel"/>
    <w:tmpl w:val="B158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723F3"/>
    <w:multiLevelType w:val="hybridMultilevel"/>
    <w:tmpl w:val="CFB6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6"/>
  </w:num>
  <w:num w:numId="5">
    <w:abstractNumId w:val="23"/>
  </w:num>
  <w:num w:numId="6">
    <w:abstractNumId w:val="10"/>
  </w:num>
  <w:num w:numId="7">
    <w:abstractNumId w:val="0"/>
  </w:num>
  <w:num w:numId="8">
    <w:abstractNumId w:val="5"/>
  </w:num>
  <w:num w:numId="9">
    <w:abstractNumId w:val="21"/>
  </w:num>
  <w:num w:numId="10">
    <w:abstractNumId w:val="25"/>
  </w:num>
  <w:num w:numId="11">
    <w:abstractNumId w:val="30"/>
  </w:num>
  <w:num w:numId="12">
    <w:abstractNumId w:val="11"/>
  </w:num>
  <w:num w:numId="13">
    <w:abstractNumId w:val="18"/>
  </w:num>
  <w:num w:numId="14">
    <w:abstractNumId w:val="8"/>
  </w:num>
  <w:num w:numId="15">
    <w:abstractNumId w:val="16"/>
  </w:num>
  <w:num w:numId="16">
    <w:abstractNumId w:val="22"/>
  </w:num>
  <w:num w:numId="17">
    <w:abstractNumId w:val="28"/>
  </w:num>
  <w:num w:numId="18">
    <w:abstractNumId w:val="19"/>
  </w:num>
  <w:num w:numId="19">
    <w:abstractNumId w:val="12"/>
  </w:num>
  <w:num w:numId="20">
    <w:abstractNumId w:val="2"/>
  </w:num>
  <w:num w:numId="21">
    <w:abstractNumId w:val="7"/>
  </w:num>
  <w:num w:numId="22">
    <w:abstractNumId w:val="3"/>
  </w:num>
  <w:num w:numId="23">
    <w:abstractNumId w:val="24"/>
  </w:num>
  <w:num w:numId="24">
    <w:abstractNumId w:val="13"/>
  </w:num>
  <w:num w:numId="25">
    <w:abstractNumId w:val="26"/>
  </w:num>
  <w:num w:numId="26">
    <w:abstractNumId w:val="27"/>
  </w:num>
  <w:num w:numId="27">
    <w:abstractNumId w:val="20"/>
  </w:num>
  <w:num w:numId="28">
    <w:abstractNumId w:val="1"/>
  </w:num>
  <w:num w:numId="29">
    <w:abstractNumId w:val="4"/>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F"/>
    <w:rsid w:val="000255C0"/>
    <w:rsid w:val="00046EA5"/>
    <w:rsid w:val="00050CB4"/>
    <w:rsid w:val="0008037D"/>
    <w:rsid w:val="00087823"/>
    <w:rsid w:val="000A1A65"/>
    <w:rsid w:val="000B08F4"/>
    <w:rsid w:val="000F044D"/>
    <w:rsid w:val="00122E56"/>
    <w:rsid w:val="001D4765"/>
    <w:rsid w:val="001F38EB"/>
    <w:rsid w:val="0021422E"/>
    <w:rsid w:val="00244D5D"/>
    <w:rsid w:val="002B7AF3"/>
    <w:rsid w:val="00313DE3"/>
    <w:rsid w:val="0032769A"/>
    <w:rsid w:val="00351E24"/>
    <w:rsid w:val="0035311F"/>
    <w:rsid w:val="003646FF"/>
    <w:rsid w:val="003A387E"/>
    <w:rsid w:val="003A75B5"/>
    <w:rsid w:val="003F1653"/>
    <w:rsid w:val="003F3C81"/>
    <w:rsid w:val="00425913"/>
    <w:rsid w:val="00432A5E"/>
    <w:rsid w:val="004C349F"/>
    <w:rsid w:val="00545253"/>
    <w:rsid w:val="00576D11"/>
    <w:rsid w:val="00580848"/>
    <w:rsid w:val="006030E3"/>
    <w:rsid w:val="00613A1B"/>
    <w:rsid w:val="00614A48"/>
    <w:rsid w:val="0062667D"/>
    <w:rsid w:val="006A5D6E"/>
    <w:rsid w:val="006B5551"/>
    <w:rsid w:val="00713565"/>
    <w:rsid w:val="0075090F"/>
    <w:rsid w:val="00754C9F"/>
    <w:rsid w:val="007667E3"/>
    <w:rsid w:val="007749F2"/>
    <w:rsid w:val="007B2F5D"/>
    <w:rsid w:val="007F3928"/>
    <w:rsid w:val="00812C6E"/>
    <w:rsid w:val="00816618"/>
    <w:rsid w:val="00853317"/>
    <w:rsid w:val="008E5334"/>
    <w:rsid w:val="00934913"/>
    <w:rsid w:val="00976429"/>
    <w:rsid w:val="009879A4"/>
    <w:rsid w:val="009A15F9"/>
    <w:rsid w:val="009F2011"/>
    <w:rsid w:val="00A70DC6"/>
    <w:rsid w:val="00A8500A"/>
    <w:rsid w:val="00AB2263"/>
    <w:rsid w:val="00AF1F4E"/>
    <w:rsid w:val="00B10B48"/>
    <w:rsid w:val="00B426E8"/>
    <w:rsid w:val="00B700CF"/>
    <w:rsid w:val="00B85F3D"/>
    <w:rsid w:val="00C22F90"/>
    <w:rsid w:val="00C86913"/>
    <w:rsid w:val="00C907FE"/>
    <w:rsid w:val="00CD35F9"/>
    <w:rsid w:val="00CD7EF8"/>
    <w:rsid w:val="00CE2676"/>
    <w:rsid w:val="00D100B7"/>
    <w:rsid w:val="00D71911"/>
    <w:rsid w:val="00D75C09"/>
    <w:rsid w:val="00DE64DC"/>
    <w:rsid w:val="00DE7449"/>
    <w:rsid w:val="00DF5DE4"/>
    <w:rsid w:val="00E208B2"/>
    <w:rsid w:val="00E36065"/>
    <w:rsid w:val="00EB661C"/>
    <w:rsid w:val="00EC3DC3"/>
    <w:rsid w:val="00F44091"/>
    <w:rsid w:val="00F773DE"/>
    <w:rsid w:val="00F93239"/>
    <w:rsid w:val="00FC2BEF"/>
    <w:rsid w:val="00FE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568"/>
  <w15:chartTrackingRefBased/>
  <w15:docId w15:val="{C7716EB1-39CB-481E-9F9B-40C9C2BC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0F"/>
    <w:pPr>
      <w:ind w:left="720"/>
      <w:contextualSpacing/>
    </w:pPr>
  </w:style>
  <w:style w:type="paragraph" w:styleId="Header">
    <w:name w:val="header"/>
    <w:basedOn w:val="Normal"/>
    <w:link w:val="HeaderChar"/>
    <w:uiPriority w:val="99"/>
    <w:unhideWhenUsed/>
    <w:rsid w:val="00774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F2"/>
  </w:style>
  <w:style w:type="paragraph" w:styleId="Footer">
    <w:name w:val="footer"/>
    <w:basedOn w:val="Normal"/>
    <w:link w:val="FooterChar"/>
    <w:uiPriority w:val="99"/>
    <w:unhideWhenUsed/>
    <w:rsid w:val="00774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F2"/>
  </w:style>
  <w:style w:type="character" w:styleId="Hyperlink">
    <w:name w:val="Hyperlink"/>
    <w:basedOn w:val="DefaultParagraphFont"/>
    <w:uiPriority w:val="99"/>
    <w:unhideWhenUsed/>
    <w:rsid w:val="000255C0"/>
    <w:rPr>
      <w:color w:val="0563C1" w:themeColor="hyperlink"/>
      <w:u w:val="single"/>
    </w:rPr>
  </w:style>
  <w:style w:type="paragraph" w:customStyle="1" w:styleId="Default">
    <w:name w:val="Default"/>
    <w:rsid w:val="00087823"/>
    <w:pPr>
      <w:autoSpaceDE w:val="0"/>
      <w:autoSpaceDN w:val="0"/>
      <w:adjustRightInd w:val="0"/>
      <w:spacing w:after="0" w:line="240" w:lineRule="auto"/>
    </w:pPr>
    <w:rPr>
      <w:rFonts w:ascii="Decimal Book" w:hAnsi="Decimal Book" w:cs="Decimal Book"/>
      <w:color w:val="000000"/>
      <w:sz w:val="24"/>
      <w:szCs w:val="24"/>
    </w:rPr>
  </w:style>
  <w:style w:type="character" w:customStyle="1" w:styleId="A5">
    <w:name w:val="A5"/>
    <w:uiPriority w:val="99"/>
    <w:rsid w:val="00087823"/>
    <w:rPr>
      <w:rFonts w:cs="Decimal Book"/>
      <w:color w:val="000000"/>
    </w:rPr>
  </w:style>
  <w:style w:type="paragraph" w:customStyle="1" w:styleId="Pa2">
    <w:name w:val="Pa2"/>
    <w:basedOn w:val="Default"/>
    <w:next w:val="Default"/>
    <w:uiPriority w:val="99"/>
    <w:rsid w:val="00087823"/>
    <w:pPr>
      <w:spacing w:line="241" w:lineRule="atLeast"/>
    </w:pPr>
    <w:rPr>
      <w:rFonts w:ascii="Mercury Text G4 Semibold" w:hAnsi="Mercury Text G4 Semibold" w:cstheme="minorBidi"/>
      <w:color w:val="auto"/>
    </w:rPr>
  </w:style>
  <w:style w:type="character" w:customStyle="1" w:styleId="A11">
    <w:name w:val="A11"/>
    <w:uiPriority w:val="99"/>
    <w:rsid w:val="00087823"/>
    <w:rPr>
      <w:rFonts w:cs="Mercury Text G4 Semibold"/>
      <w:color w:val="000000"/>
      <w:sz w:val="32"/>
      <w:szCs w:val="32"/>
    </w:rPr>
  </w:style>
  <w:style w:type="character" w:customStyle="1" w:styleId="A4">
    <w:name w:val="A4"/>
    <w:uiPriority w:val="99"/>
    <w:rsid w:val="00087823"/>
    <w:rPr>
      <w:rFonts w:cs="Mercury Text G4 Semibold"/>
      <w:color w:val="000000"/>
      <w:sz w:val="48"/>
      <w:szCs w:val="48"/>
    </w:rPr>
  </w:style>
  <w:style w:type="paragraph" w:customStyle="1" w:styleId="Pa1">
    <w:name w:val="Pa1"/>
    <w:basedOn w:val="Default"/>
    <w:next w:val="Default"/>
    <w:uiPriority w:val="99"/>
    <w:rsid w:val="00087823"/>
    <w:pPr>
      <w:spacing w:line="241" w:lineRule="atLeast"/>
    </w:pPr>
    <w:rPr>
      <w:rFonts w:ascii="Mercury Text G4 Semibold" w:hAnsi="Mercury Text G4 Semibold" w:cstheme="minorBidi"/>
      <w:color w:val="auto"/>
    </w:rPr>
  </w:style>
  <w:style w:type="character" w:styleId="CommentReference">
    <w:name w:val="annotation reference"/>
    <w:basedOn w:val="DefaultParagraphFont"/>
    <w:uiPriority w:val="99"/>
    <w:semiHidden/>
    <w:unhideWhenUsed/>
    <w:rsid w:val="00AB2263"/>
    <w:rPr>
      <w:sz w:val="16"/>
      <w:szCs w:val="16"/>
    </w:rPr>
  </w:style>
  <w:style w:type="paragraph" w:styleId="CommentText">
    <w:name w:val="annotation text"/>
    <w:basedOn w:val="Normal"/>
    <w:link w:val="CommentTextChar"/>
    <w:uiPriority w:val="99"/>
    <w:semiHidden/>
    <w:unhideWhenUsed/>
    <w:rsid w:val="00AB2263"/>
    <w:pPr>
      <w:spacing w:line="240" w:lineRule="auto"/>
    </w:pPr>
    <w:rPr>
      <w:sz w:val="20"/>
      <w:szCs w:val="20"/>
    </w:rPr>
  </w:style>
  <w:style w:type="character" w:customStyle="1" w:styleId="CommentTextChar">
    <w:name w:val="Comment Text Char"/>
    <w:basedOn w:val="DefaultParagraphFont"/>
    <w:link w:val="CommentText"/>
    <w:uiPriority w:val="99"/>
    <w:semiHidden/>
    <w:rsid w:val="00AB2263"/>
    <w:rPr>
      <w:sz w:val="20"/>
      <w:szCs w:val="20"/>
    </w:rPr>
  </w:style>
  <w:style w:type="paragraph" w:styleId="CommentSubject">
    <w:name w:val="annotation subject"/>
    <w:basedOn w:val="CommentText"/>
    <w:next w:val="CommentText"/>
    <w:link w:val="CommentSubjectChar"/>
    <w:uiPriority w:val="99"/>
    <w:semiHidden/>
    <w:unhideWhenUsed/>
    <w:rsid w:val="00AB2263"/>
    <w:rPr>
      <w:b/>
      <w:bCs/>
    </w:rPr>
  </w:style>
  <w:style w:type="character" w:customStyle="1" w:styleId="CommentSubjectChar">
    <w:name w:val="Comment Subject Char"/>
    <w:basedOn w:val="CommentTextChar"/>
    <w:link w:val="CommentSubject"/>
    <w:uiPriority w:val="99"/>
    <w:semiHidden/>
    <w:rsid w:val="00AB2263"/>
    <w:rPr>
      <w:b/>
      <w:bCs/>
      <w:sz w:val="20"/>
      <w:szCs w:val="20"/>
    </w:rPr>
  </w:style>
  <w:style w:type="paragraph" w:styleId="BalloonText">
    <w:name w:val="Balloon Text"/>
    <w:basedOn w:val="Normal"/>
    <w:link w:val="BalloonTextChar"/>
    <w:uiPriority w:val="99"/>
    <w:semiHidden/>
    <w:unhideWhenUsed/>
    <w:rsid w:val="00AB2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6443">
      <w:bodyDiv w:val="1"/>
      <w:marLeft w:val="0"/>
      <w:marRight w:val="0"/>
      <w:marTop w:val="0"/>
      <w:marBottom w:val="0"/>
      <w:divBdr>
        <w:top w:val="none" w:sz="0" w:space="0" w:color="auto"/>
        <w:left w:val="none" w:sz="0" w:space="0" w:color="auto"/>
        <w:bottom w:val="none" w:sz="0" w:space="0" w:color="auto"/>
        <w:right w:val="none" w:sz="0" w:space="0" w:color="auto"/>
      </w:divBdr>
      <w:divsChild>
        <w:div w:id="346910656">
          <w:marLeft w:val="0"/>
          <w:marRight w:val="0"/>
          <w:marTop w:val="0"/>
          <w:marBottom w:val="0"/>
          <w:divBdr>
            <w:top w:val="none" w:sz="0" w:space="0" w:color="auto"/>
            <w:left w:val="none" w:sz="0" w:space="0" w:color="auto"/>
            <w:bottom w:val="none" w:sz="0" w:space="0" w:color="auto"/>
            <w:right w:val="none" w:sz="0" w:space="0" w:color="auto"/>
          </w:divBdr>
          <w:divsChild>
            <w:div w:id="360857565">
              <w:marLeft w:val="0"/>
              <w:marRight w:val="0"/>
              <w:marTop w:val="0"/>
              <w:marBottom w:val="0"/>
              <w:divBdr>
                <w:top w:val="none" w:sz="0" w:space="0" w:color="auto"/>
                <w:left w:val="none" w:sz="0" w:space="0" w:color="auto"/>
                <w:bottom w:val="none" w:sz="0" w:space="0" w:color="auto"/>
                <w:right w:val="none" w:sz="0" w:space="0" w:color="auto"/>
              </w:divBdr>
              <w:divsChild>
                <w:div w:id="1734351086">
                  <w:marLeft w:val="0"/>
                  <w:marRight w:val="0"/>
                  <w:marTop w:val="0"/>
                  <w:marBottom w:val="0"/>
                  <w:divBdr>
                    <w:top w:val="none" w:sz="0" w:space="0" w:color="auto"/>
                    <w:left w:val="none" w:sz="0" w:space="0" w:color="auto"/>
                    <w:bottom w:val="none" w:sz="0" w:space="0" w:color="auto"/>
                    <w:right w:val="none" w:sz="0" w:space="0" w:color="auto"/>
                  </w:divBdr>
                </w:div>
                <w:div w:id="2047412721">
                  <w:marLeft w:val="0"/>
                  <w:marRight w:val="0"/>
                  <w:marTop w:val="0"/>
                  <w:marBottom w:val="0"/>
                  <w:divBdr>
                    <w:top w:val="none" w:sz="0" w:space="0" w:color="auto"/>
                    <w:left w:val="none" w:sz="0" w:space="0" w:color="auto"/>
                    <w:bottom w:val="none" w:sz="0" w:space="0" w:color="auto"/>
                    <w:right w:val="none" w:sz="0" w:space="0" w:color="auto"/>
                  </w:divBdr>
                </w:div>
                <w:div w:id="1516069619">
                  <w:marLeft w:val="0"/>
                  <w:marRight w:val="0"/>
                  <w:marTop w:val="0"/>
                  <w:marBottom w:val="0"/>
                  <w:divBdr>
                    <w:top w:val="none" w:sz="0" w:space="0" w:color="auto"/>
                    <w:left w:val="none" w:sz="0" w:space="0" w:color="auto"/>
                    <w:bottom w:val="none" w:sz="0" w:space="0" w:color="auto"/>
                    <w:right w:val="none" w:sz="0" w:space="0" w:color="auto"/>
                  </w:divBdr>
                </w:div>
                <w:div w:id="591160324">
                  <w:marLeft w:val="0"/>
                  <w:marRight w:val="0"/>
                  <w:marTop w:val="0"/>
                  <w:marBottom w:val="0"/>
                  <w:divBdr>
                    <w:top w:val="none" w:sz="0" w:space="0" w:color="auto"/>
                    <w:left w:val="none" w:sz="0" w:space="0" w:color="auto"/>
                    <w:bottom w:val="none" w:sz="0" w:space="0" w:color="auto"/>
                    <w:right w:val="none" w:sz="0" w:space="0" w:color="auto"/>
                  </w:divBdr>
                </w:div>
                <w:div w:id="438765306">
                  <w:marLeft w:val="0"/>
                  <w:marRight w:val="0"/>
                  <w:marTop w:val="0"/>
                  <w:marBottom w:val="0"/>
                  <w:divBdr>
                    <w:top w:val="none" w:sz="0" w:space="0" w:color="auto"/>
                    <w:left w:val="none" w:sz="0" w:space="0" w:color="auto"/>
                    <w:bottom w:val="none" w:sz="0" w:space="0" w:color="auto"/>
                    <w:right w:val="none" w:sz="0" w:space="0" w:color="auto"/>
                  </w:divBdr>
                </w:div>
                <w:div w:id="780220379">
                  <w:marLeft w:val="0"/>
                  <w:marRight w:val="0"/>
                  <w:marTop w:val="0"/>
                  <w:marBottom w:val="0"/>
                  <w:divBdr>
                    <w:top w:val="none" w:sz="0" w:space="0" w:color="auto"/>
                    <w:left w:val="none" w:sz="0" w:space="0" w:color="auto"/>
                    <w:bottom w:val="none" w:sz="0" w:space="0" w:color="auto"/>
                    <w:right w:val="none" w:sz="0" w:space="0" w:color="auto"/>
                  </w:divBdr>
                </w:div>
                <w:div w:id="1629358126">
                  <w:marLeft w:val="0"/>
                  <w:marRight w:val="0"/>
                  <w:marTop w:val="0"/>
                  <w:marBottom w:val="0"/>
                  <w:divBdr>
                    <w:top w:val="none" w:sz="0" w:space="0" w:color="auto"/>
                    <w:left w:val="none" w:sz="0" w:space="0" w:color="auto"/>
                    <w:bottom w:val="none" w:sz="0" w:space="0" w:color="auto"/>
                    <w:right w:val="none" w:sz="0" w:space="0" w:color="auto"/>
                  </w:divBdr>
                </w:div>
                <w:div w:id="1742174280">
                  <w:marLeft w:val="0"/>
                  <w:marRight w:val="0"/>
                  <w:marTop w:val="0"/>
                  <w:marBottom w:val="0"/>
                  <w:divBdr>
                    <w:top w:val="none" w:sz="0" w:space="0" w:color="auto"/>
                    <w:left w:val="none" w:sz="0" w:space="0" w:color="auto"/>
                    <w:bottom w:val="none" w:sz="0" w:space="0" w:color="auto"/>
                    <w:right w:val="none" w:sz="0" w:space="0" w:color="auto"/>
                  </w:divBdr>
                </w:div>
                <w:div w:id="99765774">
                  <w:marLeft w:val="0"/>
                  <w:marRight w:val="0"/>
                  <w:marTop w:val="0"/>
                  <w:marBottom w:val="0"/>
                  <w:divBdr>
                    <w:top w:val="none" w:sz="0" w:space="0" w:color="auto"/>
                    <w:left w:val="none" w:sz="0" w:space="0" w:color="auto"/>
                    <w:bottom w:val="none" w:sz="0" w:space="0" w:color="auto"/>
                    <w:right w:val="none" w:sz="0" w:space="0" w:color="auto"/>
                  </w:divBdr>
                </w:div>
                <w:div w:id="2129471807">
                  <w:marLeft w:val="0"/>
                  <w:marRight w:val="0"/>
                  <w:marTop w:val="0"/>
                  <w:marBottom w:val="0"/>
                  <w:divBdr>
                    <w:top w:val="none" w:sz="0" w:space="0" w:color="auto"/>
                    <w:left w:val="none" w:sz="0" w:space="0" w:color="auto"/>
                    <w:bottom w:val="none" w:sz="0" w:space="0" w:color="auto"/>
                    <w:right w:val="none" w:sz="0" w:space="0" w:color="auto"/>
                  </w:divBdr>
                </w:div>
                <w:div w:id="1753549205">
                  <w:marLeft w:val="0"/>
                  <w:marRight w:val="0"/>
                  <w:marTop w:val="0"/>
                  <w:marBottom w:val="0"/>
                  <w:divBdr>
                    <w:top w:val="none" w:sz="0" w:space="0" w:color="auto"/>
                    <w:left w:val="none" w:sz="0" w:space="0" w:color="auto"/>
                    <w:bottom w:val="none" w:sz="0" w:space="0" w:color="auto"/>
                    <w:right w:val="none" w:sz="0" w:space="0" w:color="auto"/>
                  </w:divBdr>
                </w:div>
                <w:div w:id="781191551">
                  <w:marLeft w:val="0"/>
                  <w:marRight w:val="0"/>
                  <w:marTop w:val="0"/>
                  <w:marBottom w:val="0"/>
                  <w:divBdr>
                    <w:top w:val="none" w:sz="0" w:space="0" w:color="auto"/>
                    <w:left w:val="none" w:sz="0" w:space="0" w:color="auto"/>
                    <w:bottom w:val="none" w:sz="0" w:space="0" w:color="auto"/>
                    <w:right w:val="none" w:sz="0" w:space="0" w:color="auto"/>
                  </w:divBdr>
                </w:div>
                <w:div w:id="1727676397">
                  <w:marLeft w:val="0"/>
                  <w:marRight w:val="0"/>
                  <w:marTop w:val="0"/>
                  <w:marBottom w:val="0"/>
                  <w:divBdr>
                    <w:top w:val="none" w:sz="0" w:space="0" w:color="auto"/>
                    <w:left w:val="none" w:sz="0" w:space="0" w:color="auto"/>
                    <w:bottom w:val="none" w:sz="0" w:space="0" w:color="auto"/>
                    <w:right w:val="none" w:sz="0" w:space="0" w:color="auto"/>
                  </w:divBdr>
                </w:div>
                <w:div w:id="22677546">
                  <w:marLeft w:val="0"/>
                  <w:marRight w:val="0"/>
                  <w:marTop w:val="0"/>
                  <w:marBottom w:val="0"/>
                  <w:divBdr>
                    <w:top w:val="none" w:sz="0" w:space="0" w:color="auto"/>
                    <w:left w:val="none" w:sz="0" w:space="0" w:color="auto"/>
                    <w:bottom w:val="none" w:sz="0" w:space="0" w:color="auto"/>
                    <w:right w:val="none" w:sz="0" w:space="0" w:color="auto"/>
                  </w:divBdr>
                </w:div>
                <w:div w:id="890535876">
                  <w:marLeft w:val="0"/>
                  <w:marRight w:val="0"/>
                  <w:marTop w:val="0"/>
                  <w:marBottom w:val="0"/>
                  <w:divBdr>
                    <w:top w:val="none" w:sz="0" w:space="0" w:color="auto"/>
                    <w:left w:val="none" w:sz="0" w:space="0" w:color="auto"/>
                    <w:bottom w:val="none" w:sz="0" w:space="0" w:color="auto"/>
                    <w:right w:val="none" w:sz="0" w:space="0" w:color="auto"/>
                  </w:divBdr>
                </w:div>
                <w:div w:id="794327500">
                  <w:marLeft w:val="0"/>
                  <w:marRight w:val="0"/>
                  <w:marTop w:val="0"/>
                  <w:marBottom w:val="0"/>
                  <w:divBdr>
                    <w:top w:val="none" w:sz="0" w:space="0" w:color="auto"/>
                    <w:left w:val="none" w:sz="0" w:space="0" w:color="auto"/>
                    <w:bottom w:val="none" w:sz="0" w:space="0" w:color="auto"/>
                    <w:right w:val="none" w:sz="0" w:space="0" w:color="auto"/>
                  </w:divBdr>
                </w:div>
                <w:div w:id="792989075">
                  <w:marLeft w:val="0"/>
                  <w:marRight w:val="0"/>
                  <w:marTop w:val="0"/>
                  <w:marBottom w:val="0"/>
                  <w:divBdr>
                    <w:top w:val="none" w:sz="0" w:space="0" w:color="auto"/>
                    <w:left w:val="none" w:sz="0" w:space="0" w:color="auto"/>
                    <w:bottom w:val="none" w:sz="0" w:space="0" w:color="auto"/>
                    <w:right w:val="none" w:sz="0" w:space="0" w:color="auto"/>
                  </w:divBdr>
                </w:div>
                <w:div w:id="998341751">
                  <w:marLeft w:val="0"/>
                  <w:marRight w:val="0"/>
                  <w:marTop w:val="0"/>
                  <w:marBottom w:val="0"/>
                  <w:divBdr>
                    <w:top w:val="none" w:sz="0" w:space="0" w:color="auto"/>
                    <w:left w:val="none" w:sz="0" w:space="0" w:color="auto"/>
                    <w:bottom w:val="none" w:sz="0" w:space="0" w:color="auto"/>
                    <w:right w:val="none" w:sz="0" w:space="0" w:color="auto"/>
                  </w:divBdr>
                </w:div>
                <w:div w:id="146165475">
                  <w:marLeft w:val="0"/>
                  <w:marRight w:val="0"/>
                  <w:marTop w:val="0"/>
                  <w:marBottom w:val="0"/>
                  <w:divBdr>
                    <w:top w:val="none" w:sz="0" w:space="0" w:color="auto"/>
                    <w:left w:val="none" w:sz="0" w:space="0" w:color="auto"/>
                    <w:bottom w:val="none" w:sz="0" w:space="0" w:color="auto"/>
                    <w:right w:val="none" w:sz="0" w:space="0" w:color="auto"/>
                  </w:divBdr>
                </w:div>
                <w:div w:id="2044553773">
                  <w:marLeft w:val="0"/>
                  <w:marRight w:val="0"/>
                  <w:marTop w:val="0"/>
                  <w:marBottom w:val="0"/>
                  <w:divBdr>
                    <w:top w:val="none" w:sz="0" w:space="0" w:color="auto"/>
                    <w:left w:val="none" w:sz="0" w:space="0" w:color="auto"/>
                    <w:bottom w:val="none" w:sz="0" w:space="0" w:color="auto"/>
                    <w:right w:val="none" w:sz="0" w:space="0" w:color="auto"/>
                  </w:divBdr>
                </w:div>
                <w:div w:id="1863392998">
                  <w:marLeft w:val="0"/>
                  <w:marRight w:val="0"/>
                  <w:marTop w:val="0"/>
                  <w:marBottom w:val="0"/>
                  <w:divBdr>
                    <w:top w:val="none" w:sz="0" w:space="0" w:color="auto"/>
                    <w:left w:val="none" w:sz="0" w:space="0" w:color="auto"/>
                    <w:bottom w:val="none" w:sz="0" w:space="0" w:color="auto"/>
                    <w:right w:val="none" w:sz="0" w:space="0" w:color="auto"/>
                  </w:divBdr>
                </w:div>
                <w:div w:id="1911766575">
                  <w:marLeft w:val="0"/>
                  <w:marRight w:val="0"/>
                  <w:marTop w:val="0"/>
                  <w:marBottom w:val="0"/>
                  <w:divBdr>
                    <w:top w:val="none" w:sz="0" w:space="0" w:color="auto"/>
                    <w:left w:val="none" w:sz="0" w:space="0" w:color="auto"/>
                    <w:bottom w:val="none" w:sz="0" w:space="0" w:color="auto"/>
                    <w:right w:val="none" w:sz="0" w:space="0" w:color="auto"/>
                  </w:divBdr>
                </w:div>
                <w:div w:id="570238519">
                  <w:marLeft w:val="0"/>
                  <w:marRight w:val="0"/>
                  <w:marTop w:val="0"/>
                  <w:marBottom w:val="0"/>
                  <w:divBdr>
                    <w:top w:val="none" w:sz="0" w:space="0" w:color="auto"/>
                    <w:left w:val="none" w:sz="0" w:space="0" w:color="auto"/>
                    <w:bottom w:val="none" w:sz="0" w:space="0" w:color="auto"/>
                    <w:right w:val="none" w:sz="0" w:space="0" w:color="auto"/>
                  </w:divBdr>
                </w:div>
                <w:div w:id="294218828">
                  <w:marLeft w:val="0"/>
                  <w:marRight w:val="0"/>
                  <w:marTop w:val="0"/>
                  <w:marBottom w:val="0"/>
                  <w:divBdr>
                    <w:top w:val="none" w:sz="0" w:space="0" w:color="auto"/>
                    <w:left w:val="none" w:sz="0" w:space="0" w:color="auto"/>
                    <w:bottom w:val="none" w:sz="0" w:space="0" w:color="auto"/>
                    <w:right w:val="none" w:sz="0" w:space="0" w:color="auto"/>
                  </w:divBdr>
                </w:div>
                <w:div w:id="1456437682">
                  <w:marLeft w:val="0"/>
                  <w:marRight w:val="0"/>
                  <w:marTop w:val="0"/>
                  <w:marBottom w:val="0"/>
                  <w:divBdr>
                    <w:top w:val="none" w:sz="0" w:space="0" w:color="auto"/>
                    <w:left w:val="none" w:sz="0" w:space="0" w:color="auto"/>
                    <w:bottom w:val="none" w:sz="0" w:space="0" w:color="auto"/>
                    <w:right w:val="none" w:sz="0" w:space="0" w:color="auto"/>
                  </w:divBdr>
                </w:div>
                <w:div w:id="1569530796">
                  <w:marLeft w:val="0"/>
                  <w:marRight w:val="0"/>
                  <w:marTop w:val="0"/>
                  <w:marBottom w:val="0"/>
                  <w:divBdr>
                    <w:top w:val="none" w:sz="0" w:space="0" w:color="auto"/>
                    <w:left w:val="none" w:sz="0" w:space="0" w:color="auto"/>
                    <w:bottom w:val="none" w:sz="0" w:space="0" w:color="auto"/>
                    <w:right w:val="none" w:sz="0" w:space="0" w:color="auto"/>
                  </w:divBdr>
                </w:div>
                <w:div w:id="189072599">
                  <w:marLeft w:val="0"/>
                  <w:marRight w:val="0"/>
                  <w:marTop w:val="0"/>
                  <w:marBottom w:val="0"/>
                  <w:divBdr>
                    <w:top w:val="none" w:sz="0" w:space="0" w:color="auto"/>
                    <w:left w:val="none" w:sz="0" w:space="0" w:color="auto"/>
                    <w:bottom w:val="none" w:sz="0" w:space="0" w:color="auto"/>
                    <w:right w:val="none" w:sz="0" w:space="0" w:color="auto"/>
                  </w:divBdr>
                </w:div>
                <w:div w:id="1084764791">
                  <w:marLeft w:val="0"/>
                  <w:marRight w:val="0"/>
                  <w:marTop w:val="0"/>
                  <w:marBottom w:val="0"/>
                  <w:divBdr>
                    <w:top w:val="none" w:sz="0" w:space="0" w:color="auto"/>
                    <w:left w:val="none" w:sz="0" w:space="0" w:color="auto"/>
                    <w:bottom w:val="none" w:sz="0" w:space="0" w:color="auto"/>
                    <w:right w:val="none" w:sz="0" w:space="0" w:color="auto"/>
                  </w:divBdr>
                </w:div>
                <w:div w:id="529224260">
                  <w:marLeft w:val="0"/>
                  <w:marRight w:val="0"/>
                  <w:marTop w:val="0"/>
                  <w:marBottom w:val="0"/>
                  <w:divBdr>
                    <w:top w:val="none" w:sz="0" w:space="0" w:color="auto"/>
                    <w:left w:val="none" w:sz="0" w:space="0" w:color="auto"/>
                    <w:bottom w:val="none" w:sz="0" w:space="0" w:color="auto"/>
                    <w:right w:val="none" w:sz="0" w:space="0" w:color="auto"/>
                  </w:divBdr>
                </w:div>
                <w:div w:id="619191679">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 w:id="1196964563">
                  <w:marLeft w:val="0"/>
                  <w:marRight w:val="0"/>
                  <w:marTop w:val="0"/>
                  <w:marBottom w:val="0"/>
                  <w:divBdr>
                    <w:top w:val="none" w:sz="0" w:space="0" w:color="auto"/>
                    <w:left w:val="none" w:sz="0" w:space="0" w:color="auto"/>
                    <w:bottom w:val="none" w:sz="0" w:space="0" w:color="auto"/>
                    <w:right w:val="none" w:sz="0" w:space="0" w:color="auto"/>
                  </w:divBdr>
                </w:div>
                <w:div w:id="1382678642">
                  <w:marLeft w:val="0"/>
                  <w:marRight w:val="0"/>
                  <w:marTop w:val="0"/>
                  <w:marBottom w:val="0"/>
                  <w:divBdr>
                    <w:top w:val="none" w:sz="0" w:space="0" w:color="auto"/>
                    <w:left w:val="none" w:sz="0" w:space="0" w:color="auto"/>
                    <w:bottom w:val="none" w:sz="0" w:space="0" w:color="auto"/>
                    <w:right w:val="none" w:sz="0" w:space="0" w:color="auto"/>
                  </w:divBdr>
                </w:div>
                <w:div w:id="760613493">
                  <w:marLeft w:val="0"/>
                  <w:marRight w:val="0"/>
                  <w:marTop w:val="0"/>
                  <w:marBottom w:val="0"/>
                  <w:divBdr>
                    <w:top w:val="none" w:sz="0" w:space="0" w:color="auto"/>
                    <w:left w:val="none" w:sz="0" w:space="0" w:color="auto"/>
                    <w:bottom w:val="none" w:sz="0" w:space="0" w:color="auto"/>
                    <w:right w:val="none" w:sz="0" w:space="0" w:color="auto"/>
                  </w:divBdr>
                </w:div>
                <w:div w:id="979115956">
                  <w:marLeft w:val="0"/>
                  <w:marRight w:val="0"/>
                  <w:marTop w:val="0"/>
                  <w:marBottom w:val="0"/>
                  <w:divBdr>
                    <w:top w:val="none" w:sz="0" w:space="0" w:color="auto"/>
                    <w:left w:val="none" w:sz="0" w:space="0" w:color="auto"/>
                    <w:bottom w:val="none" w:sz="0" w:space="0" w:color="auto"/>
                    <w:right w:val="none" w:sz="0" w:space="0" w:color="auto"/>
                  </w:divBdr>
                </w:div>
                <w:div w:id="1079592904">
                  <w:marLeft w:val="0"/>
                  <w:marRight w:val="0"/>
                  <w:marTop w:val="0"/>
                  <w:marBottom w:val="0"/>
                  <w:divBdr>
                    <w:top w:val="none" w:sz="0" w:space="0" w:color="auto"/>
                    <w:left w:val="none" w:sz="0" w:space="0" w:color="auto"/>
                    <w:bottom w:val="none" w:sz="0" w:space="0" w:color="auto"/>
                    <w:right w:val="none" w:sz="0" w:space="0" w:color="auto"/>
                  </w:divBdr>
                </w:div>
                <w:div w:id="1791238451">
                  <w:marLeft w:val="0"/>
                  <w:marRight w:val="0"/>
                  <w:marTop w:val="0"/>
                  <w:marBottom w:val="0"/>
                  <w:divBdr>
                    <w:top w:val="none" w:sz="0" w:space="0" w:color="auto"/>
                    <w:left w:val="none" w:sz="0" w:space="0" w:color="auto"/>
                    <w:bottom w:val="none" w:sz="0" w:space="0" w:color="auto"/>
                    <w:right w:val="none" w:sz="0" w:space="0" w:color="auto"/>
                  </w:divBdr>
                </w:div>
                <w:div w:id="1130904401">
                  <w:marLeft w:val="0"/>
                  <w:marRight w:val="0"/>
                  <w:marTop w:val="0"/>
                  <w:marBottom w:val="0"/>
                  <w:divBdr>
                    <w:top w:val="none" w:sz="0" w:space="0" w:color="auto"/>
                    <w:left w:val="none" w:sz="0" w:space="0" w:color="auto"/>
                    <w:bottom w:val="none" w:sz="0" w:space="0" w:color="auto"/>
                    <w:right w:val="none" w:sz="0" w:space="0" w:color="auto"/>
                  </w:divBdr>
                </w:div>
                <w:div w:id="928124154">
                  <w:marLeft w:val="0"/>
                  <w:marRight w:val="0"/>
                  <w:marTop w:val="0"/>
                  <w:marBottom w:val="0"/>
                  <w:divBdr>
                    <w:top w:val="none" w:sz="0" w:space="0" w:color="auto"/>
                    <w:left w:val="none" w:sz="0" w:space="0" w:color="auto"/>
                    <w:bottom w:val="none" w:sz="0" w:space="0" w:color="auto"/>
                    <w:right w:val="none" w:sz="0" w:space="0" w:color="auto"/>
                  </w:divBdr>
                </w:div>
                <w:div w:id="1729959143">
                  <w:marLeft w:val="0"/>
                  <w:marRight w:val="0"/>
                  <w:marTop w:val="0"/>
                  <w:marBottom w:val="0"/>
                  <w:divBdr>
                    <w:top w:val="none" w:sz="0" w:space="0" w:color="auto"/>
                    <w:left w:val="none" w:sz="0" w:space="0" w:color="auto"/>
                    <w:bottom w:val="none" w:sz="0" w:space="0" w:color="auto"/>
                    <w:right w:val="none" w:sz="0" w:space="0" w:color="auto"/>
                  </w:divBdr>
                </w:div>
                <w:div w:id="1865556387">
                  <w:marLeft w:val="0"/>
                  <w:marRight w:val="0"/>
                  <w:marTop w:val="0"/>
                  <w:marBottom w:val="0"/>
                  <w:divBdr>
                    <w:top w:val="none" w:sz="0" w:space="0" w:color="auto"/>
                    <w:left w:val="none" w:sz="0" w:space="0" w:color="auto"/>
                    <w:bottom w:val="none" w:sz="0" w:space="0" w:color="auto"/>
                    <w:right w:val="none" w:sz="0" w:space="0" w:color="auto"/>
                  </w:divBdr>
                </w:div>
                <w:div w:id="1797479747">
                  <w:marLeft w:val="0"/>
                  <w:marRight w:val="0"/>
                  <w:marTop w:val="0"/>
                  <w:marBottom w:val="0"/>
                  <w:divBdr>
                    <w:top w:val="none" w:sz="0" w:space="0" w:color="auto"/>
                    <w:left w:val="none" w:sz="0" w:space="0" w:color="auto"/>
                    <w:bottom w:val="none" w:sz="0" w:space="0" w:color="auto"/>
                    <w:right w:val="none" w:sz="0" w:space="0" w:color="auto"/>
                  </w:divBdr>
                </w:div>
                <w:div w:id="1950812462">
                  <w:marLeft w:val="0"/>
                  <w:marRight w:val="0"/>
                  <w:marTop w:val="0"/>
                  <w:marBottom w:val="0"/>
                  <w:divBdr>
                    <w:top w:val="none" w:sz="0" w:space="0" w:color="auto"/>
                    <w:left w:val="none" w:sz="0" w:space="0" w:color="auto"/>
                    <w:bottom w:val="none" w:sz="0" w:space="0" w:color="auto"/>
                    <w:right w:val="none" w:sz="0" w:space="0" w:color="auto"/>
                  </w:divBdr>
                </w:div>
                <w:div w:id="711616035">
                  <w:marLeft w:val="0"/>
                  <w:marRight w:val="0"/>
                  <w:marTop w:val="0"/>
                  <w:marBottom w:val="0"/>
                  <w:divBdr>
                    <w:top w:val="none" w:sz="0" w:space="0" w:color="auto"/>
                    <w:left w:val="none" w:sz="0" w:space="0" w:color="auto"/>
                    <w:bottom w:val="none" w:sz="0" w:space="0" w:color="auto"/>
                    <w:right w:val="none" w:sz="0" w:space="0" w:color="auto"/>
                  </w:divBdr>
                </w:div>
                <w:div w:id="53965526">
                  <w:marLeft w:val="0"/>
                  <w:marRight w:val="0"/>
                  <w:marTop w:val="0"/>
                  <w:marBottom w:val="0"/>
                  <w:divBdr>
                    <w:top w:val="none" w:sz="0" w:space="0" w:color="auto"/>
                    <w:left w:val="none" w:sz="0" w:space="0" w:color="auto"/>
                    <w:bottom w:val="none" w:sz="0" w:space="0" w:color="auto"/>
                    <w:right w:val="none" w:sz="0" w:space="0" w:color="auto"/>
                  </w:divBdr>
                </w:div>
                <w:div w:id="812018180">
                  <w:marLeft w:val="0"/>
                  <w:marRight w:val="0"/>
                  <w:marTop w:val="0"/>
                  <w:marBottom w:val="0"/>
                  <w:divBdr>
                    <w:top w:val="none" w:sz="0" w:space="0" w:color="auto"/>
                    <w:left w:val="none" w:sz="0" w:space="0" w:color="auto"/>
                    <w:bottom w:val="none" w:sz="0" w:space="0" w:color="auto"/>
                    <w:right w:val="none" w:sz="0" w:space="0" w:color="auto"/>
                  </w:divBdr>
                </w:div>
                <w:div w:id="1118834716">
                  <w:marLeft w:val="0"/>
                  <w:marRight w:val="0"/>
                  <w:marTop w:val="0"/>
                  <w:marBottom w:val="0"/>
                  <w:divBdr>
                    <w:top w:val="none" w:sz="0" w:space="0" w:color="auto"/>
                    <w:left w:val="none" w:sz="0" w:space="0" w:color="auto"/>
                    <w:bottom w:val="none" w:sz="0" w:space="0" w:color="auto"/>
                    <w:right w:val="none" w:sz="0" w:space="0" w:color="auto"/>
                  </w:divBdr>
                </w:div>
                <w:div w:id="96605413">
                  <w:marLeft w:val="0"/>
                  <w:marRight w:val="0"/>
                  <w:marTop w:val="0"/>
                  <w:marBottom w:val="0"/>
                  <w:divBdr>
                    <w:top w:val="none" w:sz="0" w:space="0" w:color="auto"/>
                    <w:left w:val="none" w:sz="0" w:space="0" w:color="auto"/>
                    <w:bottom w:val="none" w:sz="0" w:space="0" w:color="auto"/>
                    <w:right w:val="none" w:sz="0" w:space="0" w:color="auto"/>
                  </w:divBdr>
                </w:div>
                <w:div w:id="671227187">
                  <w:marLeft w:val="0"/>
                  <w:marRight w:val="0"/>
                  <w:marTop w:val="0"/>
                  <w:marBottom w:val="0"/>
                  <w:divBdr>
                    <w:top w:val="none" w:sz="0" w:space="0" w:color="auto"/>
                    <w:left w:val="none" w:sz="0" w:space="0" w:color="auto"/>
                    <w:bottom w:val="none" w:sz="0" w:space="0" w:color="auto"/>
                    <w:right w:val="none" w:sz="0" w:space="0" w:color="auto"/>
                  </w:divBdr>
                </w:div>
                <w:div w:id="1116216641">
                  <w:marLeft w:val="0"/>
                  <w:marRight w:val="0"/>
                  <w:marTop w:val="0"/>
                  <w:marBottom w:val="0"/>
                  <w:divBdr>
                    <w:top w:val="none" w:sz="0" w:space="0" w:color="auto"/>
                    <w:left w:val="none" w:sz="0" w:space="0" w:color="auto"/>
                    <w:bottom w:val="none" w:sz="0" w:space="0" w:color="auto"/>
                    <w:right w:val="none" w:sz="0" w:space="0" w:color="auto"/>
                  </w:divBdr>
                </w:div>
                <w:div w:id="1209338954">
                  <w:marLeft w:val="0"/>
                  <w:marRight w:val="0"/>
                  <w:marTop w:val="0"/>
                  <w:marBottom w:val="0"/>
                  <w:divBdr>
                    <w:top w:val="none" w:sz="0" w:space="0" w:color="auto"/>
                    <w:left w:val="none" w:sz="0" w:space="0" w:color="auto"/>
                    <w:bottom w:val="none" w:sz="0" w:space="0" w:color="auto"/>
                    <w:right w:val="none" w:sz="0" w:space="0" w:color="auto"/>
                  </w:divBdr>
                </w:div>
                <w:div w:id="188111464">
                  <w:marLeft w:val="0"/>
                  <w:marRight w:val="0"/>
                  <w:marTop w:val="0"/>
                  <w:marBottom w:val="0"/>
                  <w:divBdr>
                    <w:top w:val="none" w:sz="0" w:space="0" w:color="auto"/>
                    <w:left w:val="none" w:sz="0" w:space="0" w:color="auto"/>
                    <w:bottom w:val="none" w:sz="0" w:space="0" w:color="auto"/>
                    <w:right w:val="none" w:sz="0" w:space="0" w:color="auto"/>
                  </w:divBdr>
                </w:div>
                <w:div w:id="1609005296">
                  <w:marLeft w:val="0"/>
                  <w:marRight w:val="0"/>
                  <w:marTop w:val="0"/>
                  <w:marBottom w:val="0"/>
                  <w:divBdr>
                    <w:top w:val="none" w:sz="0" w:space="0" w:color="auto"/>
                    <w:left w:val="none" w:sz="0" w:space="0" w:color="auto"/>
                    <w:bottom w:val="none" w:sz="0" w:space="0" w:color="auto"/>
                    <w:right w:val="none" w:sz="0" w:space="0" w:color="auto"/>
                  </w:divBdr>
                </w:div>
                <w:div w:id="863904992">
                  <w:marLeft w:val="0"/>
                  <w:marRight w:val="0"/>
                  <w:marTop w:val="0"/>
                  <w:marBottom w:val="0"/>
                  <w:divBdr>
                    <w:top w:val="none" w:sz="0" w:space="0" w:color="auto"/>
                    <w:left w:val="none" w:sz="0" w:space="0" w:color="auto"/>
                    <w:bottom w:val="none" w:sz="0" w:space="0" w:color="auto"/>
                    <w:right w:val="none" w:sz="0" w:space="0" w:color="auto"/>
                  </w:divBdr>
                </w:div>
                <w:div w:id="996299840">
                  <w:marLeft w:val="0"/>
                  <w:marRight w:val="0"/>
                  <w:marTop w:val="0"/>
                  <w:marBottom w:val="0"/>
                  <w:divBdr>
                    <w:top w:val="none" w:sz="0" w:space="0" w:color="auto"/>
                    <w:left w:val="none" w:sz="0" w:space="0" w:color="auto"/>
                    <w:bottom w:val="none" w:sz="0" w:space="0" w:color="auto"/>
                    <w:right w:val="none" w:sz="0" w:space="0" w:color="auto"/>
                  </w:divBdr>
                </w:div>
                <w:div w:id="783039030">
                  <w:marLeft w:val="0"/>
                  <w:marRight w:val="0"/>
                  <w:marTop w:val="0"/>
                  <w:marBottom w:val="0"/>
                  <w:divBdr>
                    <w:top w:val="none" w:sz="0" w:space="0" w:color="auto"/>
                    <w:left w:val="none" w:sz="0" w:space="0" w:color="auto"/>
                    <w:bottom w:val="none" w:sz="0" w:space="0" w:color="auto"/>
                    <w:right w:val="none" w:sz="0" w:space="0" w:color="auto"/>
                  </w:divBdr>
                </w:div>
                <w:div w:id="1021130583">
                  <w:marLeft w:val="0"/>
                  <w:marRight w:val="0"/>
                  <w:marTop w:val="0"/>
                  <w:marBottom w:val="0"/>
                  <w:divBdr>
                    <w:top w:val="none" w:sz="0" w:space="0" w:color="auto"/>
                    <w:left w:val="none" w:sz="0" w:space="0" w:color="auto"/>
                    <w:bottom w:val="none" w:sz="0" w:space="0" w:color="auto"/>
                    <w:right w:val="none" w:sz="0" w:space="0" w:color="auto"/>
                  </w:divBdr>
                </w:div>
                <w:div w:id="226575432">
                  <w:marLeft w:val="0"/>
                  <w:marRight w:val="0"/>
                  <w:marTop w:val="0"/>
                  <w:marBottom w:val="0"/>
                  <w:divBdr>
                    <w:top w:val="none" w:sz="0" w:space="0" w:color="auto"/>
                    <w:left w:val="none" w:sz="0" w:space="0" w:color="auto"/>
                    <w:bottom w:val="none" w:sz="0" w:space="0" w:color="auto"/>
                    <w:right w:val="none" w:sz="0" w:space="0" w:color="auto"/>
                  </w:divBdr>
                </w:div>
                <w:div w:id="716858121">
                  <w:marLeft w:val="0"/>
                  <w:marRight w:val="0"/>
                  <w:marTop w:val="0"/>
                  <w:marBottom w:val="0"/>
                  <w:divBdr>
                    <w:top w:val="none" w:sz="0" w:space="0" w:color="auto"/>
                    <w:left w:val="none" w:sz="0" w:space="0" w:color="auto"/>
                    <w:bottom w:val="none" w:sz="0" w:space="0" w:color="auto"/>
                    <w:right w:val="none" w:sz="0" w:space="0" w:color="auto"/>
                  </w:divBdr>
                </w:div>
                <w:div w:id="1749382665">
                  <w:marLeft w:val="0"/>
                  <w:marRight w:val="0"/>
                  <w:marTop w:val="0"/>
                  <w:marBottom w:val="0"/>
                  <w:divBdr>
                    <w:top w:val="none" w:sz="0" w:space="0" w:color="auto"/>
                    <w:left w:val="none" w:sz="0" w:space="0" w:color="auto"/>
                    <w:bottom w:val="none" w:sz="0" w:space="0" w:color="auto"/>
                    <w:right w:val="none" w:sz="0" w:space="0" w:color="auto"/>
                  </w:divBdr>
                </w:div>
                <w:div w:id="1892302453">
                  <w:marLeft w:val="0"/>
                  <w:marRight w:val="0"/>
                  <w:marTop w:val="0"/>
                  <w:marBottom w:val="0"/>
                  <w:divBdr>
                    <w:top w:val="none" w:sz="0" w:space="0" w:color="auto"/>
                    <w:left w:val="none" w:sz="0" w:space="0" w:color="auto"/>
                    <w:bottom w:val="none" w:sz="0" w:space="0" w:color="auto"/>
                    <w:right w:val="none" w:sz="0" w:space="0" w:color="auto"/>
                  </w:divBdr>
                </w:div>
                <w:div w:id="957370930">
                  <w:marLeft w:val="0"/>
                  <w:marRight w:val="0"/>
                  <w:marTop w:val="0"/>
                  <w:marBottom w:val="0"/>
                  <w:divBdr>
                    <w:top w:val="none" w:sz="0" w:space="0" w:color="auto"/>
                    <w:left w:val="none" w:sz="0" w:space="0" w:color="auto"/>
                    <w:bottom w:val="none" w:sz="0" w:space="0" w:color="auto"/>
                    <w:right w:val="none" w:sz="0" w:space="0" w:color="auto"/>
                  </w:divBdr>
                </w:div>
                <w:div w:id="1752506277">
                  <w:marLeft w:val="0"/>
                  <w:marRight w:val="0"/>
                  <w:marTop w:val="0"/>
                  <w:marBottom w:val="0"/>
                  <w:divBdr>
                    <w:top w:val="none" w:sz="0" w:space="0" w:color="auto"/>
                    <w:left w:val="none" w:sz="0" w:space="0" w:color="auto"/>
                    <w:bottom w:val="none" w:sz="0" w:space="0" w:color="auto"/>
                    <w:right w:val="none" w:sz="0" w:space="0" w:color="auto"/>
                  </w:divBdr>
                </w:div>
                <w:div w:id="231082878">
                  <w:marLeft w:val="0"/>
                  <w:marRight w:val="0"/>
                  <w:marTop w:val="0"/>
                  <w:marBottom w:val="0"/>
                  <w:divBdr>
                    <w:top w:val="none" w:sz="0" w:space="0" w:color="auto"/>
                    <w:left w:val="none" w:sz="0" w:space="0" w:color="auto"/>
                    <w:bottom w:val="none" w:sz="0" w:space="0" w:color="auto"/>
                    <w:right w:val="none" w:sz="0" w:space="0" w:color="auto"/>
                  </w:divBdr>
                </w:div>
                <w:div w:id="1947810466">
                  <w:marLeft w:val="0"/>
                  <w:marRight w:val="0"/>
                  <w:marTop w:val="0"/>
                  <w:marBottom w:val="0"/>
                  <w:divBdr>
                    <w:top w:val="none" w:sz="0" w:space="0" w:color="auto"/>
                    <w:left w:val="none" w:sz="0" w:space="0" w:color="auto"/>
                    <w:bottom w:val="none" w:sz="0" w:space="0" w:color="auto"/>
                    <w:right w:val="none" w:sz="0" w:space="0" w:color="auto"/>
                  </w:divBdr>
                </w:div>
                <w:div w:id="2047244665">
                  <w:marLeft w:val="0"/>
                  <w:marRight w:val="0"/>
                  <w:marTop w:val="0"/>
                  <w:marBottom w:val="0"/>
                  <w:divBdr>
                    <w:top w:val="none" w:sz="0" w:space="0" w:color="auto"/>
                    <w:left w:val="none" w:sz="0" w:space="0" w:color="auto"/>
                    <w:bottom w:val="none" w:sz="0" w:space="0" w:color="auto"/>
                    <w:right w:val="none" w:sz="0" w:space="0" w:color="auto"/>
                  </w:divBdr>
                </w:div>
                <w:div w:id="1004748896">
                  <w:marLeft w:val="0"/>
                  <w:marRight w:val="0"/>
                  <w:marTop w:val="0"/>
                  <w:marBottom w:val="0"/>
                  <w:divBdr>
                    <w:top w:val="none" w:sz="0" w:space="0" w:color="auto"/>
                    <w:left w:val="none" w:sz="0" w:space="0" w:color="auto"/>
                    <w:bottom w:val="none" w:sz="0" w:space="0" w:color="auto"/>
                    <w:right w:val="none" w:sz="0" w:space="0" w:color="auto"/>
                  </w:divBdr>
                </w:div>
                <w:div w:id="928082834">
                  <w:marLeft w:val="0"/>
                  <w:marRight w:val="0"/>
                  <w:marTop w:val="0"/>
                  <w:marBottom w:val="0"/>
                  <w:divBdr>
                    <w:top w:val="none" w:sz="0" w:space="0" w:color="auto"/>
                    <w:left w:val="none" w:sz="0" w:space="0" w:color="auto"/>
                    <w:bottom w:val="none" w:sz="0" w:space="0" w:color="auto"/>
                    <w:right w:val="none" w:sz="0" w:space="0" w:color="auto"/>
                  </w:divBdr>
                </w:div>
                <w:div w:id="1765109065">
                  <w:marLeft w:val="0"/>
                  <w:marRight w:val="0"/>
                  <w:marTop w:val="0"/>
                  <w:marBottom w:val="0"/>
                  <w:divBdr>
                    <w:top w:val="none" w:sz="0" w:space="0" w:color="auto"/>
                    <w:left w:val="none" w:sz="0" w:space="0" w:color="auto"/>
                    <w:bottom w:val="none" w:sz="0" w:space="0" w:color="auto"/>
                    <w:right w:val="none" w:sz="0" w:space="0" w:color="auto"/>
                  </w:divBdr>
                </w:div>
                <w:div w:id="962492956">
                  <w:marLeft w:val="0"/>
                  <w:marRight w:val="0"/>
                  <w:marTop w:val="0"/>
                  <w:marBottom w:val="0"/>
                  <w:divBdr>
                    <w:top w:val="none" w:sz="0" w:space="0" w:color="auto"/>
                    <w:left w:val="none" w:sz="0" w:space="0" w:color="auto"/>
                    <w:bottom w:val="none" w:sz="0" w:space="0" w:color="auto"/>
                    <w:right w:val="none" w:sz="0" w:space="0" w:color="auto"/>
                  </w:divBdr>
                </w:div>
                <w:div w:id="937952432">
                  <w:marLeft w:val="0"/>
                  <w:marRight w:val="0"/>
                  <w:marTop w:val="0"/>
                  <w:marBottom w:val="0"/>
                  <w:divBdr>
                    <w:top w:val="none" w:sz="0" w:space="0" w:color="auto"/>
                    <w:left w:val="none" w:sz="0" w:space="0" w:color="auto"/>
                    <w:bottom w:val="none" w:sz="0" w:space="0" w:color="auto"/>
                    <w:right w:val="none" w:sz="0" w:space="0" w:color="auto"/>
                  </w:divBdr>
                </w:div>
                <w:div w:id="1712998855">
                  <w:marLeft w:val="0"/>
                  <w:marRight w:val="0"/>
                  <w:marTop w:val="0"/>
                  <w:marBottom w:val="0"/>
                  <w:divBdr>
                    <w:top w:val="none" w:sz="0" w:space="0" w:color="auto"/>
                    <w:left w:val="none" w:sz="0" w:space="0" w:color="auto"/>
                    <w:bottom w:val="none" w:sz="0" w:space="0" w:color="auto"/>
                    <w:right w:val="none" w:sz="0" w:space="0" w:color="auto"/>
                  </w:divBdr>
                </w:div>
                <w:div w:id="1731734018">
                  <w:marLeft w:val="0"/>
                  <w:marRight w:val="0"/>
                  <w:marTop w:val="0"/>
                  <w:marBottom w:val="0"/>
                  <w:divBdr>
                    <w:top w:val="none" w:sz="0" w:space="0" w:color="auto"/>
                    <w:left w:val="none" w:sz="0" w:space="0" w:color="auto"/>
                    <w:bottom w:val="none" w:sz="0" w:space="0" w:color="auto"/>
                    <w:right w:val="none" w:sz="0" w:space="0" w:color="auto"/>
                  </w:divBdr>
                </w:div>
                <w:div w:id="868496451">
                  <w:marLeft w:val="0"/>
                  <w:marRight w:val="0"/>
                  <w:marTop w:val="0"/>
                  <w:marBottom w:val="0"/>
                  <w:divBdr>
                    <w:top w:val="none" w:sz="0" w:space="0" w:color="auto"/>
                    <w:left w:val="none" w:sz="0" w:space="0" w:color="auto"/>
                    <w:bottom w:val="none" w:sz="0" w:space="0" w:color="auto"/>
                    <w:right w:val="none" w:sz="0" w:space="0" w:color="auto"/>
                  </w:divBdr>
                </w:div>
                <w:div w:id="2030175532">
                  <w:marLeft w:val="0"/>
                  <w:marRight w:val="0"/>
                  <w:marTop w:val="0"/>
                  <w:marBottom w:val="0"/>
                  <w:divBdr>
                    <w:top w:val="none" w:sz="0" w:space="0" w:color="auto"/>
                    <w:left w:val="none" w:sz="0" w:space="0" w:color="auto"/>
                    <w:bottom w:val="none" w:sz="0" w:space="0" w:color="auto"/>
                    <w:right w:val="none" w:sz="0" w:space="0" w:color="auto"/>
                  </w:divBdr>
                </w:div>
                <w:div w:id="64379643">
                  <w:marLeft w:val="0"/>
                  <w:marRight w:val="0"/>
                  <w:marTop w:val="0"/>
                  <w:marBottom w:val="0"/>
                  <w:divBdr>
                    <w:top w:val="none" w:sz="0" w:space="0" w:color="auto"/>
                    <w:left w:val="none" w:sz="0" w:space="0" w:color="auto"/>
                    <w:bottom w:val="none" w:sz="0" w:space="0" w:color="auto"/>
                    <w:right w:val="none" w:sz="0" w:space="0" w:color="auto"/>
                  </w:divBdr>
                </w:div>
                <w:div w:id="17974663">
                  <w:marLeft w:val="0"/>
                  <w:marRight w:val="0"/>
                  <w:marTop w:val="0"/>
                  <w:marBottom w:val="0"/>
                  <w:divBdr>
                    <w:top w:val="none" w:sz="0" w:space="0" w:color="auto"/>
                    <w:left w:val="none" w:sz="0" w:space="0" w:color="auto"/>
                    <w:bottom w:val="none" w:sz="0" w:space="0" w:color="auto"/>
                    <w:right w:val="none" w:sz="0" w:space="0" w:color="auto"/>
                  </w:divBdr>
                </w:div>
                <w:div w:id="1718165719">
                  <w:marLeft w:val="0"/>
                  <w:marRight w:val="0"/>
                  <w:marTop w:val="0"/>
                  <w:marBottom w:val="0"/>
                  <w:divBdr>
                    <w:top w:val="none" w:sz="0" w:space="0" w:color="auto"/>
                    <w:left w:val="none" w:sz="0" w:space="0" w:color="auto"/>
                    <w:bottom w:val="none" w:sz="0" w:space="0" w:color="auto"/>
                    <w:right w:val="none" w:sz="0" w:space="0" w:color="auto"/>
                  </w:divBdr>
                </w:div>
                <w:div w:id="1625232536">
                  <w:marLeft w:val="0"/>
                  <w:marRight w:val="0"/>
                  <w:marTop w:val="0"/>
                  <w:marBottom w:val="0"/>
                  <w:divBdr>
                    <w:top w:val="none" w:sz="0" w:space="0" w:color="auto"/>
                    <w:left w:val="none" w:sz="0" w:space="0" w:color="auto"/>
                    <w:bottom w:val="none" w:sz="0" w:space="0" w:color="auto"/>
                    <w:right w:val="none" w:sz="0" w:space="0" w:color="auto"/>
                  </w:divBdr>
                </w:div>
                <w:div w:id="338587326">
                  <w:marLeft w:val="0"/>
                  <w:marRight w:val="0"/>
                  <w:marTop w:val="0"/>
                  <w:marBottom w:val="0"/>
                  <w:divBdr>
                    <w:top w:val="none" w:sz="0" w:space="0" w:color="auto"/>
                    <w:left w:val="none" w:sz="0" w:space="0" w:color="auto"/>
                    <w:bottom w:val="none" w:sz="0" w:space="0" w:color="auto"/>
                    <w:right w:val="none" w:sz="0" w:space="0" w:color="auto"/>
                  </w:divBdr>
                </w:div>
                <w:div w:id="258103892">
                  <w:marLeft w:val="0"/>
                  <w:marRight w:val="0"/>
                  <w:marTop w:val="0"/>
                  <w:marBottom w:val="0"/>
                  <w:divBdr>
                    <w:top w:val="none" w:sz="0" w:space="0" w:color="auto"/>
                    <w:left w:val="none" w:sz="0" w:space="0" w:color="auto"/>
                    <w:bottom w:val="none" w:sz="0" w:space="0" w:color="auto"/>
                    <w:right w:val="none" w:sz="0" w:space="0" w:color="auto"/>
                  </w:divBdr>
                </w:div>
                <w:div w:id="1555002874">
                  <w:marLeft w:val="0"/>
                  <w:marRight w:val="0"/>
                  <w:marTop w:val="0"/>
                  <w:marBottom w:val="0"/>
                  <w:divBdr>
                    <w:top w:val="none" w:sz="0" w:space="0" w:color="auto"/>
                    <w:left w:val="none" w:sz="0" w:space="0" w:color="auto"/>
                    <w:bottom w:val="none" w:sz="0" w:space="0" w:color="auto"/>
                    <w:right w:val="none" w:sz="0" w:space="0" w:color="auto"/>
                  </w:divBdr>
                </w:div>
                <w:div w:id="343169545">
                  <w:marLeft w:val="0"/>
                  <w:marRight w:val="0"/>
                  <w:marTop w:val="0"/>
                  <w:marBottom w:val="0"/>
                  <w:divBdr>
                    <w:top w:val="none" w:sz="0" w:space="0" w:color="auto"/>
                    <w:left w:val="none" w:sz="0" w:space="0" w:color="auto"/>
                    <w:bottom w:val="none" w:sz="0" w:space="0" w:color="auto"/>
                    <w:right w:val="none" w:sz="0" w:space="0" w:color="auto"/>
                  </w:divBdr>
                </w:div>
                <w:div w:id="541214595">
                  <w:marLeft w:val="0"/>
                  <w:marRight w:val="0"/>
                  <w:marTop w:val="0"/>
                  <w:marBottom w:val="0"/>
                  <w:divBdr>
                    <w:top w:val="none" w:sz="0" w:space="0" w:color="auto"/>
                    <w:left w:val="none" w:sz="0" w:space="0" w:color="auto"/>
                    <w:bottom w:val="none" w:sz="0" w:space="0" w:color="auto"/>
                    <w:right w:val="none" w:sz="0" w:space="0" w:color="auto"/>
                  </w:divBdr>
                </w:div>
                <w:div w:id="2057580518">
                  <w:marLeft w:val="0"/>
                  <w:marRight w:val="0"/>
                  <w:marTop w:val="0"/>
                  <w:marBottom w:val="0"/>
                  <w:divBdr>
                    <w:top w:val="none" w:sz="0" w:space="0" w:color="auto"/>
                    <w:left w:val="none" w:sz="0" w:space="0" w:color="auto"/>
                    <w:bottom w:val="none" w:sz="0" w:space="0" w:color="auto"/>
                    <w:right w:val="none" w:sz="0" w:space="0" w:color="auto"/>
                  </w:divBdr>
                </w:div>
                <w:div w:id="292172860">
                  <w:marLeft w:val="0"/>
                  <w:marRight w:val="0"/>
                  <w:marTop w:val="0"/>
                  <w:marBottom w:val="0"/>
                  <w:divBdr>
                    <w:top w:val="none" w:sz="0" w:space="0" w:color="auto"/>
                    <w:left w:val="none" w:sz="0" w:space="0" w:color="auto"/>
                    <w:bottom w:val="none" w:sz="0" w:space="0" w:color="auto"/>
                    <w:right w:val="none" w:sz="0" w:space="0" w:color="auto"/>
                  </w:divBdr>
                </w:div>
                <w:div w:id="170610485">
                  <w:marLeft w:val="0"/>
                  <w:marRight w:val="0"/>
                  <w:marTop w:val="0"/>
                  <w:marBottom w:val="0"/>
                  <w:divBdr>
                    <w:top w:val="none" w:sz="0" w:space="0" w:color="auto"/>
                    <w:left w:val="none" w:sz="0" w:space="0" w:color="auto"/>
                    <w:bottom w:val="none" w:sz="0" w:space="0" w:color="auto"/>
                    <w:right w:val="none" w:sz="0" w:space="0" w:color="auto"/>
                  </w:divBdr>
                </w:div>
                <w:div w:id="904415836">
                  <w:marLeft w:val="0"/>
                  <w:marRight w:val="0"/>
                  <w:marTop w:val="0"/>
                  <w:marBottom w:val="0"/>
                  <w:divBdr>
                    <w:top w:val="none" w:sz="0" w:space="0" w:color="auto"/>
                    <w:left w:val="none" w:sz="0" w:space="0" w:color="auto"/>
                    <w:bottom w:val="none" w:sz="0" w:space="0" w:color="auto"/>
                    <w:right w:val="none" w:sz="0" w:space="0" w:color="auto"/>
                  </w:divBdr>
                </w:div>
                <w:div w:id="1482622757">
                  <w:marLeft w:val="0"/>
                  <w:marRight w:val="0"/>
                  <w:marTop w:val="0"/>
                  <w:marBottom w:val="0"/>
                  <w:divBdr>
                    <w:top w:val="none" w:sz="0" w:space="0" w:color="auto"/>
                    <w:left w:val="none" w:sz="0" w:space="0" w:color="auto"/>
                    <w:bottom w:val="none" w:sz="0" w:space="0" w:color="auto"/>
                    <w:right w:val="none" w:sz="0" w:space="0" w:color="auto"/>
                  </w:divBdr>
                </w:div>
                <w:div w:id="413092373">
                  <w:marLeft w:val="0"/>
                  <w:marRight w:val="0"/>
                  <w:marTop w:val="0"/>
                  <w:marBottom w:val="0"/>
                  <w:divBdr>
                    <w:top w:val="none" w:sz="0" w:space="0" w:color="auto"/>
                    <w:left w:val="none" w:sz="0" w:space="0" w:color="auto"/>
                    <w:bottom w:val="none" w:sz="0" w:space="0" w:color="auto"/>
                    <w:right w:val="none" w:sz="0" w:space="0" w:color="auto"/>
                  </w:divBdr>
                </w:div>
                <w:div w:id="542060978">
                  <w:marLeft w:val="0"/>
                  <w:marRight w:val="0"/>
                  <w:marTop w:val="0"/>
                  <w:marBottom w:val="0"/>
                  <w:divBdr>
                    <w:top w:val="none" w:sz="0" w:space="0" w:color="auto"/>
                    <w:left w:val="none" w:sz="0" w:space="0" w:color="auto"/>
                    <w:bottom w:val="none" w:sz="0" w:space="0" w:color="auto"/>
                    <w:right w:val="none" w:sz="0" w:space="0" w:color="auto"/>
                  </w:divBdr>
                </w:div>
                <w:div w:id="414909402">
                  <w:marLeft w:val="0"/>
                  <w:marRight w:val="0"/>
                  <w:marTop w:val="0"/>
                  <w:marBottom w:val="0"/>
                  <w:divBdr>
                    <w:top w:val="none" w:sz="0" w:space="0" w:color="auto"/>
                    <w:left w:val="none" w:sz="0" w:space="0" w:color="auto"/>
                    <w:bottom w:val="none" w:sz="0" w:space="0" w:color="auto"/>
                    <w:right w:val="none" w:sz="0" w:space="0" w:color="auto"/>
                  </w:divBdr>
                </w:div>
                <w:div w:id="1153182717">
                  <w:marLeft w:val="0"/>
                  <w:marRight w:val="0"/>
                  <w:marTop w:val="0"/>
                  <w:marBottom w:val="0"/>
                  <w:divBdr>
                    <w:top w:val="none" w:sz="0" w:space="0" w:color="auto"/>
                    <w:left w:val="none" w:sz="0" w:space="0" w:color="auto"/>
                    <w:bottom w:val="none" w:sz="0" w:space="0" w:color="auto"/>
                    <w:right w:val="none" w:sz="0" w:space="0" w:color="auto"/>
                  </w:divBdr>
                </w:div>
                <w:div w:id="471479808">
                  <w:marLeft w:val="0"/>
                  <w:marRight w:val="0"/>
                  <w:marTop w:val="0"/>
                  <w:marBottom w:val="0"/>
                  <w:divBdr>
                    <w:top w:val="none" w:sz="0" w:space="0" w:color="auto"/>
                    <w:left w:val="none" w:sz="0" w:space="0" w:color="auto"/>
                    <w:bottom w:val="none" w:sz="0" w:space="0" w:color="auto"/>
                    <w:right w:val="none" w:sz="0" w:space="0" w:color="auto"/>
                  </w:divBdr>
                </w:div>
                <w:div w:id="1206715864">
                  <w:marLeft w:val="0"/>
                  <w:marRight w:val="0"/>
                  <w:marTop w:val="0"/>
                  <w:marBottom w:val="0"/>
                  <w:divBdr>
                    <w:top w:val="none" w:sz="0" w:space="0" w:color="auto"/>
                    <w:left w:val="none" w:sz="0" w:space="0" w:color="auto"/>
                    <w:bottom w:val="none" w:sz="0" w:space="0" w:color="auto"/>
                    <w:right w:val="none" w:sz="0" w:space="0" w:color="auto"/>
                  </w:divBdr>
                </w:div>
                <w:div w:id="1267348410">
                  <w:marLeft w:val="0"/>
                  <w:marRight w:val="0"/>
                  <w:marTop w:val="0"/>
                  <w:marBottom w:val="0"/>
                  <w:divBdr>
                    <w:top w:val="none" w:sz="0" w:space="0" w:color="auto"/>
                    <w:left w:val="none" w:sz="0" w:space="0" w:color="auto"/>
                    <w:bottom w:val="none" w:sz="0" w:space="0" w:color="auto"/>
                    <w:right w:val="none" w:sz="0" w:space="0" w:color="auto"/>
                  </w:divBdr>
                </w:div>
                <w:div w:id="135993718">
                  <w:marLeft w:val="0"/>
                  <w:marRight w:val="0"/>
                  <w:marTop w:val="0"/>
                  <w:marBottom w:val="0"/>
                  <w:divBdr>
                    <w:top w:val="none" w:sz="0" w:space="0" w:color="auto"/>
                    <w:left w:val="none" w:sz="0" w:space="0" w:color="auto"/>
                    <w:bottom w:val="none" w:sz="0" w:space="0" w:color="auto"/>
                    <w:right w:val="none" w:sz="0" w:space="0" w:color="auto"/>
                  </w:divBdr>
                </w:div>
                <w:div w:id="1421024290">
                  <w:marLeft w:val="0"/>
                  <w:marRight w:val="0"/>
                  <w:marTop w:val="0"/>
                  <w:marBottom w:val="0"/>
                  <w:divBdr>
                    <w:top w:val="none" w:sz="0" w:space="0" w:color="auto"/>
                    <w:left w:val="none" w:sz="0" w:space="0" w:color="auto"/>
                    <w:bottom w:val="none" w:sz="0" w:space="0" w:color="auto"/>
                    <w:right w:val="none" w:sz="0" w:space="0" w:color="auto"/>
                  </w:divBdr>
                </w:div>
                <w:div w:id="1230262295">
                  <w:marLeft w:val="0"/>
                  <w:marRight w:val="0"/>
                  <w:marTop w:val="0"/>
                  <w:marBottom w:val="0"/>
                  <w:divBdr>
                    <w:top w:val="none" w:sz="0" w:space="0" w:color="auto"/>
                    <w:left w:val="none" w:sz="0" w:space="0" w:color="auto"/>
                    <w:bottom w:val="none" w:sz="0" w:space="0" w:color="auto"/>
                    <w:right w:val="none" w:sz="0" w:space="0" w:color="auto"/>
                  </w:divBdr>
                </w:div>
                <w:div w:id="695430505">
                  <w:marLeft w:val="0"/>
                  <w:marRight w:val="0"/>
                  <w:marTop w:val="0"/>
                  <w:marBottom w:val="0"/>
                  <w:divBdr>
                    <w:top w:val="none" w:sz="0" w:space="0" w:color="auto"/>
                    <w:left w:val="none" w:sz="0" w:space="0" w:color="auto"/>
                    <w:bottom w:val="none" w:sz="0" w:space="0" w:color="auto"/>
                    <w:right w:val="none" w:sz="0" w:space="0" w:color="auto"/>
                  </w:divBdr>
                </w:div>
                <w:div w:id="1971469144">
                  <w:marLeft w:val="0"/>
                  <w:marRight w:val="0"/>
                  <w:marTop w:val="0"/>
                  <w:marBottom w:val="0"/>
                  <w:divBdr>
                    <w:top w:val="none" w:sz="0" w:space="0" w:color="auto"/>
                    <w:left w:val="none" w:sz="0" w:space="0" w:color="auto"/>
                    <w:bottom w:val="none" w:sz="0" w:space="0" w:color="auto"/>
                    <w:right w:val="none" w:sz="0" w:space="0" w:color="auto"/>
                  </w:divBdr>
                </w:div>
                <w:div w:id="1222327826">
                  <w:marLeft w:val="0"/>
                  <w:marRight w:val="0"/>
                  <w:marTop w:val="0"/>
                  <w:marBottom w:val="0"/>
                  <w:divBdr>
                    <w:top w:val="none" w:sz="0" w:space="0" w:color="auto"/>
                    <w:left w:val="none" w:sz="0" w:space="0" w:color="auto"/>
                    <w:bottom w:val="none" w:sz="0" w:space="0" w:color="auto"/>
                    <w:right w:val="none" w:sz="0" w:space="0" w:color="auto"/>
                  </w:divBdr>
                </w:div>
                <w:div w:id="1510021427">
                  <w:marLeft w:val="0"/>
                  <w:marRight w:val="0"/>
                  <w:marTop w:val="0"/>
                  <w:marBottom w:val="0"/>
                  <w:divBdr>
                    <w:top w:val="none" w:sz="0" w:space="0" w:color="auto"/>
                    <w:left w:val="none" w:sz="0" w:space="0" w:color="auto"/>
                    <w:bottom w:val="none" w:sz="0" w:space="0" w:color="auto"/>
                    <w:right w:val="none" w:sz="0" w:space="0" w:color="auto"/>
                  </w:divBdr>
                </w:div>
                <w:div w:id="986863845">
                  <w:marLeft w:val="0"/>
                  <w:marRight w:val="0"/>
                  <w:marTop w:val="0"/>
                  <w:marBottom w:val="0"/>
                  <w:divBdr>
                    <w:top w:val="none" w:sz="0" w:space="0" w:color="auto"/>
                    <w:left w:val="none" w:sz="0" w:space="0" w:color="auto"/>
                    <w:bottom w:val="none" w:sz="0" w:space="0" w:color="auto"/>
                    <w:right w:val="none" w:sz="0" w:space="0" w:color="auto"/>
                  </w:divBdr>
                </w:div>
                <w:div w:id="1525052283">
                  <w:marLeft w:val="0"/>
                  <w:marRight w:val="0"/>
                  <w:marTop w:val="0"/>
                  <w:marBottom w:val="0"/>
                  <w:divBdr>
                    <w:top w:val="none" w:sz="0" w:space="0" w:color="auto"/>
                    <w:left w:val="none" w:sz="0" w:space="0" w:color="auto"/>
                    <w:bottom w:val="none" w:sz="0" w:space="0" w:color="auto"/>
                    <w:right w:val="none" w:sz="0" w:space="0" w:color="auto"/>
                  </w:divBdr>
                </w:div>
                <w:div w:id="1408961349">
                  <w:marLeft w:val="0"/>
                  <w:marRight w:val="0"/>
                  <w:marTop w:val="0"/>
                  <w:marBottom w:val="0"/>
                  <w:divBdr>
                    <w:top w:val="none" w:sz="0" w:space="0" w:color="auto"/>
                    <w:left w:val="none" w:sz="0" w:space="0" w:color="auto"/>
                    <w:bottom w:val="none" w:sz="0" w:space="0" w:color="auto"/>
                    <w:right w:val="none" w:sz="0" w:space="0" w:color="auto"/>
                  </w:divBdr>
                </w:div>
                <w:div w:id="1949121025">
                  <w:marLeft w:val="0"/>
                  <w:marRight w:val="0"/>
                  <w:marTop w:val="0"/>
                  <w:marBottom w:val="0"/>
                  <w:divBdr>
                    <w:top w:val="none" w:sz="0" w:space="0" w:color="auto"/>
                    <w:left w:val="none" w:sz="0" w:space="0" w:color="auto"/>
                    <w:bottom w:val="none" w:sz="0" w:space="0" w:color="auto"/>
                    <w:right w:val="none" w:sz="0" w:space="0" w:color="auto"/>
                  </w:divBdr>
                </w:div>
                <w:div w:id="1596863319">
                  <w:marLeft w:val="0"/>
                  <w:marRight w:val="0"/>
                  <w:marTop w:val="0"/>
                  <w:marBottom w:val="0"/>
                  <w:divBdr>
                    <w:top w:val="none" w:sz="0" w:space="0" w:color="auto"/>
                    <w:left w:val="none" w:sz="0" w:space="0" w:color="auto"/>
                    <w:bottom w:val="none" w:sz="0" w:space="0" w:color="auto"/>
                    <w:right w:val="none" w:sz="0" w:space="0" w:color="auto"/>
                  </w:divBdr>
                </w:div>
                <w:div w:id="8800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6428">
      <w:bodyDiv w:val="1"/>
      <w:marLeft w:val="0"/>
      <w:marRight w:val="0"/>
      <w:marTop w:val="0"/>
      <w:marBottom w:val="0"/>
      <w:divBdr>
        <w:top w:val="none" w:sz="0" w:space="0" w:color="auto"/>
        <w:left w:val="none" w:sz="0" w:space="0" w:color="auto"/>
        <w:bottom w:val="none" w:sz="0" w:space="0" w:color="auto"/>
        <w:right w:val="none" w:sz="0" w:space="0" w:color="auto"/>
      </w:divBdr>
      <w:divsChild>
        <w:div w:id="239292086">
          <w:marLeft w:val="0"/>
          <w:marRight w:val="0"/>
          <w:marTop w:val="0"/>
          <w:marBottom w:val="0"/>
          <w:divBdr>
            <w:top w:val="none" w:sz="0" w:space="0" w:color="auto"/>
            <w:left w:val="none" w:sz="0" w:space="0" w:color="auto"/>
            <w:bottom w:val="none" w:sz="0" w:space="0" w:color="auto"/>
            <w:right w:val="none" w:sz="0" w:space="0" w:color="auto"/>
          </w:divBdr>
          <w:divsChild>
            <w:div w:id="1388996515">
              <w:marLeft w:val="0"/>
              <w:marRight w:val="0"/>
              <w:marTop w:val="0"/>
              <w:marBottom w:val="0"/>
              <w:divBdr>
                <w:top w:val="none" w:sz="0" w:space="0" w:color="auto"/>
                <w:left w:val="none" w:sz="0" w:space="0" w:color="auto"/>
                <w:bottom w:val="none" w:sz="0" w:space="0" w:color="auto"/>
                <w:right w:val="none" w:sz="0" w:space="0" w:color="auto"/>
              </w:divBdr>
              <w:divsChild>
                <w:div w:id="1318847204">
                  <w:marLeft w:val="0"/>
                  <w:marRight w:val="0"/>
                  <w:marTop w:val="0"/>
                  <w:marBottom w:val="0"/>
                  <w:divBdr>
                    <w:top w:val="none" w:sz="0" w:space="0" w:color="auto"/>
                    <w:left w:val="none" w:sz="0" w:space="0" w:color="auto"/>
                    <w:bottom w:val="none" w:sz="0" w:space="0" w:color="auto"/>
                    <w:right w:val="none" w:sz="0" w:space="0" w:color="auto"/>
                  </w:divBdr>
                </w:div>
                <w:div w:id="2107117036">
                  <w:marLeft w:val="0"/>
                  <w:marRight w:val="0"/>
                  <w:marTop w:val="0"/>
                  <w:marBottom w:val="0"/>
                  <w:divBdr>
                    <w:top w:val="none" w:sz="0" w:space="0" w:color="auto"/>
                    <w:left w:val="none" w:sz="0" w:space="0" w:color="auto"/>
                    <w:bottom w:val="none" w:sz="0" w:space="0" w:color="auto"/>
                    <w:right w:val="none" w:sz="0" w:space="0" w:color="auto"/>
                  </w:divBdr>
                </w:div>
                <w:div w:id="559440210">
                  <w:marLeft w:val="0"/>
                  <w:marRight w:val="0"/>
                  <w:marTop w:val="0"/>
                  <w:marBottom w:val="0"/>
                  <w:divBdr>
                    <w:top w:val="none" w:sz="0" w:space="0" w:color="auto"/>
                    <w:left w:val="none" w:sz="0" w:space="0" w:color="auto"/>
                    <w:bottom w:val="none" w:sz="0" w:space="0" w:color="auto"/>
                    <w:right w:val="none" w:sz="0" w:space="0" w:color="auto"/>
                  </w:divBdr>
                </w:div>
                <w:div w:id="1010990088">
                  <w:marLeft w:val="0"/>
                  <w:marRight w:val="0"/>
                  <w:marTop w:val="0"/>
                  <w:marBottom w:val="0"/>
                  <w:divBdr>
                    <w:top w:val="none" w:sz="0" w:space="0" w:color="auto"/>
                    <w:left w:val="none" w:sz="0" w:space="0" w:color="auto"/>
                    <w:bottom w:val="none" w:sz="0" w:space="0" w:color="auto"/>
                    <w:right w:val="none" w:sz="0" w:space="0" w:color="auto"/>
                  </w:divBdr>
                </w:div>
                <w:div w:id="1992981252">
                  <w:marLeft w:val="0"/>
                  <w:marRight w:val="0"/>
                  <w:marTop w:val="0"/>
                  <w:marBottom w:val="0"/>
                  <w:divBdr>
                    <w:top w:val="none" w:sz="0" w:space="0" w:color="auto"/>
                    <w:left w:val="none" w:sz="0" w:space="0" w:color="auto"/>
                    <w:bottom w:val="none" w:sz="0" w:space="0" w:color="auto"/>
                    <w:right w:val="none" w:sz="0" w:space="0" w:color="auto"/>
                  </w:divBdr>
                </w:div>
                <w:div w:id="1872761502">
                  <w:marLeft w:val="0"/>
                  <w:marRight w:val="0"/>
                  <w:marTop w:val="0"/>
                  <w:marBottom w:val="0"/>
                  <w:divBdr>
                    <w:top w:val="none" w:sz="0" w:space="0" w:color="auto"/>
                    <w:left w:val="none" w:sz="0" w:space="0" w:color="auto"/>
                    <w:bottom w:val="none" w:sz="0" w:space="0" w:color="auto"/>
                    <w:right w:val="none" w:sz="0" w:space="0" w:color="auto"/>
                  </w:divBdr>
                </w:div>
                <w:div w:id="1344746551">
                  <w:marLeft w:val="0"/>
                  <w:marRight w:val="0"/>
                  <w:marTop w:val="0"/>
                  <w:marBottom w:val="0"/>
                  <w:divBdr>
                    <w:top w:val="none" w:sz="0" w:space="0" w:color="auto"/>
                    <w:left w:val="none" w:sz="0" w:space="0" w:color="auto"/>
                    <w:bottom w:val="none" w:sz="0" w:space="0" w:color="auto"/>
                    <w:right w:val="none" w:sz="0" w:space="0" w:color="auto"/>
                  </w:divBdr>
                </w:div>
                <w:div w:id="1212955800">
                  <w:marLeft w:val="0"/>
                  <w:marRight w:val="0"/>
                  <w:marTop w:val="0"/>
                  <w:marBottom w:val="0"/>
                  <w:divBdr>
                    <w:top w:val="none" w:sz="0" w:space="0" w:color="auto"/>
                    <w:left w:val="none" w:sz="0" w:space="0" w:color="auto"/>
                    <w:bottom w:val="none" w:sz="0" w:space="0" w:color="auto"/>
                    <w:right w:val="none" w:sz="0" w:space="0" w:color="auto"/>
                  </w:divBdr>
                </w:div>
                <w:div w:id="522406652">
                  <w:marLeft w:val="0"/>
                  <w:marRight w:val="0"/>
                  <w:marTop w:val="0"/>
                  <w:marBottom w:val="0"/>
                  <w:divBdr>
                    <w:top w:val="none" w:sz="0" w:space="0" w:color="auto"/>
                    <w:left w:val="none" w:sz="0" w:space="0" w:color="auto"/>
                    <w:bottom w:val="none" w:sz="0" w:space="0" w:color="auto"/>
                    <w:right w:val="none" w:sz="0" w:space="0" w:color="auto"/>
                  </w:divBdr>
                </w:div>
                <w:div w:id="1430808082">
                  <w:marLeft w:val="0"/>
                  <w:marRight w:val="0"/>
                  <w:marTop w:val="0"/>
                  <w:marBottom w:val="0"/>
                  <w:divBdr>
                    <w:top w:val="none" w:sz="0" w:space="0" w:color="auto"/>
                    <w:left w:val="none" w:sz="0" w:space="0" w:color="auto"/>
                    <w:bottom w:val="none" w:sz="0" w:space="0" w:color="auto"/>
                    <w:right w:val="none" w:sz="0" w:space="0" w:color="auto"/>
                  </w:divBdr>
                </w:div>
                <w:div w:id="1719428742">
                  <w:marLeft w:val="0"/>
                  <w:marRight w:val="0"/>
                  <w:marTop w:val="0"/>
                  <w:marBottom w:val="0"/>
                  <w:divBdr>
                    <w:top w:val="none" w:sz="0" w:space="0" w:color="auto"/>
                    <w:left w:val="none" w:sz="0" w:space="0" w:color="auto"/>
                    <w:bottom w:val="none" w:sz="0" w:space="0" w:color="auto"/>
                    <w:right w:val="none" w:sz="0" w:space="0" w:color="auto"/>
                  </w:divBdr>
                </w:div>
                <w:div w:id="1031224508">
                  <w:marLeft w:val="0"/>
                  <w:marRight w:val="0"/>
                  <w:marTop w:val="0"/>
                  <w:marBottom w:val="0"/>
                  <w:divBdr>
                    <w:top w:val="none" w:sz="0" w:space="0" w:color="auto"/>
                    <w:left w:val="none" w:sz="0" w:space="0" w:color="auto"/>
                    <w:bottom w:val="none" w:sz="0" w:space="0" w:color="auto"/>
                    <w:right w:val="none" w:sz="0" w:space="0" w:color="auto"/>
                  </w:divBdr>
                </w:div>
                <w:div w:id="411778906">
                  <w:marLeft w:val="0"/>
                  <w:marRight w:val="0"/>
                  <w:marTop w:val="0"/>
                  <w:marBottom w:val="0"/>
                  <w:divBdr>
                    <w:top w:val="none" w:sz="0" w:space="0" w:color="auto"/>
                    <w:left w:val="none" w:sz="0" w:space="0" w:color="auto"/>
                    <w:bottom w:val="none" w:sz="0" w:space="0" w:color="auto"/>
                    <w:right w:val="none" w:sz="0" w:space="0" w:color="auto"/>
                  </w:divBdr>
                </w:div>
                <w:div w:id="213083518">
                  <w:marLeft w:val="0"/>
                  <w:marRight w:val="0"/>
                  <w:marTop w:val="0"/>
                  <w:marBottom w:val="0"/>
                  <w:divBdr>
                    <w:top w:val="none" w:sz="0" w:space="0" w:color="auto"/>
                    <w:left w:val="none" w:sz="0" w:space="0" w:color="auto"/>
                    <w:bottom w:val="none" w:sz="0" w:space="0" w:color="auto"/>
                    <w:right w:val="none" w:sz="0" w:space="0" w:color="auto"/>
                  </w:divBdr>
                </w:div>
                <w:div w:id="739863162">
                  <w:marLeft w:val="0"/>
                  <w:marRight w:val="0"/>
                  <w:marTop w:val="0"/>
                  <w:marBottom w:val="0"/>
                  <w:divBdr>
                    <w:top w:val="none" w:sz="0" w:space="0" w:color="auto"/>
                    <w:left w:val="none" w:sz="0" w:space="0" w:color="auto"/>
                    <w:bottom w:val="none" w:sz="0" w:space="0" w:color="auto"/>
                    <w:right w:val="none" w:sz="0" w:space="0" w:color="auto"/>
                  </w:divBdr>
                </w:div>
                <w:div w:id="2078742414">
                  <w:marLeft w:val="0"/>
                  <w:marRight w:val="0"/>
                  <w:marTop w:val="0"/>
                  <w:marBottom w:val="0"/>
                  <w:divBdr>
                    <w:top w:val="none" w:sz="0" w:space="0" w:color="auto"/>
                    <w:left w:val="none" w:sz="0" w:space="0" w:color="auto"/>
                    <w:bottom w:val="none" w:sz="0" w:space="0" w:color="auto"/>
                    <w:right w:val="none" w:sz="0" w:space="0" w:color="auto"/>
                  </w:divBdr>
                </w:div>
                <w:div w:id="828785379">
                  <w:marLeft w:val="0"/>
                  <w:marRight w:val="0"/>
                  <w:marTop w:val="0"/>
                  <w:marBottom w:val="0"/>
                  <w:divBdr>
                    <w:top w:val="none" w:sz="0" w:space="0" w:color="auto"/>
                    <w:left w:val="none" w:sz="0" w:space="0" w:color="auto"/>
                    <w:bottom w:val="none" w:sz="0" w:space="0" w:color="auto"/>
                    <w:right w:val="none" w:sz="0" w:space="0" w:color="auto"/>
                  </w:divBdr>
                </w:div>
                <w:div w:id="335571160">
                  <w:marLeft w:val="0"/>
                  <w:marRight w:val="0"/>
                  <w:marTop w:val="0"/>
                  <w:marBottom w:val="0"/>
                  <w:divBdr>
                    <w:top w:val="none" w:sz="0" w:space="0" w:color="auto"/>
                    <w:left w:val="none" w:sz="0" w:space="0" w:color="auto"/>
                    <w:bottom w:val="none" w:sz="0" w:space="0" w:color="auto"/>
                    <w:right w:val="none" w:sz="0" w:space="0" w:color="auto"/>
                  </w:divBdr>
                </w:div>
                <w:div w:id="1438720507">
                  <w:marLeft w:val="0"/>
                  <w:marRight w:val="0"/>
                  <w:marTop w:val="0"/>
                  <w:marBottom w:val="0"/>
                  <w:divBdr>
                    <w:top w:val="none" w:sz="0" w:space="0" w:color="auto"/>
                    <w:left w:val="none" w:sz="0" w:space="0" w:color="auto"/>
                    <w:bottom w:val="none" w:sz="0" w:space="0" w:color="auto"/>
                    <w:right w:val="none" w:sz="0" w:space="0" w:color="auto"/>
                  </w:divBdr>
                </w:div>
                <w:div w:id="478618711">
                  <w:marLeft w:val="0"/>
                  <w:marRight w:val="0"/>
                  <w:marTop w:val="0"/>
                  <w:marBottom w:val="0"/>
                  <w:divBdr>
                    <w:top w:val="none" w:sz="0" w:space="0" w:color="auto"/>
                    <w:left w:val="none" w:sz="0" w:space="0" w:color="auto"/>
                    <w:bottom w:val="none" w:sz="0" w:space="0" w:color="auto"/>
                    <w:right w:val="none" w:sz="0" w:space="0" w:color="auto"/>
                  </w:divBdr>
                </w:div>
                <w:div w:id="784808848">
                  <w:marLeft w:val="0"/>
                  <w:marRight w:val="0"/>
                  <w:marTop w:val="0"/>
                  <w:marBottom w:val="0"/>
                  <w:divBdr>
                    <w:top w:val="none" w:sz="0" w:space="0" w:color="auto"/>
                    <w:left w:val="none" w:sz="0" w:space="0" w:color="auto"/>
                    <w:bottom w:val="none" w:sz="0" w:space="0" w:color="auto"/>
                    <w:right w:val="none" w:sz="0" w:space="0" w:color="auto"/>
                  </w:divBdr>
                </w:div>
                <w:div w:id="551499643">
                  <w:marLeft w:val="0"/>
                  <w:marRight w:val="0"/>
                  <w:marTop w:val="0"/>
                  <w:marBottom w:val="0"/>
                  <w:divBdr>
                    <w:top w:val="none" w:sz="0" w:space="0" w:color="auto"/>
                    <w:left w:val="none" w:sz="0" w:space="0" w:color="auto"/>
                    <w:bottom w:val="none" w:sz="0" w:space="0" w:color="auto"/>
                    <w:right w:val="none" w:sz="0" w:space="0" w:color="auto"/>
                  </w:divBdr>
                </w:div>
                <w:div w:id="73163689">
                  <w:marLeft w:val="0"/>
                  <w:marRight w:val="0"/>
                  <w:marTop w:val="0"/>
                  <w:marBottom w:val="0"/>
                  <w:divBdr>
                    <w:top w:val="none" w:sz="0" w:space="0" w:color="auto"/>
                    <w:left w:val="none" w:sz="0" w:space="0" w:color="auto"/>
                    <w:bottom w:val="none" w:sz="0" w:space="0" w:color="auto"/>
                    <w:right w:val="none" w:sz="0" w:space="0" w:color="auto"/>
                  </w:divBdr>
                </w:div>
                <w:div w:id="1576475280">
                  <w:marLeft w:val="0"/>
                  <w:marRight w:val="0"/>
                  <w:marTop w:val="0"/>
                  <w:marBottom w:val="0"/>
                  <w:divBdr>
                    <w:top w:val="none" w:sz="0" w:space="0" w:color="auto"/>
                    <w:left w:val="none" w:sz="0" w:space="0" w:color="auto"/>
                    <w:bottom w:val="none" w:sz="0" w:space="0" w:color="auto"/>
                    <w:right w:val="none" w:sz="0" w:space="0" w:color="auto"/>
                  </w:divBdr>
                </w:div>
                <w:div w:id="147400704">
                  <w:marLeft w:val="0"/>
                  <w:marRight w:val="0"/>
                  <w:marTop w:val="0"/>
                  <w:marBottom w:val="0"/>
                  <w:divBdr>
                    <w:top w:val="none" w:sz="0" w:space="0" w:color="auto"/>
                    <w:left w:val="none" w:sz="0" w:space="0" w:color="auto"/>
                    <w:bottom w:val="none" w:sz="0" w:space="0" w:color="auto"/>
                    <w:right w:val="none" w:sz="0" w:space="0" w:color="auto"/>
                  </w:divBdr>
                </w:div>
                <w:div w:id="464859250">
                  <w:marLeft w:val="0"/>
                  <w:marRight w:val="0"/>
                  <w:marTop w:val="0"/>
                  <w:marBottom w:val="0"/>
                  <w:divBdr>
                    <w:top w:val="none" w:sz="0" w:space="0" w:color="auto"/>
                    <w:left w:val="none" w:sz="0" w:space="0" w:color="auto"/>
                    <w:bottom w:val="none" w:sz="0" w:space="0" w:color="auto"/>
                    <w:right w:val="none" w:sz="0" w:space="0" w:color="auto"/>
                  </w:divBdr>
                </w:div>
                <w:div w:id="541793468">
                  <w:marLeft w:val="0"/>
                  <w:marRight w:val="0"/>
                  <w:marTop w:val="0"/>
                  <w:marBottom w:val="0"/>
                  <w:divBdr>
                    <w:top w:val="none" w:sz="0" w:space="0" w:color="auto"/>
                    <w:left w:val="none" w:sz="0" w:space="0" w:color="auto"/>
                    <w:bottom w:val="none" w:sz="0" w:space="0" w:color="auto"/>
                    <w:right w:val="none" w:sz="0" w:space="0" w:color="auto"/>
                  </w:divBdr>
                </w:div>
                <w:div w:id="1881937092">
                  <w:marLeft w:val="0"/>
                  <w:marRight w:val="0"/>
                  <w:marTop w:val="0"/>
                  <w:marBottom w:val="0"/>
                  <w:divBdr>
                    <w:top w:val="none" w:sz="0" w:space="0" w:color="auto"/>
                    <w:left w:val="none" w:sz="0" w:space="0" w:color="auto"/>
                    <w:bottom w:val="none" w:sz="0" w:space="0" w:color="auto"/>
                    <w:right w:val="none" w:sz="0" w:space="0" w:color="auto"/>
                  </w:divBdr>
                </w:div>
                <w:div w:id="632365948">
                  <w:marLeft w:val="0"/>
                  <w:marRight w:val="0"/>
                  <w:marTop w:val="0"/>
                  <w:marBottom w:val="0"/>
                  <w:divBdr>
                    <w:top w:val="none" w:sz="0" w:space="0" w:color="auto"/>
                    <w:left w:val="none" w:sz="0" w:space="0" w:color="auto"/>
                    <w:bottom w:val="none" w:sz="0" w:space="0" w:color="auto"/>
                    <w:right w:val="none" w:sz="0" w:space="0" w:color="auto"/>
                  </w:divBdr>
                </w:div>
                <w:div w:id="1343900728">
                  <w:marLeft w:val="0"/>
                  <w:marRight w:val="0"/>
                  <w:marTop w:val="0"/>
                  <w:marBottom w:val="0"/>
                  <w:divBdr>
                    <w:top w:val="none" w:sz="0" w:space="0" w:color="auto"/>
                    <w:left w:val="none" w:sz="0" w:space="0" w:color="auto"/>
                    <w:bottom w:val="none" w:sz="0" w:space="0" w:color="auto"/>
                    <w:right w:val="none" w:sz="0" w:space="0" w:color="auto"/>
                  </w:divBdr>
                </w:div>
                <w:div w:id="530607480">
                  <w:marLeft w:val="0"/>
                  <w:marRight w:val="0"/>
                  <w:marTop w:val="0"/>
                  <w:marBottom w:val="0"/>
                  <w:divBdr>
                    <w:top w:val="none" w:sz="0" w:space="0" w:color="auto"/>
                    <w:left w:val="none" w:sz="0" w:space="0" w:color="auto"/>
                    <w:bottom w:val="none" w:sz="0" w:space="0" w:color="auto"/>
                    <w:right w:val="none" w:sz="0" w:space="0" w:color="auto"/>
                  </w:divBdr>
                </w:div>
                <w:div w:id="1057974624">
                  <w:marLeft w:val="0"/>
                  <w:marRight w:val="0"/>
                  <w:marTop w:val="0"/>
                  <w:marBottom w:val="0"/>
                  <w:divBdr>
                    <w:top w:val="none" w:sz="0" w:space="0" w:color="auto"/>
                    <w:left w:val="none" w:sz="0" w:space="0" w:color="auto"/>
                    <w:bottom w:val="none" w:sz="0" w:space="0" w:color="auto"/>
                    <w:right w:val="none" w:sz="0" w:space="0" w:color="auto"/>
                  </w:divBdr>
                </w:div>
                <w:div w:id="979506031">
                  <w:marLeft w:val="0"/>
                  <w:marRight w:val="0"/>
                  <w:marTop w:val="0"/>
                  <w:marBottom w:val="0"/>
                  <w:divBdr>
                    <w:top w:val="none" w:sz="0" w:space="0" w:color="auto"/>
                    <w:left w:val="none" w:sz="0" w:space="0" w:color="auto"/>
                    <w:bottom w:val="none" w:sz="0" w:space="0" w:color="auto"/>
                    <w:right w:val="none" w:sz="0" w:space="0" w:color="auto"/>
                  </w:divBdr>
                </w:div>
                <w:div w:id="237903737">
                  <w:marLeft w:val="0"/>
                  <w:marRight w:val="0"/>
                  <w:marTop w:val="0"/>
                  <w:marBottom w:val="0"/>
                  <w:divBdr>
                    <w:top w:val="none" w:sz="0" w:space="0" w:color="auto"/>
                    <w:left w:val="none" w:sz="0" w:space="0" w:color="auto"/>
                    <w:bottom w:val="none" w:sz="0" w:space="0" w:color="auto"/>
                    <w:right w:val="none" w:sz="0" w:space="0" w:color="auto"/>
                  </w:divBdr>
                </w:div>
                <w:div w:id="2087265387">
                  <w:marLeft w:val="0"/>
                  <w:marRight w:val="0"/>
                  <w:marTop w:val="0"/>
                  <w:marBottom w:val="0"/>
                  <w:divBdr>
                    <w:top w:val="none" w:sz="0" w:space="0" w:color="auto"/>
                    <w:left w:val="none" w:sz="0" w:space="0" w:color="auto"/>
                    <w:bottom w:val="none" w:sz="0" w:space="0" w:color="auto"/>
                    <w:right w:val="none" w:sz="0" w:space="0" w:color="auto"/>
                  </w:divBdr>
                </w:div>
                <w:div w:id="742023885">
                  <w:marLeft w:val="0"/>
                  <w:marRight w:val="0"/>
                  <w:marTop w:val="0"/>
                  <w:marBottom w:val="0"/>
                  <w:divBdr>
                    <w:top w:val="none" w:sz="0" w:space="0" w:color="auto"/>
                    <w:left w:val="none" w:sz="0" w:space="0" w:color="auto"/>
                    <w:bottom w:val="none" w:sz="0" w:space="0" w:color="auto"/>
                    <w:right w:val="none" w:sz="0" w:space="0" w:color="auto"/>
                  </w:divBdr>
                </w:div>
                <w:div w:id="1864785374">
                  <w:marLeft w:val="0"/>
                  <w:marRight w:val="0"/>
                  <w:marTop w:val="0"/>
                  <w:marBottom w:val="0"/>
                  <w:divBdr>
                    <w:top w:val="none" w:sz="0" w:space="0" w:color="auto"/>
                    <w:left w:val="none" w:sz="0" w:space="0" w:color="auto"/>
                    <w:bottom w:val="none" w:sz="0" w:space="0" w:color="auto"/>
                    <w:right w:val="none" w:sz="0" w:space="0" w:color="auto"/>
                  </w:divBdr>
                </w:div>
                <w:div w:id="1042438637">
                  <w:marLeft w:val="0"/>
                  <w:marRight w:val="0"/>
                  <w:marTop w:val="0"/>
                  <w:marBottom w:val="0"/>
                  <w:divBdr>
                    <w:top w:val="none" w:sz="0" w:space="0" w:color="auto"/>
                    <w:left w:val="none" w:sz="0" w:space="0" w:color="auto"/>
                    <w:bottom w:val="none" w:sz="0" w:space="0" w:color="auto"/>
                    <w:right w:val="none" w:sz="0" w:space="0" w:color="auto"/>
                  </w:divBdr>
                </w:div>
                <w:div w:id="2021472142">
                  <w:marLeft w:val="0"/>
                  <w:marRight w:val="0"/>
                  <w:marTop w:val="0"/>
                  <w:marBottom w:val="0"/>
                  <w:divBdr>
                    <w:top w:val="none" w:sz="0" w:space="0" w:color="auto"/>
                    <w:left w:val="none" w:sz="0" w:space="0" w:color="auto"/>
                    <w:bottom w:val="none" w:sz="0" w:space="0" w:color="auto"/>
                    <w:right w:val="none" w:sz="0" w:space="0" w:color="auto"/>
                  </w:divBdr>
                </w:div>
                <w:div w:id="1566725094">
                  <w:marLeft w:val="0"/>
                  <w:marRight w:val="0"/>
                  <w:marTop w:val="0"/>
                  <w:marBottom w:val="0"/>
                  <w:divBdr>
                    <w:top w:val="none" w:sz="0" w:space="0" w:color="auto"/>
                    <w:left w:val="none" w:sz="0" w:space="0" w:color="auto"/>
                    <w:bottom w:val="none" w:sz="0" w:space="0" w:color="auto"/>
                    <w:right w:val="none" w:sz="0" w:space="0" w:color="auto"/>
                  </w:divBdr>
                </w:div>
                <w:div w:id="909849785">
                  <w:marLeft w:val="0"/>
                  <w:marRight w:val="0"/>
                  <w:marTop w:val="0"/>
                  <w:marBottom w:val="0"/>
                  <w:divBdr>
                    <w:top w:val="none" w:sz="0" w:space="0" w:color="auto"/>
                    <w:left w:val="none" w:sz="0" w:space="0" w:color="auto"/>
                    <w:bottom w:val="none" w:sz="0" w:space="0" w:color="auto"/>
                    <w:right w:val="none" w:sz="0" w:space="0" w:color="auto"/>
                  </w:divBdr>
                </w:div>
                <w:div w:id="938950127">
                  <w:marLeft w:val="0"/>
                  <w:marRight w:val="0"/>
                  <w:marTop w:val="0"/>
                  <w:marBottom w:val="0"/>
                  <w:divBdr>
                    <w:top w:val="none" w:sz="0" w:space="0" w:color="auto"/>
                    <w:left w:val="none" w:sz="0" w:space="0" w:color="auto"/>
                    <w:bottom w:val="none" w:sz="0" w:space="0" w:color="auto"/>
                    <w:right w:val="none" w:sz="0" w:space="0" w:color="auto"/>
                  </w:divBdr>
                </w:div>
                <w:div w:id="309021476">
                  <w:marLeft w:val="0"/>
                  <w:marRight w:val="0"/>
                  <w:marTop w:val="0"/>
                  <w:marBottom w:val="0"/>
                  <w:divBdr>
                    <w:top w:val="none" w:sz="0" w:space="0" w:color="auto"/>
                    <w:left w:val="none" w:sz="0" w:space="0" w:color="auto"/>
                    <w:bottom w:val="none" w:sz="0" w:space="0" w:color="auto"/>
                    <w:right w:val="none" w:sz="0" w:space="0" w:color="auto"/>
                  </w:divBdr>
                </w:div>
                <w:div w:id="1187401675">
                  <w:marLeft w:val="0"/>
                  <w:marRight w:val="0"/>
                  <w:marTop w:val="0"/>
                  <w:marBottom w:val="0"/>
                  <w:divBdr>
                    <w:top w:val="none" w:sz="0" w:space="0" w:color="auto"/>
                    <w:left w:val="none" w:sz="0" w:space="0" w:color="auto"/>
                    <w:bottom w:val="none" w:sz="0" w:space="0" w:color="auto"/>
                    <w:right w:val="none" w:sz="0" w:space="0" w:color="auto"/>
                  </w:divBdr>
                </w:div>
                <w:div w:id="733966826">
                  <w:marLeft w:val="0"/>
                  <w:marRight w:val="0"/>
                  <w:marTop w:val="0"/>
                  <w:marBottom w:val="0"/>
                  <w:divBdr>
                    <w:top w:val="none" w:sz="0" w:space="0" w:color="auto"/>
                    <w:left w:val="none" w:sz="0" w:space="0" w:color="auto"/>
                    <w:bottom w:val="none" w:sz="0" w:space="0" w:color="auto"/>
                    <w:right w:val="none" w:sz="0" w:space="0" w:color="auto"/>
                  </w:divBdr>
                </w:div>
                <w:div w:id="1386367154">
                  <w:marLeft w:val="0"/>
                  <w:marRight w:val="0"/>
                  <w:marTop w:val="0"/>
                  <w:marBottom w:val="0"/>
                  <w:divBdr>
                    <w:top w:val="none" w:sz="0" w:space="0" w:color="auto"/>
                    <w:left w:val="none" w:sz="0" w:space="0" w:color="auto"/>
                    <w:bottom w:val="none" w:sz="0" w:space="0" w:color="auto"/>
                    <w:right w:val="none" w:sz="0" w:space="0" w:color="auto"/>
                  </w:divBdr>
                </w:div>
                <w:div w:id="1698123282">
                  <w:marLeft w:val="0"/>
                  <w:marRight w:val="0"/>
                  <w:marTop w:val="0"/>
                  <w:marBottom w:val="0"/>
                  <w:divBdr>
                    <w:top w:val="none" w:sz="0" w:space="0" w:color="auto"/>
                    <w:left w:val="none" w:sz="0" w:space="0" w:color="auto"/>
                    <w:bottom w:val="none" w:sz="0" w:space="0" w:color="auto"/>
                    <w:right w:val="none" w:sz="0" w:space="0" w:color="auto"/>
                  </w:divBdr>
                </w:div>
                <w:div w:id="373235728">
                  <w:marLeft w:val="0"/>
                  <w:marRight w:val="0"/>
                  <w:marTop w:val="0"/>
                  <w:marBottom w:val="0"/>
                  <w:divBdr>
                    <w:top w:val="none" w:sz="0" w:space="0" w:color="auto"/>
                    <w:left w:val="none" w:sz="0" w:space="0" w:color="auto"/>
                    <w:bottom w:val="none" w:sz="0" w:space="0" w:color="auto"/>
                    <w:right w:val="none" w:sz="0" w:space="0" w:color="auto"/>
                  </w:divBdr>
                </w:div>
                <w:div w:id="546457048">
                  <w:marLeft w:val="0"/>
                  <w:marRight w:val="0"/>
                  <w:marTop w:val="0"/>
                  <w:marBottom w:val="0"/>
                  <w:divBdr>
                    <w:top w:val="none" w:sz="0" w:space="0" w:color="auto"/>
                    <w:left w:val="none" w:sz="0" w:space="0" w:color="auto"/>
                    <w:bottom w:val="none" w:sz="0" w:space="0" w:color="auto"/>
                    <w:right w:val="none" w:sz="0" w:space="0" w:color="auto"/>
                  </w:divBdr>
                </w:div>
                <w:div w:id="375282667">
                  <w:marLeft w:val="0"/>
                  <w:marRight w:val="0"/>
                  <w:marTop w:val="0"/>
                  <w:marBottom w:val="0"/>
                  <w:divBdr>
                    <w:top w:val="none" w:sz="0" w:space="0" w:color="auto"/>
                    <w:left w:val="none" w:sz="0" w:space="0" w:color="auto"/>
                    <w:bottom w:val="none" w:sz="0" w:space="0" w:color="auto"/>
                    <w:right w:val="none" w:sz="0" w:space="0" w:color="auto"/>
                  </w:divBdr>
                </w:div>
                <w:div w:id="1976834718">
                  <w:marLeft w:val="0"/>
                  <w:marRight w:val="0"/>
                  <w:marTop w:val="0"/>
                  <w:marBottom w:val="0"/>
                  <w:divBdr>
                    <w:top w:val="none" w:sz="0" w:space="0" w:color="auto"/>
                    <w:left w:val="none" w:sz="0" w:space="0" w:color="auto"/>
                    <w:bottom w:val="none" w:sz="0" w:space="0" w:color="auto"/>
                    <w:right w:val="none" w:sz="0" w:space="0" w:color="auto"/>
                  </w:divBdr>
                </w:div>
                <w:div w:id="1012149043">
                  <w:marLeft w:val="0"/>
                  <w:marRight w:val="0"/>
                  <w:marTop w:val="0"/>
                  <w:marBottom w:val="0"/>
                  <w:divBdr>
                    <w:top w:val="none" w:sz="0" w:space="0" w:color="auto"/>
                    <w:left w:val="none" w:sz="0" w:space="0" w:color="auto"/>
                    <w:bottom w:val="none" w:sz="0" w:space="0" w:color="auto"/>
                    <w:right w:val="none" w:sz="0" w:space="0" w:color="auto"/>
                  </w:divBdr>
                </w:div>
                <w:div w:id="1333218589">
                  <w:marLeft w:val="0"/>
                  <w:marRight w:val="0"/>
                  <w:marTop w:val="0"/>
                  <w:marBottom w:val="0"/>
                  <w:divBdr>
                    <w:top w:val="none" w:sz="0" w:space="0" w:color="auto"/>
                    <w:left w:val="none" w:sz="0" w:space="0" w:color="auto"/>
                    <w:bottom w:val="none" w:sz="0" w:space="0" w:color="auto"/>
                    <w:right w:val="none" w:sz="0" w:space="0" w:color="auto"/>
                  </w:divBdr>
                </w:div>
                <w:div w:id="1568611195">
                  <w:marLeft w:val="0"/>
                  <w:marRight w:val="0"/>
                  <w:marTop w:val="0"/>
                  <w:marBottom w:val="0"/>
                  <w:divBdr>
                    <w:top w:val="none" w:sz="0" w:space="0" w:color="auto"/>
                    <w:left w:val="none" w:sz="0" w:space="0" w:color="auto"/>
                    <w:bottom w:val="none" w:sz="0" w:space="0" w:color="auto"/>
                    <w:right w:val="none" w:sz="0" w:space="0" w:color="auto"/>
                  </w:divBdr>
                </w:div>
                <w:div w:id="1331056491">
                  <w:marLeft w:val="0"/>
                  <w:marRight w:val="0"/>
                  <w:marTop w:val="0"/>
                  <w:marBottom w:val="0"/>
                  <w:divBdr>
                    <w:top w:val="none" w:sz="0" w:space="0" w:color="auto"/>
                    <w:left w:val="none" w:sz="0" w:space="0" w:color="auto"/>
                    <w:bottom w:val="none" w:sz="0" w:space="0" w:color="auto"/>
                    <w:right w:val="none" w:sz="0" w:space="0" w:color="auto"/>
                  </w:divBdr>
                </w:div>
                <w:div w:id="1781485134">
                  <w:marLeft w:val="0"/>
                  <w:marRight w:val="0"/>
                  <w:marTop w:val="0"/>
                  <w:marBottom w:val="0"/>
                  <w:divBdr>
                    <w:top w:val="none" w:sz="0" w:space="0" w:color="auto"/>
                    <w:left w:val="none" w:sz="0" w:space="0" w:color="auto"/>
                    <w:bottom w:val="none" w:sz="0" w:space="0" w:color="auto"/>
                    <w:right w:val="none" w:sz="0" w:space="0" w:color="auto"/>
                  </w:divBdr>
                </w:div>
                <w:div w:id="728847742">
                  <w:marLeft w:val="0"/>
                  <w:marRight w:val="0"/>
                  <w:marTop w:val="0"/>
                  <w:marBottom w:val="0"/>
                  <w:divBdr>
                    <w:top w:val="none" w:sz="0" w:space="0" w:color="auto"/>
                    <w:left w:val="none" w:sz="0" w:space="0" w:color="auto"/>
                    <w:bottom w:val="none" w:sz="0" w:space="0" w:color="auto"/>
                    <w:right w:val="none" w:sz="0" w:space="0" w:color="auto"/>
                  </w:divBdr>
                </w:div>
                <w:div w:id="1512139984">
                  <w:marLeft w:val="0"/>
                  <w:marRight w:val="0"/>
                  <w:marTop w:val="0"/>
                  <w:marBottom w:val="0"/>
                  <w:divBdr>
                    <w:top w:val="none" w:sz="0" w:space="0" w:color="auto"/>
                    <w:left w:val="none" w:sz="0" w:space="0" w:color="auto"/>
                    <w:bottom w:val="none" w:sz="0" w:space="0" w:color="auto"/>
                    <w:right w:val="none" w:sz="0" w:space="0" w:color="auto"/>
                  </w:divBdr>
                </w:div>
                <w:div w:id="105006197">
                  <w:marLeft w:val="0"/>
                  <w:marRight w:val="0"/>
                  <w:marTop w:val="0"/>
                  <w:marBottom w:val="0"/>
                  <w:divBdr>
                    <w:top w:val="none" w:sz="0" w:space="0" w:color="auto"/>
                    <w:left w:val="none" w:sz="0" w:space="0" w:color="auto"/>
                    <w:bottom w:val="none" w:sz="0" w:space="0" w:color="auto"/>
                    <w:right w:val="none" w:sz="0" w:space="0" w:color="auto"/>
                  </w:divBdr>
                </w:div>
                <w:div w:id="1279331260">
                  <w:marLeft w:val="0"/>
                  <w:marRight w:val="0"/>
                  <w:marTop w:val="0"/>
                  <w:marBottom w:val="0"/>
                  <w:divBdr>
                    <w:top w:val="none" w:sz="0" w:space="0" w:color="auto"/>
                    <w:left w:val="none" w:sz="0" w:space="0" w:color="auto"/>
                    <w:bottom w:val="none" w:sz="0" w:space="0" w:color="auto"/>
                    <w:right w:val="none" w:sz="0" w:space="0" w:color="auto"/>
                  </w:divBdr>
                </w:div>
                <w:div w:id="861280278">
                  <w:marLeft w:val="0"/>
                  <w:marRight w:val="0"/>
                  <w:marTop w:val="0"/>
                  <w:marBottom w:val="0"/>
                  <w:divBdr>
                    <w:top w:val="none" w:sz="0" w:space="0" w:color="auto"/>
                    <w:left w:val="none" w:sz="0" w:space="0" w:color="auto"/>
                    <w:bottom w:val="none" w:sz="0" w:space="0" w:color="auto"/>
                    <w:right w:val="none" w:sz="0" w:space="0" w:color="auto"/>
                  </w:divBdr>
                </w:div>
                <w:div w:id="238642736">
                  <w:marLeft w:val="0"/>
                  <w:marRight w:val="0"/>
                  <w:marTop w:val="0"/>
                  <w:marBottom w:val="0"/>
                  <w:divBdr>
                    <w:top w:val="none" w:sz="0" w:space="0" w:color="auto"/>
                    <w:left w:val="none" w:sz="0" w:space="0" w:color="auto"/>
                    <w:bottom w:val="none" w:sz="0" w:space="0" w:color="auto"/>
                    <w:right w:val="none" w:sz="0" w:space="0" w:color="auto"/>
                  </w:divBdr>
                </w:div>
                <w:div w:id="1495414016">
                  <w:marLeft w:val="0"/>
                  <w:marRight w:val="0"/>
                  <w:marTop w:val="0"/>
                  <w:marBottom w:val="0"/>
                  <w:divBdr>
                    <w:top w:val="none" w:sz="0" w:space="0" w:color="auto"/>
                    <w:left w:val="none" w:sz="0" w:space="0" w:color="auto"/>
                    <w:bottom w:val="none" w:sz="0" w:space="0" w:color="auto"/>
                    <w:right w:val="none" w:sz="0" w:space="0" w:color="auto"/>
                  </w:divBdr>
                </w:div>
                <w:div w:id="1802842568">
                  <w:marLeft w:val="0"/>
                  <w:marRight w:val="0"/>
                  <w:marTop w:val="0"/>
                  <w:marBottom w:val="0"/>
                  <w:divBdr>
                    <w:top w:val="none" w:sz="0" w:space="0" w:color="auto"/>
                    <w:left w:val="none" w:sz="0" w:space="0" w:color="auto"/>
                    <w:bottom w:val="none" w:sz="0" w:space="0" w:color="auto"/>
                    <w:right w:val="none" w:sz="0" w:space="0" w:color="auto"/>
                  </w:divBdr>
                </w:div>
                <w:div w:id="1485705760">
                  <w:marLeft w:val="0"/>
                  <w:marRight w:val="0"/>
                  <w:marTop w:val="0"/>
                  <w:marBottom w:val="0"/>
                  <w:divBdr>
                    <w:top w:val="none" w:sz="0" w:space="0" w:color="auto"/>
                    <w:left w:val="none" w:sz="0" w:space="0" w:color="auto"/>
                    <w:bottom w:val="none" w:sz="0" w:space="0" w:color="auto"/>
                    <w:right w:val="none" w:sz="0" w:space="0" w:color="auto"/>
                  </w:divBdr>
                </w:div>
                <w:div w:id="1580559862">
                  <w:marLeft w:val="0"/>
                  <w:marRight w:val="0"/>
                  <w:marTop w:val="0"/>
                  <w:marBottom w:val="0"/>
                  <w:divBdr>
                    <w:top w:val="none" w:sz="0" w:space="0" w:color="auto"/>
                    <w:left w:val="none" w:sz="0" w:space="0" w:color="auto"/>
                    <w:bottom w:val="none" w:sz="0" w:space="0" w:color="auto"/>
                    <w:right w:val="none" w:sz="0" w:space="0" w:color="auto"/>
                  </w:divBdr>
                </w:div>
                <w:div w:id="571937053">
                  <w:marLeft w:val="0"/>
                  <w:marRight w:val="0"/>
                  <w:marTop w:val="0"/>
                  <w:marBottom w:val="0"/>
                  <w:divBdr>
                    <w:top w:val="none" w:sz="0" w:space="0" w:color="auto"/>
                    <w:left w:val="none" w:sz="0" w:space="0" w:color="auto"/>
                    <w:bottom w:val="none" w:sz="0" w:space="0" w:color="auto"/>
                    <w:right w:val="none" w:sz="0" w:space="0" w:color="auto"/>
                  </w:divBdr>
                </w:div>
                <w:div w:id="507253419">
                  <w:marLeft w:val="0"/>
                  <w:marRight w:val="0"/>
                  <w:marTop w:val="0"/>
                  <w:marBottom w:val="0"/>
                  <w:divBdr>
                    <w:top w:val="none" w:sz="0" w:space="0" w:color="auto"/>
                    <w:left w:val="none" w:sz="0" w:space="0" w:color="auto"/>
                    <w:bottom w:val="none" w:sz="0" w:space="0" w:color="auto"/>
                    <w:right w:val="none" w:sz="0" w:space="0" w:color="auto"/>
                  </w:divBdr>
                </w:div>
                <w:div w:id="932275419">
                  <w:marLeft w:val="0"/>
                  <w:marRight w:val="0"/>
                  <w:marTop w:val="0"/>
                  <w:marBottom w:val="0"/>
                  <w:divBdr>
                    <w:top w:val="none" w:sz="0" w:space="0" w:color="auto"/>
                    <w:left w:val="none" w:sz="0" w:space="0" w:color="auto"/>
                    <w:bottom w:val="none" w:sz="0" w:space="0" w:color="auto"/>
                    <w:right w:val="none" w:sz="0" w:space="0" w:color="auto"/>
                  </w:divBdr>
                </w:div>
                <w:div w:id="1067150413">
                  <w:marLeft w:val="0"/>
                  <w:marRight w:val="0"/>
                  <w:marTop w:val="0"/>
                  <w:marBottom w:val="0"/>
                  <w:divBdr>
                    <w:top w:val="none" w:sz="0" w:space="0" w:color="auto"/>
                    <w:left w:val="none" w:sz="0" w:space="0" w:color="auto"/>
                    <w:bottom w:val="none" w:sz="0" w:space="0" w:color="auto"/>
                    <w:right w:val="none" w:sz="0" w:space="0" w:color="auto"/>
                  </w:divBdr>
                </w:div>
                <w:div w:id="1776899823">
                  <w:marLeft w:val="0"/>
                  <w:marRight w:val="0"/>
                  <w:marTop w:val="0"/>
                  <w:marBottom w:val="0"/>
                  <w:divBdr>
                    <w:top w:val="none" w:sz="0" w:space="0" w:color="auto"/>
                    <w:left w:val="none" w:sz="0" w:space="0" w:color="auto"/>
                    <w:bottom w:val="none" w:sz="0" w:space="0" w:color="auto"/>
                    <w:right w:val="none" w:sz="0" w:space="0" w:color="auto"/>
                  </w:divBdr>
                </w:div>
                <w:div w:id="772551084">
                  <w:marLeft w:val="0"/>
                  <w:marRight w:val="0"/>
                  <w:marTop w:val="0"/>
                  <w:marBottom w:val="0"/>
                  <w:divBdr>
                    <w:top w:val="none" w:sz="0" w:space="0" w:color="auto"/>
                    <w:left w:val="none" w:sz="0" w:space="0" w:color="auto"/>
                    <w:bottom w:val="none" w:sz="0" w:space="0" w:color="auto"/>
                    <w:right w:val="none" w:sz="0" w:space="0" w:color="auto"/>
                  </w:divBdr>
                </w:div>
                <w:div w:id="757094935">
                  <w:marLeft w:val="0"/>
                  <w:marRight w:val="0"/>
                  <w:marTop w:val="0"/>
                  <w:marBottom w:val="0"/>
                  <w:divBdr>
                    <w:top w:val="none" w:sz="0" w:space="0" w:color="auto"/>
                    <w:left w:val="none" w:sz="0" w:space="0" w:color="auto"/>
                    <w:bottom w:val="none" w:sz="0" w:space="0" w:color="auto"/>
                    <w:right w:val="none" w:sz="0" w:space="0" w:color="auto"/>
                  </w:divBdr>
                </w:div>
                <w:div w:id="988945519">
                  <w:marLeft w:val="0"/>
                  <w:marRight w:val="0"/>
                  <w:marTop w:val="0"/>
                  <w:marBottom w:val="0"/>
                  <w:divBdr>
                    <w:top w:val="none" w:sz="0" w:space="0" w:color="auto"/>
                    <w:left w:val="none" w:sz="0" w:space="0" w:color="auto"/>
                    <w:bottom w:val="none" w:sz="0" w:space="0" w:color="auto"/>
                    <w:right w:val="none" w:sz="0" w:space="0" w:color="auto"/>
                  </w:divBdr>
                </w:div>
                <w:div w:id="1683433268">
                  <w:marLeft w:val="0"/>
                  <w:marRight w:val="0"/>
                  <w:marTop w:val="0"/>
                  <w:marBottom w:val="0"/>
                  <w:divBdr>
                    <w:top w:val="none" w:sz="0" w:space="0" w:color="auto"/>
                    <w:left w:val="none" w:sz="0" w:space="0" w:color="auto"/>
                    <w:bottom w:val="none" w:sz="0" w:space="0" w:color="auto"/>
                    <w:right w:val="none" w:sz="0" w:space="0" w:color="auto"/>
                  </w:divBdr>
                </w:div>
                <w:div w:id="414010262">
                  <w:marLeft w:val="0"/>
                  <w:marRight w:val="0"/>
                  <w:marTop w:val="0"/>
                  <w:marBottom w:val="0"/>
                  <w:divBdr>
                    <w:top w:val="none" w:sz="0" w:space="0" w:color="auto"/>
                    <w:left w:val="none" w:sz="0" w:space="0" w:color="auto"/>
                    <w:bottom w:val="none" w:sz="0" w:space="0" w:color="auto"/>
                    <w:right w:val="none" w:sz="0" w:space="0" w:color="auto"/>
                  </w:divBdr>
                </w:div>
                <w:div w:id="1573655460">
                  <w:marLeft w:val="0"/>
                  <w:marRight w:val="0"/>
                  <w:marTop w:val="0"/>
                  <w:marBottom w:val="0"/>
                  <w:divBdr>
                    <w:top w:val="none" w:sz="0" w:space="0" w:color="auto"/>
                    <w:left w:val="none" w:sz="0" w:space="0" w:color="auto"/>
                    <w:bottom w:val="none" w:sz="0" w:space="0" w:color="auto"/>
                    <w:right w:val="none" w:sz="0" w:space="0" w:color="auto"/>
                  </w:divBdr>
                </w:div>
                <w:div w:id="220406382">
                  <w:marLeft w:val="0"/>
                  <w:marRight w:val="0"/>
                  <w:marTop w:val="0"/>
                  <w:marBottom w:val="0"/>
                  <w:divBdr>
                    <w:top w:val="none" w:sz="0" w:space="0" w:color="auto"/>
                    <w:left w:val="none" w:sz="0" w:space="0" w:color="auto"/>
                    <w:bottom w:val="none" w:sz="0" w:space="0" w:color="auto"/>
                    <w:right w:val="none" w:sz="0" w:space="0" w:color="auto"/>
                  </w:divBdr>
                </w:div>
                <w:div w:id="1475751971">
                  <w:marLeft w:val="0"/>
                  <w:marRight w:val="0"/>
                  <w:marTop w:val="0"/>
                  <w:marBottom w:val="0"/>
                  <w:divBdr>
                    <w:top w:val="none" w:sz="0" w:space="0" w:color="auto"/>
                    <w:left w:val="none" w:sz="0" w:space="0" w:color="auto"/>
                    <w:bottom w:val="none" w:sz="0" w:space="0" w:color="auto"/>
                    <w:right w:val="none" w:sz="0" w:space="0" w:color="auto"/>
                  </w:divBdr>
                </w:div>
                <w:div w:id="1239944731">
                  <w:marLeft w:val="0"/>
                  <w:marRight w:val="0"/>
                  <w:marTop w:val="0"/>
                  <w:marBottom w:val="0"/>
                  <w:divBdr>
                    <w:top w:val="none" w:sz="0" w:space="0" w:color="auto"/>
                    <w:left w:val="none" w:sz="0" w:space="0" w:color="auto"/>
                    <w:bottom w:val="none" w:sz="0" w:space="0" w:color="auto"/>
                    <w:right w:val="none" w:sz="0" w:space="0" w:color="auto"/>
                  </w:divBdr>
                </w:div>
                <w:div w:id="520749213">
                  <w:marLeft w:val="0"/>
                  <w:marRight w:val="0"/>
                  <w:marTop w:val="0"/>
                  <w:marBottom w:val="0"/>
                  <w:divBdr>
                    <w:top w:val="none" w:sz="0" w:space="0" w:color="auto"/>
                    <w:left w:val="none" w:sz="0" w:space="0" w:color="auto"/>
                    <w:bottom w:val="none" w:sz="0" w:space="0" w:color="auto"/>
                    <w:right w:val="none" w:sz="0" w:space="0" w:color="auto"/>
                  </w:divBdr>
                </w:div>
                <w:div w:id="356008110">
                  <w:marLeft w:val="0"/>
                  <w:marRight w:val="0"/>
                  <w:marTop w:val="0"/>
                  <w:marBottom w:val="0"/>
                  <w:divBdr>
                    <w:top w:val="none" w:sz="0" w:space="0" w:color="auto"/>
                    <w:left w:val="none" w:sz="0" w:space="0" w:color="auto"/>
                    <w:bottom w:val="none" w:sz="0" w:space="0" w:color="auto"/>
                    <w:right w:val="none" w:sz="0" w:space="0" w:color="auto"/>
                  </w:divBdr>
                </w:div>
                <w:div w:id="1665739484">
                  <w:marLeft w:val="0"/>
                  <w:marRight w:val="0"/>
                  <w:marTop w:val="0"/>
                  <w:marBottom w:val="0"/>
                  <w:divBdr>
                    <w:top w:val="none" w:sz="0" w:space="0" w:color="auto"/>
                    <w:left w:val="none" w:sz="0" w:space="0" w:color="auto"/>
                    <w:bottom w:val="none" w:sz="0" w:space="0" w:color="auto"/>
                    <w:right w:val="none" w:sz="0" w:space="0" w:color="auto"/>
                  </w:divBdr>
                </w:div>
                <w:div w:id="1447698529">
                  <w:marLeft w:val="0"/>
                  <w:marRight w:val="0"/>
                  <w:marTop w:val="0"/>
                  <w:marBottom w:val="0"/>
                  <w:divBdr>
                    <w:top w:val="none" w:sz="0" w:space="0" w:color="auto"/>
                    <w:left w:val="none" w:sz="0" w:space="0" w:color="auto"/>
                    <w:bottom w:val="none" w:sz="0" w:space="0" w:color="auto"/>
                    <w:right w:val="none" w:sz="0" w:space="0" w:color="auto"/>
                  </w:divBdr>
                </w:div>
                <w:div w:id="838619808">
                  <w:marLeft w:val="0"/>
                  <w:marRight w:val="0"/>
                  <w:marTop w:val="0"/>
                  <w:marBottom w:val="0"/>
                  <w:divBdr>
                    <w:top w:val="none" w:sz="0" w:space="0" w:color="auto"/>
                    <w:left w:val="none" w:sz="0" w:space="0" w:color="auto"/>
                    <w:bottom w:val="none" w:sz="0" w:space="0" w:color="auto"/>
                    <w:right w:val="none" w:sz="0" w:space="0" w:color="auto"/>
                  </w:divBdr>
                </w:div>
                <w:div w:id="1835492315">
                  <w:marLeft w:val="0"/>
                  <w:marRight w:val="0"/>
                  <w:marTop w:val="0"/>
                  <w:marBottom w:val="0"/>
                  <w:divBdr>
                    <w:top w:val="none" w:sz="0" w:space="0" w:color="auto"/>
                    <w:left w:val="none" w:sz="0" w:space="0" w:color="auto"/>
                    <w:bottom w:val="none" w:sz="0" w:space="0" w:color="auto"/>
                    <w:right w:val="none" w:sz="0" w:space="0" w:color="auto"/>
                  </w:divBdr>
                </w:div>
                <w:div w:id="1601061893">
                  <w:marLeft w:val="0"/>
                  <w:marRight w:val="0"/>
                  <w:marTop w:val="0"/>
                  <w:marBottom w:val="0"/>
                  <w:divBdr>
                    <w:top w:val="none" w:sz="0" w:space="0" w:color="auto"/>
                    <w:left w:val="none" w:sz="0" w:space="0" w:color="auto"/>
                    <w:bottom w:val="none" w:sz="0" w:space="0" w:color="auto"/>
                    <w:right w:val="none" w:sz="0" w:space="0" w:color="auto"/>
                  </w:divBdr>
                </w:div>
                <w:div w:id="2099446600">
                  <w:marLeft w:val="0"/>
                  <w:marRight w:val="0"/>
                  <w:marTop w:val="0"/>
                  <w:marBottom w:val="0"/>
                  <w:divBdr>
                    <w:top w:val="none" w:sz="0" w:space="0" w:color="auto"/>
                    <w:left w:val="none" w:sz="0" w:space="0" w:color="auto"/>
                    <w:bottom w:val="none" w:sz="0" w:space="0" w:color="auto"/>
                    <w:right w:val="none" w:sz="0" w:space="0" w:color="auto"/>
                  </w:divBdr>
                </w:div>
                <w:div w:id="1924803730">
                  <w:marLeft w:val="0"/>
                  <w:marRight w:val="0"/>
                  <w:marTop w:val="0"/>
                  <w:marBottom w:val="0"/>
                  <w:divBdr>
                    <w:top w:val="none" w:sz="0" w:space="0" w:color="auto"/>
                    <w:left w:val="none" w:sz="0" w:space="0" w:color="auto"/>
                    <w:bottom w:val="none" w:sz="0" w:space="0" w:color="auto"/>
                    <w:right w:val="none" w:sz="0" w:space="0" w:color="auto"/>
                  </w:divBdr>
                </w:div>
                <w:div w:id="1928801601">
                  <w:marLeft w:val="0"/>
                  <w:marRight w:val="0"/>
                  <w:marTop w:val="0"/>
                  <w:marBottom w:val="0"/>
                  <w:divBdr>
                    <w:top w:val="none" w:sz="0" w:space="0" w:color="auto"/>
                    <w:left w:val="none" w:sz="0" w:space="0" w:color="auto"/>
                    <w:bottom w:val="none" w:sz="0" w:space="0" w:color="auto"/>
                    <w:right w:val="none" w:sz="0" w:space="0" w:color="auto"/>
                  </w:divBdr>
                </w:div>
                <w:div w:id="979770257">
                  <w:marLeft w:val="0"/>
                  <w:marRight w:val="0"/>
                  <w:marTop w:val="0"/>
                  <w:marBottom w:val="0"/>
                  <w:divBdr>
                    <w:top w:val="none" w:sz="0" w:space="0" w:color="auto"/>
                    <w:left w:val="none" w:sz="0" w:space="0" w:color="auto"/>
                    <w:bottom w:val="none" w:sz="0" w:space="0" w:color="auto"/>
                    <w:right w:val="none" w:sz="0" w:space="0" w:color="auto"/>
                  </w:divBdr>
                </w:div>
                <w:div w:id="681712257">
                  <w:marLeft w:val="0"/>
                  <w:marRight w:val="0"/>
                  <w:marTop w:val="0"/>
                  <w:marBottom w:val="0"/>
                  <w:divBdr>
                    <w:top w:val="none" w:sz="0" w:space="0" w:color="auto"/>
                    <w:left w:val="none" w:sz="0" w:space="0" w:color="auto"/>
                    <w:bottom w:val="none" w:sz="0" w:space="0" w:color="auto"/>
                    <w:right w:val="none" w:sz="0" w:space="0" w:color="auto"/>
                  </w:divBdr>
                </w:div>
                <w:div w:id="1437364416">
                  <w:marLeft w:val="0"/>
                  <w:marRight w:val="0"/>
                  <w:marTop w:val="0"/>
                  <w:marBottom w:val="0"/>
                  <w:divBdr>
                    <w:top w:val="none" w:sz="0" w:space="0" w:color="auto"/>
                    <w:left w:val="none" w:sz="0" w:space="0" w:color="auto"/>
                    <w:bottom w:val="none" w:sz="0" w:space="0" w:color="auto"/>
                    <w:right w:val="none" w:sz="0" w:space="0" w:color="auto"/>
                  </w:divBdr>
                </w:div>
                <w:div w:id="798569143">
                  <w:marLeft w:val="0"/>
                  <w:marRight w:val="0"/>
                  <w:marTop w:val="0"/>
                  <w:marBottom w:val="0"/>
                  <w:divBdr>
                    <w:top w:val="none" w:sz="0" w:space="0" w:color="auto"/>
                    <w:left w:val="none" w:sz="0" w:space="0" w:color="auto"/>
                    <w:bottom w:val="none" w:sz="0" w:space="0" w:color="auto"/>
                    <w:right w:val="none" w:sz="0" w:space="0" w:color="auto"/>
                  </w:divBdr>
                </w:div>
                <w:div w:id="559171805">
                  <w:marLeft w:val="0"/>
                  <w:marRight w:val="0"/>
                  <w:marTop w:val="0"/>
                  <w:marBottom w:val="0"/>
                  <w:divBdr>
                    <w:top w:val="none" w:sz="0" w:space="0" w:color="auto"/>
                    <w:left w:val="none" w:sz="0" w:space="0" w:color="auto"/>
                    <w:bottom w:val="none" w:sz="0" w:space="0" w:color="auto"/>
                    <w:right w:val="none" w:sz="0" w:space="0" w:color="auto"/>
                  </w:divBdr>
                </w:div>
                <w:div w:id="1461345193">
                  <w:marLeft w:val="0"/>
                  <w:marRight w:val="0"/>
                  <w:marTop w:val="0"/>
                  <w:marBottom w:val="0"/>
                  <w:divBdr>
                    <w:top w:val="none" w:sz="0" w:space="0" w:color="auto"/>
                    <w:left w:val="none" w:sz="0" w:space="0" w:color="auto"/>
                    <w:bottom w:val="none" w:sz="0" w:space="0" w:color="auto"/>
                    <w:right w:val="none" w:sz="0" w:space="0" w:color="auto"/>
                  </w:divBdr>
                </w:div>
                <w:div w:id="252396114">
                  <w:marLeft w:val="0"/>
                  <w:marRight w:val="0"/>
                  <w:marTop w:val="0"/>
                  <w:marBottom w:val="0"/>
                  <w:divBdr>
                    <w:top w:val="none" w:sz="0" w:space="0" w:color="auto"/>
                    <w:left w:val="none" w:sz="0" w:space="0" w:color="auto"/>
                    <w:bottom w:val="none" w:sz="0" w:space="0" w:color="auto"/>
                    <w:right w:val="none" w:sz="0" w:space="0" w:color="auto"/>
                  </w:divBdr>
                </w:div>
                <w:div w:id="1421751809">
                  <w:marLeft w:val="0"/>
                  <w:marRight w:val="0"/>
                  <w:marTop w:val="0"/>
                  <w:marBottom w:val="0"/>
                  <w:divBdr>
                    <w:top w:val="none" w:sz="0" w:space="0" w:color="auto"/>
                    <w:left w:val="none" w:sz="0" w:space="0" w:color="auto"/>
                    <w:bottom w:val="none" w:sz="0" w:space="0" w:color="auto"/>
                    <w:right w:val="none" w:sz="0" w:space="0" w:color="auto"/>
                  </w:divBdr>
                </w:div>
                <w:div w:id="1658145763">
                  <w:marLeft w:val="0"/>
                  <w:marRight w:val="0"/>
                  <w:marTop w:val="0"/>
                  <w:marBottom w:val="0"/>
                  <w:divBdr>
                    <w:top w:val="none" w:sz="0" w:space="0" w:color="auto"/>
                    <w:left w:val="none" w:sz="0" w:space="0" w:color="auto"/>
                    <w:bottom w:val="none" w:sz="0" w:space="0" w:color="auto"/>
                    <w:right w:val="none" w:sz="0" w:space="0" w:color="auto"/>
                  </w:divBdr>
                </w:div>
                <w:div w:id="1770199070">
                  <w:marLeft w:val="0"/>
                  <w:marRight w:val="0"/>
                  <w:marTop w:val="0"/>
                  <w:marBottom w:val="0"/>
                  <w:divBdr>
                    <w:top w:val="none" w:sz="0" w:space="0" w:color="auto"/>
                    <w:left w:val="none" w:sz="0" w:space="0" w:color="auto"/>
                    <w:bottom w:val="none" w:sz="0" w:space="0" w:color="auto"/>
                    <w:right w:val="none" w:sz="0" w:space="0" w:color="auto"/>
                  </w:divBdr>
                </w:div>
                <w:div w:id="1445659136">
                  <w:marLeft w:val="0"/>
                  <w:marRight w:val="0"/>
                  <w:marTop w:val="0"/>
                  <w:marBottom w:val="0"/>
                  <w:divBdr>
                    <w:top w:val="none" w:sz="0" w:space="0" w:color="auto"/>
                    <w:left w:val="none" w:sz="0" w:space="0" w:color="auto"/>
                    <w:bottom w:val="none" w:sz="0" w:space="0" w:color="auto"/>
                    <w:right w:val="none" w:sz="0" w:space="0" w:color="auto"/>
                  </w:divBdr>
                </w:div>
                <w:div w:id="1056008493">
                  <w:marLeft w:val="0"/>
                  <w:marRight w:val="0"/>
                  <w:marTop w:val="0"/>
                  <w:marBottom w:val="0"/>
                  <w:divBdr>
                    <w:top w:val="none" w:sz="0" w:space="0" w:color="auto"/>
                    <w:left w:val="none" w:sz="0" w:space="0" w:color="auto"/>
                    <w:bottom w:val="none" w:sz="0" w:space="0" w:color="auto"/>
                    <w:right w:val="none" w:sz="0" w:space="0" w:color="auto"/>
                  </w:divBdr>
                </w:div>
                <w:div w:id="2092193376">
                  <w:marLeft w:val="0"/>
                  <w:marRight w:val="0"/>
                  <w:marTop w:val="0"/>
                  <w:marBottom w:val="0"/>
                  <w:divBdr>
                    <w:top w:val="none" w:sz="0" w:space="0" w:color="auto"/>
                    <w:left w:val="none" w:sz="0" w:space="0" w:color="auto"/>
                    <w:bottom w:val="none" w:sz="0" w:space="0" w:color="auto"/>
                    <w:right w:val="none" w:sz="0" w:space="0" w:color="auto"/>
                  </w:divBdr>
                </w:div>
                <w:div w:id="856239615">
                  <w:marLeft w:val="0"/>
                  <w:marRight w:val="0"/>
                  <w:marTop w:val="0"/>
                  <w:marBottom w:val="0"/>
                  <w:divBdr>
                    <w:top w:val="none" w:sz="0" w:space="0" w:color="auto"/>
                    <w:left w:val="none" w:sz="0" w:space="0" w:color="auto"/>
                    <w:bottom w:val="none" w:sz="0" w:space="0" w:color="auto"/>
                    <w:right w:val="none" w:sz="0" w:space="0" w:color="auto"/>
                  </w:divBdr>
                </w:div>
                <w:div w:id="522012352">
                  <w:marLeft w:val="0"/>
                  <w:marRight w:val="0"/>
                  <w:marTop w:val="0"/>
                  <w:marBottom w:val="0"/>
                  <w:divBdr>
                    <w:top w:val="none" w:sz="0" w:space="0" w:color="auto"/>
                    <w:left w:val="none" w:sz="0" w:space="0" w:color="auto"/>
                    <w:bottom w:val="none" w:sz="0" w:space="0" w:color="auto"/>
                    <w:right w:val="none" w:sz="0" w:space="0" w:color="auto"/>
                  </w:divBdr>
                </w:div>
                <w:div w:id="1167404931">
                  <w:marLeft w:val="0"/>
                  <w:marRight w:val="0"/>
                  <w:marTop w:val="0"/>
                  <w:marBottom w:val="0"/>
                  <w:divBdr>
                    <w:top w:val="none" w:sz="0" w:space="0" w:color="auto"/>
                    <w:left w:val="none" w:sz="0" w:space="0" w:color="auto"/>
                    <w:bottom w:val="none" w:sz="0" w:space="0" w:color="auto"/>
                    <w:right w:val="none" w:sz="0" w:space="0" w:color="auto"/>
                  </w:divBdr>
                </w:div>
                <w:div w:id="1549952953">
                  <w:marLeft w:val="0"/>
                  <w:marRight w:val="0"/>
                  <w:marTop w:val="0"/>
                  <w:marBottom w:val="0"/>
                  <w:divBdr>
                    <w:top w:val="none" w:sz="0" w:space="0" w:color="auto"/>
                    <w:left w:val="none" w:sz="0" w:space="0" w:color="auto"/>
                    <w:bottom w:val="none" w:sz="0" w:space="0" w:color="auto"/>
                    <w:right w:val="none" w:sz="0" w:space="0" w:color="auto"/>
                  </w:divBdr>
                </w:div>
                <w:div w:id="1356300206">
                  <w:marLeft w:val="0"/>
                  <w:marRight w:val="0"/>
                  <w:marTop w:val="0"/>
                  <w:marBottom w:val="0"/>
                  <w:divBdr>
                    <w:top w:val="none" w:sz="0" w:space="0" w:color="auto"/>
                    <w:left w:val="none" w:sz="0" w:space="0" w:color="auto"/>
                    <w:bottom w:val="none" w:sz="0" w:space="0" w:color="auto"/>
                    <w:right w:val="none" w:sz="0" w:space="0" w:color="auto"/>
                  </w:divBdr>
                </w:div>
                <w:div w:id="17652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legislation/2021/01/20/president-biden-announces-american-rescue-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hitehouse.gov/wp-content/uploads/2021/01/National-Strategy-for-the-COVID-19-Response-and-Pandemic-Preparedness.pdf" TargetMode="External"/><Relationship Id="rId12" Type="http://schemas.openxmlformats.org/officeDocument/2006/relationships/hyperlink" Target="https://www.whitehouse.gov/briefing-room/presidential-actions/2021/01/21/executive-order-promoting-covid-19-safety-in-domestic-and-international-trav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itehouse.gov/briefing-room/presidential-actions/2021/01/20/executive-order-protecting-the-federal-workforce-and-requiring-mask-we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itehouse.gov/briefing-room/presidential-actions/2021/01/21/executive-order-a-sustainable-public-health-supply-chain/" TargetMode="External"/><Relationship Id="rId4" Type="http://schemas.openxmlformats.org/officeDocument/2006/relationships/webSettings" Target="webSettings.xml"/><Relationship Id="rId9" Type="http://schemas.openxmlformats.org/officeDocument/2006/relationships/hyperlink" Target="https://www.whitehouse.gov/briefing-room/presidential-actions/2021/01/21/extend-federal-support-to-governors-use-of-national-guard-to-respond-to-covid-19-and-to-increase-reimbursement-and-other-assistance-provided-to-sta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Price-Carter</dc:creator>
  <cp:keywords/>
  <dc:description/>
  <cp:lastModifiedBy>Microsoft account</cp:lastModifiedBy>
  <cp:revision>2</cp:revision>
  <dcterms:created xsi:type="dcterms:W3CDTF">2021-02-05T22:37:00Z</dcterms:created>
  <dcterms:modified xsi:type="dcterms:W3CDTF">2021-02-05T22:37:00Z</dcterms:modified>
</cp:coreProperties>
</file>