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20B886C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864B2" w14:textId="62867670" w:rsidR="00E4366C" w:rsidRPr="00BF6684" w:rsidRDefault="00475236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BF6684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Pain</w:t>
                            </w:r>
                            <w:r w:rsidR="00900408" w:rsidRPr="00BF6684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 Management</w:t>
                            </w:r>
                            <w:r w:rsidR="00DB7A52" w:rsidRPr="00BF6684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 Competency</w:t>
                            </w:r>
                          </w:p>
                          <w:p w14:paraId="05EDD387" w14:textId="7758989D" w:rsidR="003B0045" w:rsidRPr="003B0045" w:rsidRDefault="009C2B82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>Post Test</w:t>
                            </w:r>
                            <w:r w:rsidR="00427B85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Answer Key - Licensed N</w:t>
                            </w:r>
                            <w:bookmarkStart w:id="0" w:name="_GoBack"/>
                            <w:bookmarkEnd w:id="0"/>
                            <w:r w:rsidR="00427B85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>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152864B2" w14:textId="62867670" w:rsidR="00E4366C" w:rsidRPr="00BF6684" w:rsidRDefault="00475236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BF6684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Pain</w:t>
                      </w:r>
                      <w:r w:rsidR="00900408" w:rsidRPr="00BF6684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 Management</w:t>
                      </w:r>
                      <w:r w:rsidR="00DB7A52" w:rsidRPr="00BF6684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 Competency</w:t>
                      </w:r>
                    </w:p>
                    <w:p w14:paraId="05EDD387" w14:textId="7758989D" w:rsidR="003B0045" w:rsidRPr="003B0045" w:rsidRDefault="009C2B82">
                      <w:pP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>Post Test</w:t>
                      </w:r>
                      <w:r w:rsidR="00427B85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 xml:space="preserve"> Answer Key - Licensed N</w:t>
                      </w:r>
                      <w:bookmarkStart w:id="1" w:name="_GoBack"/>
                      <w:bookmarkEnd w:id="1"/>
                      <w:r w:rsidR="00427B85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>urse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E2C1D93" w14:textId="77777777" w:rsidR="00475236" w:rsidRPr="00475236" w:rsidRDefault="00484844" w:rsidP="0047523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602798E4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475236" w:rsidRPr="00475236">
        <w:rPr>
          <w:rFonts w:ascii="Calibri" w:hAnsi="Calibri"/>
          <w:b/>
          <w:sz w:val="28"/>
          <w:szCs w:val="28"/>
        </w:rPr>
        <w:lastRenderedPageBreak/>
        <w:t>ANSWER KEY</w:t>
      </w:r>
    </w:p>
    <w:p w14:paraId="6D7767D7" w14:textId="77777777" w:rsidR="00475236" w:rsidRPr="00475236" w:rsidRDefault="00475236" w:rsidP="00475236">
      <w:pPr>
        <w:jc w:val="center"/>
        <w:rPr>
          <w:rFonts w:ascii="Calibri" w:hAnsi="Calibri"/>
          <w:b/>
          <w:sz w:val="28"/>
          <w:szCs w:val="28"/>
        </w:rPr>
      </w:pPr>
      <w:r w:rsidRPr="00475236">
        <w:rPr>
          <w:rFonts w:ascii="Calibri" w:hAnsi="Calibri"/>
          <w:b/>
          <w:sz w:val="28"/>
          <w:szCs w:val="28"/>
        </w:rPr>
        <w:t>LICENSED NURSE POST TEST FOR PAIN MANAGEMENT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6"/>
        <w:gridCol w:w="2234"/>
      </w:tblGrid>
      <w:tr w:rsidR="00475236" w:rsidRPr="00475236" w14:paraId="54187810" w14:textId="77777777" w:rsidTr="007907A1">
        <w:trPr>
          <w:trHeight w:val="683"/>
        </w:trPr>
        <w:tc>
          <w:tcPr>
            <w:tcW w:w="7116" w:type="dxa"/>
            <w:shd w:val="clear" w:color="auto" w:fill="D9D9D9"/>
            <w:vAlign w:val="center"/>
          </w:tcPr>
          <w:p w14:paraId="18D7A256" w14:textId="77777777" w:rsidR="00475236" w:rsidRPr="00475236" w:rsidRDefault="00475236" w:rsidP="0047523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75236">
              <w:rPr>
                <w:rFonts w:ascii="Calibri" w:hAnsi="Calibri" w:cs="Calibri"/>
                <w:b/>
                <w:bCs/>
                <w:sz w:val="22"/>
                <w:szCs w:val="22"/>
              </w:rPr>
              <w:t>Question: True or False?</w:t>
            </w:r>
          </w:p>
        </w:tc>
        <w:tc>
          <w:tcPr>
            <w:tcW w:w="2234" w:type="dxa"/>
            <w:shd w:val="clear" w:color="auto" w:fill="D9D9D9"/>
            <w:vAlign w:val="center"/>
          </w:tcPr>
          <w:p w14:paraId="237B8134" w14:textId="77777777" w:rsidR="00475236" w:rsidRPr="00475236" w:rsidRDefault="00475236" w:rsidP="0047523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75236">
              <w:rPr>
                <w:rFonts w:ascii="Calibri" w:hAnsi="Calibri" w:cs="Calibri"/>
                <w:b/>
                <w:bCs/>
                <w:sz w:val="22"/>
                <w:szCs w:val="22"/>
              </w:rPr>
              <w:t>Answer</w:t>
            </w:r>
          </w:p>
        </w:tc>
      </w:tr>
      <w:tr w:rsidR="00475236" w:rsidRPr="00475236" w14:paraId="7142563A" w14:textId="77777777" w:rsidTr="007907A1">
        <w:tc>
          <w:tcPr>
            <w:tcW w:w="7116" w:type="dxa"/>
            <w:shd w:val="clear" w:color="auto" w:fill="auto"/>
          </w:tcPr>
          <w:p w14:paraId="49C2E54A" w14:textId="77777777" w:rsidR="00475236" w:rsidRPr="00475236" w:rsidRDefault="00475236" w:rsidP="00475236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75236">
              <w:rPr>
                <w:rFonts w:ascii="Calibri" w:hAnsi="Calibri" w:cs="Calibri"/>
                <w:sz w:val="22"/>
                <w:szCs w:val="22"/>
              </w:rPr>
              <w:t xml:space="preserve">It is important to: </w:t>
            </w:r>
          </w:p>
          <w:p w14:paraId="54E31BCD" w14:textId="77777777" w:rsidR="00475236" w:rsidRPr="00475236" w:rsidRDefault="00475236" w:rsidP="00475236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75236">
              <w:rPr>
                <w:rFonts w:ascii="Calibri" w:hAnsi="Calibri" w:cs="Calibri"/>
                <w:sz w:val="22"/>
                <w:szCs w:val="22"/>
              </w:rPr>
              <w:t xml:space="preserve">Recognize when the resident is experiencing pain and identifies circumstances when pain can be anticipated;  </w:t>
            </w:r>
          </w:p>
          <w:p w14:paraId="27AE7219" w14:textId="77777777" w:rsidR="00475236" w:rsidRPr="00475236" w:rsidRDefault="00475236" w:rsidP="00475236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75236">
              <w:rPr>
                <w:rFonts w:ascii="Calibri" w:hAnsi="Calibri" w:cs="Calibri"/>
                <w:sz w:val="22"/>
                <w:szCs w:val="22"/>
              </w:rPr>
              <w:t>Evaluate the existing pain and the cause(s),</w:t>
            </w:r>
          </w:p>
          <w:p w14:paraId="6A5BEEC3" w14:textId="77777777" w:rsidR="00475236" w:rsidRPr="00475236" w:rsidRDefault="00475236" w:rsidP="00475236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75236">
              <w:rPr>
                <w:rFonts w:ascii="Calibri" w:hAnsi="Calibri" w:cs="Calibri"/>
                <w:sz w:val="22"/>
                <w:szCs w:val="22"/>
              </w:rPr>
              <w:t xml:space="preserve">Manage or prevents pain, consistent with the comprehensive assessment and plan of care, current professional standards of practice, and the resident’s goals and preferences. </w:t>
            </w:r>
          </w:p>
          <w:p w14:paraId="63E3AC31" w14:textId="77777777" w:rsidR="00475236" w:rsidRPr="00475236" w:rsidRDefault="00475236" w:rsidP="00475236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75236">
              <w:rPr>
                <w:rFonts w:ascii="Calibri" w:hAnsi="Calibri" w:cs="Calibri"/>
                <w:sz w:val="22"/>
                <w:szCs w:val="22"/>
              </w:rPr>
              <w:t>Not use opioids at all in the facility due to the opioid crisis</w:t>
            </w:r>
          </w:p>
          <w:p w14:paraId="3051CF95" w14:textId="7227B1C8" w:rsidR="00475236" w:rsidRPr="00475236" w:rsidRDefault="00475236" w:rsidP="00475236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75236">
              <w:rPr>
                <w:rFonts w:ascii="Calibri" w:hAnsi="Calibri" w:cs="Calibri"/>
                <w:sz w:val="22"/>
                <w:szCs w:val="22"/>
              </w:rPr>
              <w:t>a, b, and c</w:t>
            </w:r>
          </w:p>
          <w:p w14:paraId="4D9563AA" w14:textId="77777777" w:rsidR="00475236" w:rsidRPr="00475236" w:rsidRDefault="00475236" w:rsidP="00475236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75236">
              <w:rPr>
                <w:rFonts w:ascii="Calibri" w:hAnsi="Calibri" w:cs="Calibri"/>
                <w:sz w:val="22"/>
                <w:szCs w:val="22"/>
              </w:rPr>
              <w:t>all of the above</w:t>
            </w:r>
          </w:p>
        </w:tc>
        <w:tc>
          <w:tcPr>
            <w:tcW w:w="2234" w:type="dxa"/>
            <w:shd w:val="clear" w:color="auto" w:fill="auto"/>
          </w:tcPr>
          <w:p w14:paraId="771D571B" w14:textId="77777777" w:rsidR="00475236" w:rsidRPr="00475236" w:rsidRDefault="00475236" w:rsidP="0047523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BA3ABA8" w14:textId="77777777" w:rsidR="00475236" w:rsidRPr="00475236" w:rsidRDefault="00475236" w:rsidP="0047523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0FD27D2" w14:textId="77777777" w:rsidR="00475236" w:rsidRPr="00475236" w:rsidRDefault="00475236" w:rsidP="0047523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AED6A52" w14:textId="77777777" w:rsidR="00475236" w:rsidRPr="00475236" w:rsidRDefault="00475236" w:rsidP="0047523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114AD1F" w14:textId="58A49857" w:rsidR="00475236" w:rsidRPr="00475236" w:rsidRDefault="00475236" w:rsidP="00475236">
            <w:pPr>
              <w:rPr>
                <w:rFonts w:ascii="Calibri" w:hAnsi="Calibri" w:cs="Calibri"/>
                <w:sz w:val="22"/>
                <w:szCs w:val="22"/>
              </w:rPr>
            </w:pPr>
            <w:r w:rsidRPr="00475236">
              <w:rPr>
                <w:rFonts w:ascii="Calibri" w:hAnsi="Calibri" w:cs="Calibri"/>
                <w:sz w:val="22"/>
                <w:szCs w:val="22"/>
              </w:rPr>
              <w:t>e.  a, b, c</w:t>
            </w:r>
          </w:p>
        </w:tc>
      </w:tr>
      <w:tr w:rsidR="00475236" w:rsidRPr="00475236" w14:paraId="5D76649D" w14:textId="77777777" w:rsidTr="007907A1">
        <w:tc>
          <w:tcPr>
            <w:tcW w:w="7116" w:type="dxa"/>
            <w:shd w:val="clear" w:color="auto" w:fill="auto"/>
          </w:tcPr>
          <w:p w14:paraId="18F2D25A" w14:textId="77777777" w:rsidR="00475236" w:rsidRPr="00475236" w:rsidRDefault="00475236" w:rsidP="00475236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75236">
              <w:rPr>
                <w:rFonts w:ascii="Calibri" w:eastAsia="Calibri" w:hAnsi="Calibri" w:cs="Calibri"/>
                <w:sz w:val="22"/>
                <w:szCs w:val="22"/>
              </w:rPr>
              <w:t xml:space="preserve">It is important of observe for pain in the cognitively-impaired resident who cannot verbalize their pain </w:t>
            </w:r>
          </w:p>
          <w:p w14:paraId="367C9419" w14:textId="77777777" w:rsidR="00475236" w:rsidRPr="00475236" w:rsidRDefault="00475236" w:rsidP="00475236">
            <w:pPr>
              <w:pStyle w:val="ListParagraph"/>
              <w:ind w:left="360"/>
              <w:jc w:val="both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  <w:r w:rsidRPr="00475236">
              <w:rPr>
                <w:rFonts w:ascii="Calibri" w:eastAsia="Calibri" w:hAnsi="Calibri" w:cs="Calibri"/>
                <w:sz w:val="22"/>
                <w:szCs w:val="22"/>
              </w:rPr>
              <w:t>and for effectiveness of interventions for pain.</w:t>
            </w:r>
          </w:p>
        </w:tc>
        <w:tc>
          <w:tcPr>
            <w:tcW w:w="2234" w:type="dxa"/>
            <w:shd w:val="clear" w:color="auto" w:fill="auto"/>
          </w:tcPr>
          <w:p w14:paraId="644A4EE8" w14:textId="77777777" w:rsidR="00475236" w:rsidRPr="00475236" w:rsidRDefault="00475236" w:rsidP="0047523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1C21398" w14:textId="77777777" w:rsidR="00475236" w:rsidRPr="00475236" w:rsidRDefault="00475236" w:rsidP="0047523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75236">
              <w:rPr>
                <w:rFonts w:ascii="Calibri" w:hAnsi="Calibri" w:cs="Calibri"/>
                <w:bCs/>
                <w:sz w:val="22"/>
                <w:szCs w:val="22"/>
              </w:rPr>
              <w:t>TRUE</w:t>
            </w:r>
          </w:p>
        </w:tc>
      </w:tr>
      <w:tr w:rsidR="00475236" w:rsidRPr="00475236" w14:paraId="51097E69" w14:textId="77777777" w:rsidTr="007907A1">
        <w:tc>
          <w:tcPr>
            <w:tcW w:w="7116" w:type="dxa"/>
            <w:shd w:val="clear" w:color="auto" w:fill="auto"/>
          </w:tcPr>
          <w:p w14:paraId="21FED64B" w14:textId="77777777" w:rsidR="00475236" w:rsidRPr="00475236" w:rsidRDefault="00475236" w:rsidP="00475236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475236">
              <w:rPr>
                <w:rFonts w:ascii="Calibri" w:hAnsi="Calibri" w:cs="Calibri"/>
                <w:sz w:val="22"/>
                <w:szCs w:val="22"/>
              </w:rPr>
              <w:t>Nursing assistants may be the first to notice a resident’s symptoms; therefore, it is important that they are able to recognize a change in the resident and the resident’s functioning and to report the changes to a nurse for follow-up</w:t>
            </w:r>
          </w:p>
        </w:tc>
        <w:tc>
          <w:tcPr>
            <w:tcW w:w="2234" w:type="dxa"/>
            <w:shd w:val="clear" w:color="auto" w:fill="auto"/>
          </w:tcPr>
          <w:p w14:paraId="486FCD5E" w14:textId="77777777" w:rsidR="00475236" w:rsidRPr="00475236" w:rsidRDefault="00475236" w:rsidP="0047523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4266BFD" w14:textId="77777777" w:rsidR="00475236" w:rsidRPr="00475236" w:rsidRDefault="00475236" w:rsidP="0047523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75236">
              <w:rPr>
                <w:rFonts w:ascii="Calibri" w:hAnsi="Calibri" w:cs="Calibri"/>
                <w:bCs/>
                <w:sz w:val="22"/>
                <w:szCs w:val="22"/>
              </w:rPr>
              <w:t>TRUE</w:t>
            </w:r>
          </w:p>
        </w:tc>
      </w:tr>
      <w:tr w:rsidR="00475236" w:rsidRPr="00475236" w14:paraId="332CC33A" w14:textId="77777777" w:rsidTr="007907A1">
        <w:tc>
          <w:tcPr>
            <w:tcW w:w="7116" w:type="dxa"/>
            <w:shd w:val="clear" w:color="auto" w:fill="auto"/>
          </w:tcPr>
          <w:p w14:paraId="74435024" w14:textId="77777777" w:rsidR="00475236" w:rsidRPr="00475236" w:rsidRDefault="00475236" w:rsidP="00475236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475236">
              <w:rPr>
                <w:rFonts w:ascii="Calibri" w:hAnsi="Calibri" w:cs="Calibri"/>
                <w:bCs/>
                <w:sz w:val="22"/>
                <w:szCs w:val="22"/>
              </w:rPr>
              <w:t>The following are some of the items that should be included in the Pain Assessment:</w:t>
            </w:r>
          </w:p>
          <w:p w14:paraId="556678A7" w14:textId="77777777" w:rsidR="00475236" w:rsidRPr="00475236" w:rsidRDefault="00475236" w:rsidP="00475236">
            <w:pPr>
              <w:pStyle w:val="ListParagraph"/>
              <w:numPr>
                <w:ilvl w:val="1"/>
                <w:numId w:val="48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475236">
              <w:rPr>
                <w:rFonts w:ascii="Calibri" w:hAnsi="Calibri" w:cs="Calibri"/>
                <w:bCs/>
                <w:sz w:val="22"/>
                <w:szCs w:val="22"/>
              </w:rPr>
              <w:t>Characteristics of pain, such as: (intensity, pattern, location, frequency and duration).</w:t>
            </w:r>
          </w:p>
          <w:p w14:paraId="572F7702" w14:textId="77777777" w:rsidR="00475236" w:rsidRPr="00475236" w:rsidRDefault="00475236" w:rsidP="00475236">
            <w:pPr>
              <w:pStyle w:val="ListParagraph"/>
              <w:numPr>
                <w:ilvl w:val="1"/>
                <w:numId w:val="48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475236">
              <w:rPr>
                <w:rFonts w:ascii="Calibri" w:hAnsi="Calibri" w:cs="Calibri"/>
                <w:bCs/>
                <w:sz w:val="22"/>
                <w:szCs w:val="22"/>
              </w:rPr>
              <w:t xml:space="preserve">Impact of pain on quality of life (e.g., sleeping, functioning, appetite, and mood); </w:t>
            </w:r>
          </w:p>
          <w:p w14:paraId="52F5677C" w14:textId="77777777" w:rsidR="00475236" w:rsidRPr="00475236" w:rsidRDefault="00475236" w:rsidP="00475236">
            <w:pPr>
              <w:pStyle w:val="ListParagraph"/>
              <w:numPr>
                <w:ilvl w:val="1"/>
                <w:numId w:val="48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475236">
              <w:rPr>
                <w:rFonts w:ascii="Calibri" w:hAnsi="Calibri" w:cs="Calibri"/>
                <w:bCs/>
                <w:sz w:val="22"/>
                <w:szCs w:val="22"/>
              </w:rPr>
              <w:t xml:space="preserve">Additional symptoms associated with pain (e.g., nausea, anxiety); </w:t>
            </w:r>
          </w:p>
          <w:p w14:paraId="2B8FDF22" w14:textId="77777777" w:rsidR="00475236" w:rsidRPr="00475236" w:rsidRDefault="00475236" w:rsidP="00475236">
            <w:pPr>
              <w:pStyle w:val="ListParagraph"/>
              <w:numPr>
                <w:ilvl w:val="1"/>
                <w:numId w:val="48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475236">
              <w:rPr>
                <w:rFonts w:ascii="Calibri" w:hAnsi="Calibri" w:cs="Calibri"/>
                <w:bCs/>
                <w:sz w:val="22"/>
                <w:szCs w:val="22"/>
              </w:rPr>
              <w:t>a and b</w:t>
            </w:r>
          </w:p>
          <w:p w14:paraId="496FE215" w14:textId="77777777" w:rsidR="00475236" w:rsidRPr="00475236" w:rsidRDefault="00475236" w:rsidP="00475236">
            <w:pPr>
              <w:pStyle w:val="ListParagraph"/>
              <w:numPr>
                <w:ilvl w:val="1"/>
                <w:numId w:val="48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475236">
              <w:rPr>
                <w:rFonts w:ascii="Calibri" w:hAnsi="Calibri" w:cs="Calibri"/>
                <w:bCs/>
                <w:sz w:val="22"/>
                <w:szCs w:val="22"/>
              </w:rPr>
              <w:t>all of the above</w:t>
            </w:r>
          </w:p>
        </w:tc>
        <w:tc>
          <w:tcPr>
            <w:tcW w:w="2234" w:type="dxa"/>
            <w:shd w:val="clear" w:color="auto" w:fill="auto"/>
          </w:tcPr>
          <w:p w14:paraId="64412B73" w14:textId="77777777" w:rsidR="00475236" w:rsidRPr="00475236" w:rsidRDefault="00475236" w:rsidP="0047523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75236">
              <w:rPr>
                <w:rFonts w:ascii="Calibri" w:hAnsi="Calibri" w:cs="Calibri"/>
                <w:bCs/>
                <w:sz w:val="22"/>
                <w:szCs w:val="22"/>
              </w:rPr>
              <w:t>e. all of the above</w:t>
            </w:r>
          </w:p>
        </w:tc>
      </w:tr>
      <w:tr w:rsidR="00475236" w:rsidRPr="00475236" w14:paraId="513EB671" w14:textId="77777777" w:rsidTr="007907A1">
        <w:tc>
          <w:tcPr>
            <w:tcW w:w="7116" w:type="dxa"/>
            <w:shd w:val="clear" w:color="auto" w:fill="auto"/>
          </w:tcPr>
          <w:p w14:paraId="574A69DA" w14:textId="77777777" w:rsidR="00475236" w:rsidRPr="00475236" w:rsidRDefault="00475236" w:rsidP="00475236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475236">
              <w:rPr>
                <w:rFonts w:ascii="Calibri" w:hAnsi="Calibri" w:cs="Calibri"/>
                <w:bCs/>
                <w:sz w:val="22"/>
                <w:szCs w:val="22"/>
              </w:rPr>
              <w:t>The resident’s goals for pain management and his or her satisfaction with the current level of pain control should be included in:</w:t>
            </w:r>
          </w:p>
          <w:p w14:paraId="5CCBAB9B" w14:textId="77777777" w:rsidR="00475236" w:rsidRPr="00475236" w:rsidRDefault="00475236" w:rsidP="00475236">
            <w:pPr>
              <w:pStyle w:val="ListParagraph"/>
              <w:numPr>
                <w:ilvl w:val="1"/>
                <w:numId w:val="47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475236">
              <w:rPr>
                <w:rFonts w:ascii="Calibri" w:hAnsi="Calibri" w:cs="Calibri"/>
                <w:bCs/>
                <w:sz w:val="22"/>
                <w:szCs w:val="22"/>
              </w:rPr>
              <w:t xml:space="preserve"> The Pain Assessment</w:t>
            </w:r>
          </w:p>
          <w:p w14:paraId="0C834A3B" w14:textId="77777777" w:rsidR="00475236" w:rsidRPr="00475236" w:rsidRDefault="00475236" w:rsidP="00475236">
            <w:pPr>
              <w:pStyle w:val="ListParagraph"/>
              <w:numPr>
                <w:ilvl w:val="1"/>
                <w:numId w:val="47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475236">
              <w:rPr>
                <w:rFonts w:ascii="Calibri" w:hAnsi="Calibri" w:cs="Calibri"/>
                <w:bCs/>
                <w:sz w:val="22"/>
                <w:szCs w:val="22"/>
              </w:rPr>
              <w:t>The Care Plan</w:t>
            </w:r>
          </w:p>
          <w:p w14:paraId="23C362A5" w14:textId="77777777" w:rsidR="00475236" w:rsidRPr="00475236" w:rsidRDefault="00475236" w:rsidP="00475236">
            <w:pPr>
              <w:pStyle w:val="ListParagraph"/>
              <w:numPr>
                <w:ilvl w:val="1"/>
                <w:numId w:val="47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475236">
              <w:rPr>
                <w:rFonts w:ascii="Calibri" w:hAnsi="Calibri" w:cs="Calibri"/>
                <w:bCs/>
                <w:sz w:val="22"/>
                <w:szCs w:val="22"/>
              </w:rPr>
              <w:t>Both a and b</w:t>
            </w:r>
          </w:p>
          <w:p w14:paraId="7CD569CA" w14:textId="32E12D58" w:rsidR="00475236" w:rsidRPr="00475236" w:rsidRDefault="00475236" w:rsidP="00475236">
            <w:pPr>
              <w:pStyle w:val="ListParagraph"/>
              <w:numPr>
                <w:ilvl w:val="1"/>
                <w:numId w:val="47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475236">
              <w:rPr>
                <w:rFonts w:ascii="Calibri" w:hAnsi="Calibri" w:cs="Calibri"/>
                <w:bCs/>
                <w:sz w:val="22"/>
                <w:szCs w:val="22"/>
              </w:rPr>
              <w:t xml:space="preserve">Neither a </w:t>
            </w:r>
            <w:proofErr w:type="gramStart"/>
            <w:r w:rsidRPr="00475236">
              <w:rPr>
                <w:rFonts w:ascii="Calibri" w:hAnsi="Calibri" w:cs="Calibri"/>
                <w:bCs/>
                <w:sz w:val="22"/>
                <w:szCs w:val="22"/>
              </w:rPr>
              <w:t>or</w:t>
            </w:r>
            <w:proofErr w:type="gramEnd"/>
            <w:r w:rsidRPr="00475236">
              <w:rPr>
                <w:rFonts w:ascii="Calibri" w:hAnsi="Calibri" w:cs="Calibri"/>
                <w:bCs/>
                <w:sz w:val="22"/>
                <w:szCs w:val="22"/>
              </w:rPr>
              <w:t xml:space="preserve"> b</w:t>
            </w:r>
          </w:p>
        </w:tc>
        <w:tc>
          <w:tcPr>
            <w:tcW w:w="2234" w:type="dxa"/>
            <w:shd w:val="clear" w:color="auto" w:fill="auto"/>
          </w:tcPr>
          <w:p w14:paraId="22487860" w14:textId="77777777" w:rsidR="00475236" w:rsidRPr="00475236" w:rsidRDefault="00475236" w:rsidP="0047523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75236">
              <w:rPr>
                <w:rFonts w:ascii="Calibri" w:hAnsi="Calibri" w:cs="Calibri"/>
                <w:bCs/>
                <w:sz w:val="22"/>
                <w:szCs w:val="22"/>
              </w:rPr>
              <w:t>c.  Both a and b</w:t>
            </w:r>
          </w:p>
        </w:tc>
      </w:tr>
      <w:tr w:rsidR="00475236" w:rsidRPr="00475236" w14:paraId="34FCC955" w14:textId="77777777" w:rsidTr="007907A1">
        <w:tc>
          <w:tcPr>
            <w:tcW w:w="7116" w:type="dxa"/>
            <w:shd w:val="clear" w:color="auto" w:fill="auto"/>
          </w:tcPr>
          <w:p w14:paraId="6DE9F666" w14:textId="77777777" w:rsidR="00475236" w:rsidRPr="00475236" w:rsidRDefault="00475236" w:rsidP="00475236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475236">
              <w:rPr>
                <w:rFonts w:ascii="Calibri" w:hAnsi="Calibri" w:cs="Calibri"/>
                <w:bCs/>
                <w:sz w:val="22"/>
                <w:szCs w:val="22"/>
              </w:rPr>
              <w:t>All licensed nurses must be familiar with all pain medications, including adjuvant medications, administered to residents to include:  Name, Dosages, Indications, Side Effects, Adverse Reactions, Contraindications, Interactions with other Medications.</w:t>
            </w:r>
          </w:p>
        </w:tc>
        <w:tc>
          <w:tcPr>
            <w:tcW w:w="2234" w:type="dxa"/>
            <w:shd w:val="clear" w:color="auto" w:fill="auto"/>
          </w:tcPr>
          <w:p w14:paraId="439E8FBB" w14:textId="77777777" w:rsidR="00475236" w:rsidRPr="00475236" w:rsidRDefault="00475236" w:rsidP="0047523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75236">
              <w:rPr>
                <w:rFonts w:ascii="Calibri" w:hAnsi="Calibri" w:cs="Calibri"/>
                <w:bCs/>
                <w:sz w:val="22"/>
                <w:szCs w:val="22"/>
              </w:rPr>
              <w:t>True</w:t>
            </w:r>
          </w:p>
        </w:tc>
      </w:tr>
    </w:tbl>
    <w:p w14:paraId="60C497E5" w14:textId="77777777" w:rsidR="00475236" w:rsidRPr="00475236" w:rsidRDefault="00475236" w:rsidP="00475236">
      <w:pPr>
        <w:rPr>
          <w:rFonts w:ascii="Calibri" w:eastAsia="Calibri" w:hAnsi="Calibri"/>
          <w:sz w:val="22"/>
          <w:szCs w:val="22"/>
        </w:rPr>
      </w:pPr>
    </w:p>
    <w:p w14:paraId="022F957D" w14:textId="5A3E96CD" w:rsidR="00A86993" w:rsidRPr="00A86993" w:rsidRDefault="00A86993" w:rsidP="00475236">
      <w:pPr>
        <w:spacing w:after="160" w:line="259" w:lineRule="auto"/>
        <w:rPr>
          <w:rFonts w:ascii="Calibri" w:hAnsi="Calibri"/>
          <w:b/>
          <w:sz w:val="32"/>
          <w:szCs w:val="32"/>
        </w:rPr>
      </w:pPr>
    </w:p>
    <w:sectPr w:rsidR="00A86993" w:rsidRPr="00A86993" w:rsidSect="00DE7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4265B" w14:textId="77777777" w:rsidR="009541E7" w:rsidRDefault="009541E7" w:rsidP="00FE158D">
      <w:r>
        <w:separator/>
      </w:r>
    </w:p>
  </w:endnote>
  <w:endnote w:type="continuationSeparator" w:id="0">
    <w:p w14:paraId="2F26C8B7" w14:textId="77777777" w:rsidR="009541E7" w:rsidRDefault="009541E7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27E23" w14:textId="77777777" w:rsidR="00611CE5" w:rsidRDefault="00611C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77777777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 - Requirements of Participation P&amp;P Manual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1C5A7" w14:textId="77777777" w:rsidR="00611CE5" w:rsidRDefault="00611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5A486" w14:textId="77777777" w:rsidR="009541E7" w:rsidRDefault="009541E7" w:rsidP="00FE158D">
      <w:r>
        <w:separator/>
      </w:r>
    </w:p>
  </w:footnote>
  <w:footnote w:type="continuationSeparator" w:id="0">
    <w:p w14:paraId="5B807D7F" w14:textId="77777777" w:rsidR="009541E7" w:rsidRDefault="009541E7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5E73F" w14:textId="77777777" w:rsidR="00611CE5" w:rsidRDefault="00611C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6373F5"/>
    <w:multiLevelType w:val="hybridMultilevel"/>
    <w:tmpl w:val="FA9CEBE4"/>
    <w:lvl w:ilvl="0" w:tplc="0A8A98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C93386"/>
    <w:multiLevelType w:val="hybridMultilevel"/>
    <w:tmpl w:val="D12E489E"/>
    <w:lvl w:ilvl="0" w:tplc="297854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BC8D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6A64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56FC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D6FC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D209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0AB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AA5C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BCF0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2E4E84"/>
    <w:multiLevelType w:val="hybridMultilevel"/>
    <w:tmpl w:val="06322F48"/>
    <w:lvl w:ilvl="0" w:tplc="898A07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D611F0D"/>
    <w:multiLevelType w:val="hybridMultilevel"/>
    <w:tmpl w:val="5CC20E54"/>
    <w:lvl w:ilvl="0" w:tplc="BA2A83B6">
      <w:start w:val="5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21675"/>
    <w:multiLevelType w:val="hybridMultilevel"/>
    <w:tmpl w:val="76A043B6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87405"/>
    <w:multiLevelType w:val="hybridMultilevel"/>
    <w:tmpl w:val="28FEFD70"/>
    <w:lvl w:ilvl="0" w:tplc="5D923B9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411605C"/>
    <w:multiLevelType w:val="hybridMultilevel"/>
    <w:tmpl w:val="0D105FA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2BFE35C0">
      <w:start w:val="5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6136998"/>
    <w:multiLevelType w:val="hybridMultilevel"/>
    <w:tmpl w:val="DEAC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05E2C"/>
    <w:multiLevelType w:val="hybridMultilevel"/>
    <w:tmpl w:val="3DCC05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AA6AC">
      <w:numFmt w:val="bullet"/>
      <w:lvlText w:val="•"/>
      <w:lvlJc w:val="left"/>
      <w:pPr>
        <w:ind w:left="1110" w:hanging="39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AD4AF9"/>
    <w:multiLevelType w:val="hybridMultilevel"/>
    <w:tmpl w:val="0ADABDE4"/>
    <w:lvl w:ilvl="0" w:tplc="80967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6E9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A6D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545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42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24A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628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623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1CE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1D687D"/>
    <w:multiLevelType w:val="hybridMultilevel"/>
    <w:tmpl w:val="DE4C9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C86526"/>
    <w:multiLevelType w:val="hybridMultilevel"/>
    <w:tmpl w:val="7ADA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46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38"/>
  </w:num>
  <w:num w:numId="24">
    <w:abstractNumId w:val="12"/>
  </w:num>
  <w:num w:numId="25">
    <w:abstractNumId w:val="23"/>
  </w:num>
  <w:num w:numId="26">
    <w:abstractNumId w:val="17"/>
  </w:num>
  <w:num w:numId="27">
    <w:abstractNumId w:val="24"/>
  </w:num>
  <w:num w:numId="28">
    <w:abstractNumId w:val="9"/>
  </w:num>
  <w:num w:numId="29">
    <w:abstractNumId w:val="29"/>
  </w:num>
  <w:num w:numId="30">
    <w:abstractNumId w:val="27"/>
  </w:num>
  <w:num w:numId="31">
    <w:abstractNumId w:val="41"/>
  </w:num>
  <w:num w:numId="32">
    <w:abstractNumId w:val="20"/>
  </w:num>
  <w:num w:numId="33">
    <w:abstractNumId w:val="42"/>
  </w:num>
  <w:num w:numId="34">
    <w:abstractNumId w:val="46"/>
  </w:num>
  <w:num w:numId="35">
    <w:abstractNumId w:val="32"/>
  </w:num>
  <w:num w:numId="36">
    <w:abstractNumId w:val="44"/>
  </w:num>
  <w:num w:numId="37">
    <w:abstractNumId w:val="5"/>
  </w:num>
  <w:num w:numId="38">
    <w:abstractNumId w:val="3"/>
  </w:num>
  <w:num w:numId="39">
    <w:abstractNumId w:val="35"/>
  </w:num>
  <w:num w:numId="40">
    <w:abstractNumId w:val="25"/>
  </w:num>
  <w:num w:numId="41">
    <w:abstractNumId w:val="2"/>
  </w:num>
  <w:num w:numId="42">
    <w:abstractNumId w:val="39"/>
  </w:num>
  <w:num w:numId="43">
    <w:abstractNumId w:val="1"/>
  </w:num>
  <w:num w:numId="44">
    <w:abstractNumId w:val="15"/>
  </w:num>
  <w:num w:numId="45">
    <w:abstractNumId w:val="11"/>
  </w:num>
  <w:num w:numId="46">
    <w:abstractNumId w:val="34"/>
  </w:num>
  <w:num w:numId="47">
    <w:abstractNumId w:val="19"/>
  </w:num>
  <w:num w:numId="48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2696D"/>
    <w:rsid w:val="00066D50"/>
    <w:rsid w:val="000D5B62"/>
    <w:rsid w:val="000E228A"/>
    <w:rsid w:val="000F7E90"/>
    <w:rsid w:val="00102A96"/>
    <w:rsid w:val="0012309D"/>
    <w:rsid w:val="00170AD2"/>
    <w:rsid w:val="00185739"/>
    <w:rsid w:val="001A22B2"/>
    <w:rsid w:val="002015B4"/>
    <w:rsid w:val="00225167"/>
    <w:rsid w:val="002376A2"/>
    <w:rsid w:val="002C5F29"/>
    <w:rsid w:val="002D50F2"/>
    <w:rsid w:val="002D68EE"/>
    <w:rsid w:val="002D77DD"/>
    <w:rsid w:val="002F2B8A"/>
    <w:rsid w:val="002F3C56"/>
    <w:rsid w:val="003011C7"/>
    <w:rsid w:val="00301AA8"/>
    <w:rsid w:val="003029F7"/>
    <w:rsid w:val="00310FB6"/>
    <w:rsid w:val="0031633A"/>
    <w:rsid w:val="00317996"/>
    <w:rsid w:val="003250A4"/>
    <w:rsid w:val="00327C39"/>
    <w:rsid w:val="00372DF7"/>
    <w:rsid w:val="003734C7"/>
    <w:rsid w:val="00373CF0"/>
    <w:rsid w:val="003956E4"/>
    <w:rsid w:val="003A3E8D"/>
    <w:rsid w:val="003B0045"/>
    <w:rsid w:val="003B0939"/>
    <w:rsid w:val="003F0C77"/>
    <w:rsid w:val="00402197"/>
    <w:rsid w:val="00427B85"/>
    <w:rsid w:val="00475236"/>
    <w:rsid w:val="00484844"/>
    <w:rsid w:val="004A5374"/>
    <w:rsid w:val="004B74F9"/>
    <w:rsid w:val="00534CAA"/>
    <w:rsid w:val="0053732B"/>
    <w:rsid w:val="005438CB"/>
    <w:rsid w:val="00553DE7"/>
    <w:rsid w:val="00564708"/>
    <w:rsid w:val="00593E4B"/>
    <w:rsid w:val="005E546B"/>
    <w:rsid w:val="005F036A"/>
    <w:rsid w:val="006034EC"/>
    <w:rsid w:val="00603AC0"/>
    <w:rsid w:val="00605605"/>
    <w:rsid w:val="00610027"/>
    <w:rsid w:val="00611CE5"/>
    <w:rsid w:val="006218C2"/>
    <w:rsid w:val="006338B1"/>
    <w:rsid w:val="00663D54"/>
    <w:rsid w:val="006A3CC2"/>
    <w:rsid w:val="006B2ED2"/>
    <w:rsid w:val="007251EF"/>
    <w:rsid w:val="00783084"/>
    <w:rsid w:val="00784B00"/>
    <w:rsid w:val="007A61F1"/>
    <w:rsid w:val="007F26C3"/>
    <w:rsid w:val="00805910"/>
    <w:rsid w:val="008259FB"/>
    <w:rsid w:val="008450DF"/>
    <w:rsid w:val="00892831"/>
    <w:rsid w:val="008B1350"/>
    <w:rsid w:val="008B1DBD"/>
    <w:rsid w:val="008D1123"/>
    <w:rsid w:val="008E7224"/>
    <w:rsid w:val="00900408"/>
    <w:rsid w:val="009073EC"/>
    <w:rsid w:val="00915BDC"/>
    <w:rsid w:val="009478FB"/>
    <w:rsid w:val="00951B77"/>
    <w:rsid w:val="009541E7"/>
    <w:rsid w:val="009854C3"/>
    <w:rsid w:val="009B7479"/>
    <w:rsid w:val="009C106D"/>
    <w:rsid w:val="009C2B82"/>
    <w:rsid w:val="009C583E"/>
    <w:rsid w:val="009E234E"/>
    <w:rsid w:val="009F0488"/>
    <w:rsid w:val="00A039B0"/>
    <w:rsid w:val="00A25232"/>
    <w:rsid w:val="00A25CC8"/>
    <w:rsid w:val="00A86993"/>
    <w:rsid w:val="00A9460A"/>
    <w:rsid w:val="00AA0211"/>
    <w:rsid w:val="00AB677E"/>
    <w:rsid w:val="00AC0FC3"/>
    <w:rsid w:val="00AC3900"/>
    <w:rsid w:val="00B019EA"/>
    <w:rsid w:val="00B24FB4"/>
    <w:rsid w:val="00B50463"/>
    <w:rsid w:val="00BA66D4"/>
    <w:rsid w:val="00BB507F"/>
    <w:rsid w:val="00BB78E5"/>
    <w:rsid w:val="00BE00B9"/>
    <w:rsid w:val="00BF6684"/>
    <w:rsid w:val="00C0102E"/>
    <w:rsid w:val="00C170A5"/>
    <w:rsid w:val="00C555CC"/>
    <w:rsid w:val="00C71D53"/>
    <w:rsid w:val="00C71F9E"/>
    <w:rsid w:val="00C7457D"/>
    <w:rsid w:val="00C80869"/>
    <w:rsid w:val="00C82748"/>
    <w:rsid w:val="00CB0956"/>
    <w:rsid w:val="00CC2821"/>
    <w:rsid w:val="00CD14DA"/>
    <w:rsid w:val="00CE786A"/>
    <w:rsid w:val="00D04340"/>
    <w:rsid w:val="00D062AE"/>
    <w:rsid w:val="00D911A7"/>
    <w:rsid w:val="00DB6D68"/>
    <w:rsid w:val="00DB7A52"/>
    <w:rsid w:val="00DC2AA5"/>
    <w:rsid w:val="00DC40AB"/>
    <w:rsid w:val="00DE7AF9"/>
    <w:rsid w:val="00DF2F6C"/>
    <w:rsid w:val="00E4366C"/>
    <w:rsid w:val="00E94EC6"/>
    <w:rsid w:val="00ED2AA0"/>
    <w:rsid w:val="00ED6153"/>
    <w:rsid w:val="00EF0A00"/>
    <w:rsid w:val="00EF0A61"/>
    <w:rsid w:val="00F266CE"/>
    <w:rsid w:val="00F346B7"/>
    <w:rsid w:val="00FB157C"/>
    <w:rsid w:val="00FC03F0"/>
    <w:rsid w:val="00FE158D"/>
    <w:rsid w:val="00FE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E00B9"/>
    <w:pPr>
      <w:spacing w:before="100" w:beforeAutospacing="1" w:after="100" w:afterAutospacing="1"/>
    </w:pPr>
    <w:rPr>
      <w:rFonts w:eastAsiaTheme="minorHAnsi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956E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49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679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567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02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9F4CE-3FE6-4F8A-9A74-757687A0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LaGrange</dc:creator>
  <cp:lastModifiedBy>Lisa Thomson</cp:lastModifiedBy>
  <cp:revision>3</cp:revision>
  <dcterms:created xsi:type="dcterms:W3CDTF">2019-04-29T18:08:00Z</dcterms:created>
  <dcterms:modified xsi:type="dcterms:W3CDTF">2019-05-08T20:11:00Z</dcterms:modified>
</cp:coreProperties>
</file>