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20B886C2">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C3F00C" w14:textId="77777777" w:rsidR="00262575" w:rsidRDefault="00262575" w:rsidP="00262575">
                            <w:pPr>
                              <w:rPr>
                                <w:rFonts w:ascii="Calibri" w:hAnsi="Calibri"/>
                                <w:b/>
                                <w:color w:val="FFFFFF" w:themeColor="background1"/>
                                <w:sz w:val="72"/>
                              </w:rPr>
                            </w:pPr>
                            <w:r>
                              <w:rPr>
                                <w:rFonts w:ascii="Calibri" w:hAnsi="Calibri"/>
                                <w:b/>
                                <w:color w:val="FFFFFF" w:themeColor="background1"/>
                                <w:sz w:val="72"/>
                              </w:rPr>
                              <w:t xml:space="preserve">Infection Control – Infection Preventionist Competency </w:t>
                            </w:r>
                          </w:p>
                          <w:p w14:paraId="46296E76" w14:textId="7483EE3C" w:rsidR="00416F96" w:rsidRPr="00262575" w:rsidRDefault="00416F96">
                            <w:pPr>
                              <w:rPr>
                                <w:rFonts w:ascii="Calibri" w:hAnsi="Calibri"/>
                                <w:color w:val="FFFFFF" w:themeColor="background1"/>
                                <w:sz w:val="48"/>
                                <w:szCs w:val="48"/>
                              </w:rPr>
                            </w:pPr>
                            <w:r w:rsidRPr="00262575">
                              <w:rPr>
                                <w:rFonts w:ascii="Calibri" w:hAnsi="Calibri"/>
                                <w:color w:val="FFFFFF" w:themeColor="background1"/>
                                <w:sz w:val="48"/>
                                <w:szCs w:val="48"/>
                              </w:rPr>
                              <w:t>Training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bifgIAAGMFAAAOAAAAZHJzL2Uyb0RvYy54bWysVEtv2zAMvg/YfxB0X51XszaoU2QtOgwo&#10;2mLtsLMiS40xSdQkJnb260fJdhp0u3TYxabITxT58XFx2VrDdirEGlzJxycjzpSTUNXuueTfnm4+&#10;nHEWUbhKGHCq5HsV+eXy/buLxi/UBDZgKhUYOXFx0fiSbxD9oiii3Cgr4gl45cioIViBdAzPRRVE&#10;Q96tKSaj0bxoIFQ+gFQxkva6M/Jl9q+1knivdVTITMkpNszfkL/r9C2WF2LxHITf1LIPQ/xDFFbU&#10;jh49uLoWKNg21H+4srUMEEHjiQRbgNa1VDkHymY8epXN40Z4lXMhcqI/0BT/n1t5t3sIrK5KPuXM&#10;CUslelItsk/Qsmlip/FxQaBHTzBsSU1VHvSRlCnpVgeb/pQOIzvxvD9wm5xJUp6ez6bzEZkk2Sbz&#10;ydk5Hch/8XLdh4ifFViWhJIHKl7mVOxuI3bQAZJec3BTG5MLaBxrSj6fno7yhYOFnBuXsCq3Qu8m&#10;pdSFniXcG5Uwxn1VmqjIGSRFbkJ1ZQLbCWofIaVymJPPfgmdUJqCeMvFHv8S1Vsud3kML4PDw2Vb&#10;Owg5+1dhVz+GkHWHJ86P8k4ituu2L/Uaqj1VOkA3KdHLm5qqcSsiPohAo0EVpHHHe/poA8Q69BJn&#10;Gwi//qZPeOpYsnLW0KiVPP7ciqA4M18c9fL5eDZLs5kPs9OPEzqEY8v62OK29gqoHGNaLF5mMeHR&#10;DKIOYL/TVlilV8kknKS3S46DeIXdAqCtItVqlUE0jV7grXv0MrlO1Um99tR+F8H3DYnUy3cwDKVY&#10;vOrLDptuOlhtEXSdmzYR3LHaE0+TnNu+3zppVRyfM+plNy5/AwAA//8DAFBLAwQUAAYACAAAACEA&#10;rfogst8AAAAIAQAADwAAAGRycy9kb3ducmV2LnhtbEyPQU/DMAyF70j8h8hI3FjKWKdSmk5TpQkJ&#10;wWFjF25uk7UViVOabCv8esxp3J79rOfvFavJWXEyY+g9KbifJSAMNV731CrYv2/uMhAhImm0noyC&#10;bxNgVV5fFZhrf6atOe1iKziEQo4KuhiHXMrQdMZhmPnBEHsHPzqMPI6t1COeOdxZOU+SpXTYE3/o&#10;cDBVZ5rP3dEpeKk2b7it5y77sdXz62E9fO0/UqVub6b1E4hopng5hj98RoeSmWp/JB2EVcBFIm8X&#10;CxZsPz4sWdQK0jRLQJaF/F+g/AUAAP//AwBQSwECLQAUAAYACAAAACEAtoM4kv4AAADhAQAAEwAA&#10;AAAAAAAAAAAAAAAAAAAAW0NvbnRlbnRfVHlwZXNdLnhtbFBLAQItABQABgAIAAAAIQA4/SH/1gAA&#10;AJQBAAALAAAAAAAAAAAAAAAAAC8BAABfcmVscy8ucmVsc1BLAQItABQABgAIAAAAIQBWXubifgIA&#10;AGMFAAAOAAAAAAAAAAAAAAAAAC4CAABkcnMvZTJvRG9jLnhtbFBLAQItABQABgAIAAAAIQCt+iCy&#10;3wAAAAgBAAAPAAAAAAAAAAAAAAAAANgEAABkcnMvZG93bnJldi54bWxQSwUGAAAAAAQABADzAAAA&#10;5AUAAAAA&#10;" filled="f" stroked="f" strokeweight=".5pt">
                <v:textbox>
                  <w:txbxContent>
                    <w:p w14:paraId="2FC3F00C" w14:textId="77777777" w:rsidR="00262575" w:rsidRDefault="00262575" w:rsidP="00262575">
                      <w:pPr>
                        <w:rPr>
                          <w:rFonts w:ascii="Calibri" w:hAnsi="Calibri"/>
                          <w:b/>
                          <w:color w:val="FFFFFF" w:themeColor="background1"/>
                          <w:sz w:val="72"/>
                        </w:rPr>
                      </w:pPr>
                      <w:r>
                        <w:rPr>
                          <w:rFonts w:ascii="Calibri" w:hAnsi="Calibri"/>
                          <w:b/>
                          <w:color w:val="FFFFFF" w:themeColor="background1"/>
                          <w:sz w:val="72"/>
                        </w:rPr>
                        <w:t xml:space="preserve">Infection Control – Infection Preventionist Competency </w:t>
                      </w:r>
                    </w:p>
                    <w:p w14:paraId="46296E76" w14:textId="7483EE3C" w:rsidR="00416F96" w:rsidRPr="00262575" w:rsidRDefault="00416F96">
                      <w:pPr>
                        <w:rPr>
                          <w:rFonts w:ascii="Calibri" w:hAnsi="Calibri"/>
                          <w:color w:val="FFFFFF" w:themeColor="background1"/>
                          <w:sz w:val="48"/>
                          <w:szCs w:val="48"/>
                        </w:rPr>
                      </w:pPr>
                      <w:r w:rsidRPr="00262575">
                        <w:rPr>
                          <w:rFonts w:ascii="Calibri" w:hAnsi="Calibri"/>
                          <w:color w:val="FFFFFF" w:themeColor="background1"/>
                          <w:sz w:val="48"/>
                          <w:szCs w:val="48"/>
                        </w:rPr>
                        <w:t>Training Plan</w:t>
                      </w:r>
                    </w:p>
                  </w:txbxContent>
                </v:textbox>
                <w10:wrap anchory="page"/>
              </v:shape>
            </w:pict>
          </mc:Fallback>
        </mc:AlternateContent>
      </w:r>
    </w:p>
    <w:p w14:paraId="2F47603A" w14:textId="77777777" w:rsidR="0063435A" w:rsidRDefault="00484844" w:rsidP="0063435A">
      <w:pPr>
        <w:spacing w:after="160" w:line="259" w:lineRule="auto"/>
        <w:jc w:val="center"/>
        <w:rPr>
          <w:rFonts w:ascii="Calibri" w:hAnsi="Calibri"/>
          <w:b/>
          <w:sz w:val="32"/>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E48FAAF">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7"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MG5IVfgAAAACAEAAA8AAABkcnMvZG93bnJldi54bWxMj09Lw0AQxe+C32EZwZvdNKUljdmUEiiC&#10;6KG1F2+T7DQJ7p+Y3bbRT+940uObN7z3e8VmskZcaAy9dwrmswQEucbr3rUKjm+7hwxEiOg0Gu9I&#10;wRcF2JS3NwXm2l/dni6H2AoOcSFHBV2MQy5laDqyGGZ+IMfeyY8WI8uxlXrEK4dbI9MkWUmLveOG&#10;DgeqOmo+Dmer4LnaveK+Tm32baqnl9N2+Dy+L5W6v5u2jyAiTfHvGX7xGR1KZqr92ekgjAIeEhUs&#10;0mQNgu31YsWXWsFynmUgy0L+H1D+AAAA//8DAFBLAQItABQABgAIAAAAIQC2gziS/gAAAOEBAAAT&#10;AAAAAAAAAAAAAAAAAAAAAABbQ29udGVudF9UeXBlc10ueG1sUEsBAi0AFAAGAAgAAAAhADj9If/W&#10;AAAAlAEAAAsAAAAAAAAAAAAAAAAALwEAAF9yZWxzLy5yZWxzUEsBAi0AFAAGAAgAAAAhAAqXTEx/&#10;AgAAagUAAA4AAAAAAAAAAAAAAAAALgIAAGRycy9lMm9Eb2MueG1sUEsBAi0AFAAGAAgAAAAhAMG5&#10;IVfgAAAACAEAAA8AAAAAAAAAAAAAAAAA2QQAAGRycy9kb3ducmV2LnhtbFBLBQYAAAAABAAEAPMA&#10;AADmBQ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0063435A">
        <w:rPr>
          <w:rFonts w:ascii="Calibri" w:hAnsi="Calibri"/>
          <w:b/>
          <w:sz w:val="32"/>
        </w:rPr>
        <w:lastRenderedPageBreak/>
        <w:t>Training Plan: Infection Control</w:t>
      </w:r>
    </w:p>
    <w:tbl>
      <w:tblPr>
        <w:tblpPr w:leftFromText="180" w:rightFromText="180" w:vertAnchor="text" w:horzAnchor="margin" w:tblpXSpec="center" w:tblpY="234"/>
        <w:tblW w:w="5000" w:type="pct"/>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836"/>
        <w:gridCol w:w="3792"/>
        <w:gridCol w:w="3712"/>
      </w:tblGrid>
      <w:tr w:rsidR="0063435A" w:rsidRPr="00A17C09" w14:paraId="1515E212" w14:textId="77777777" w:rsidTr="0051427A">
        <w:trPr>
          <w:trHeight w:val="628"/>
        </w:trPr>
        <w:tc>
          <w:tcPr>
            <w:tcW w:w="5000" w:type="pct"/>
            <w:gridSpan w:val="3"/>
            <w:tcBorders>
              <w:top w:val="single" w:sz="8" w:space="0" w:color="7BA0CD"/>
              <w:left w:val="single" w:sz="8" w:space="0" w:color="7BA0CD"/>
              <w:bottom w:val="single" w:sz="8" w:space="0" w:color="7BA0CD"/>
              <w:right w:val="single" w:sz="8" w:space="0" w:color="7BA0CD"/>
            </w:tcBorders>
            <w:shd w:val="clear" w:color="auto" w:fill="262626" w:themeFill="text1" w:themeFillTint="D9"/>
          </w:tcPr>
          <w:p w14:paraId="604368BC" w14:textId="2C6ED282" w:rsidR="0063435A" w:rsidRPr="00A17C09" w:rsidRDefault="0063435A" w:rsidP="0051427A">
            <w:pPr>
              <w:spacing w:line="276" w:lineRule="auto"/>
              <w:ind w:left="-108"/>
              <w:jc w:val="both"/>
              <w:rPr>
                <w:rFonts w:ascii="Calibri" w:eastAsia="Calibri" w:hAnsi="Calibri" w:cs="Calibri"/>
                <w:b/>
                <w:bCs/>
                <w:color w:val="FFFFFF"/>
                <w:sz w:val="28"/>
                <w:szCs w:val="24"/>
              </w:rPr>
            </w:pPr>
            <w:r w:rsidRPr="00A17C09">
              <w:rPr>
                <w:rFonts w:ascii="Calibri" w:eastAsia="Calibri" w:hAnsi="Calibri" w:cs="Calibri"/>
                <w:b/>
                <w:bCs/>
                <w:color w:val="FFFFFF"/>
                <w:sz w:val="28"/>
                <w:szCs w:val="24"/>
              </w:rPr>
              <w:t xml:space="preserve">Training Name:  </w:t>
            </w:r>
            <w:r>
              <w:rPr>
                <w:rFonts w:ascii="Calibri" w:eastAsia="Calibri" w:hAnsi="Calibri" w:cs="Calibri"/>
                <w:b/>
                <w:bCs/>
                <w:color w:val="FFFFFF"/>
                <w:sz w:val="28"/>
                <w:szCs w:val="24"/>
              </w:rPr>
              <w:t>Infection Control</w:t>
            </w:r>
            <w:r w:rsidRPr="00A17C09">
              <w:rPr>
                <w:rFonts w:ascii="Calibri" w:eastAsia="Calibri" w:hAnsi="Calibri" w:cs="Calibri"/>
                <w:b/>
                <w:bCs/>
                <w:color w:val="FFFFFF"/>
                <w:sz w:val="28"/>
                <w:szCs w:val="24"/>
              </w:rPr>
              <w:t xml:space="preserve"> </w:t>
            </w:r>
            <w:r>
              <w:rPr>
                <w:rFonts w:ascii="Calibri" w:eastAsia="Calibri" w:hAnsi="Calibri" w:cs="Calibri"/>
                <w:b/>
                <w:bCs/>
                <w:color w:val="FFFFFF"/>
                <w:sz w:val="28"/>
                <w:szCs w:val="24"/>
              </w:rPr>
              <w:t>–</w:t>
            </w:r>
            <w:r w:rsidRPr="00A17C09">
              <w:rPr>
                <w:rFonts w:ascii="Calibri" w:eastAsia="Calibri" w:hAnsi="Calibri" w:cs="Calibri"/>
                <w:b/>
                <w:bCs/>
                <w:color w:val="FFFFFF"/>
                <w:sz w:val="28"/>
                <w:szCs w:val="24"/>
              </w:rPr>
              <w:t xml:space="preserve"> </w:t>
            </w:r>
            <w:r>
              <w:rPr>
                <w:rFonts w:ascii="Calibri" w:eastAsia="Calibri" w:hAnsi="Calibri" w:cs="Calibri"/>
                <w:b/>
                <w:bCs/>
                <w:color w:val="FFFFFF"/>
                <w:sz w:val="28"/>
                <w:szCs w:val="24"/>
              </w:rPr>
              <w:t>Facility Leadership</w:t>
            </w:r>
            <w:r w:rsidRPr="00EA03DD">
              <w:rPr>
                <w:rFonts w:ascii="Calibri" w:eastAsia="Calibri" w:hAnsi="Calibri" w:cs="Calibri"/>
                <w:b/>
                <w:bCs/>
                <w:color w:val="FFFFFF"/>
                <w:sz w:val="28"/>
                <w:szCs w:val="24"/>
              </w:rPr>
              <w:t xml:space="preserve">, All </w:t>
            </w:r>
            <w:r w:rsidR="00262575" w:rsidRPr="00EA03DD">
              <w:rPr>
                <w:rFonts w:ascii="Calibri" w:eastAsia="Calibri" w:hAnsi="Calibri" w:cs="Calibri"/>
                <w:b/>
                <w:bCs/>
                <w:color w:val="FFFFFF"/>
                <w:sz w:val="28"/>
                <w:szCs w:val="24"/>
              </w:rPr>
              <w:t>Staff, Volunteers</w:t>
            </w:r>
            <w:r w:rsidRPr="00EA03DD">
              <w:rPr>
                <w:rFonts w:asciiTheme="minorHAnsi" w:hAnsiTheme="minorHAnsi"/>
                <w:b/>
                <w:color w:val="FFFFFF" w:themeColor="background1"/>
                <w:sz w:val="28"/>
                <w:szCs w:val="28"/>
                <w14:textOutline w14:w="9525" w14:cap="rnd" w14:cmpd="sng" w14:algn="ctr">
                  <w14:noFill/>
                  <w14:prstDash w14:val="solid"/>
                  <w14:bevel/>
                </w14:textOutline>
              </w:rPr>
              <w:t>, Medical Director</w:t>
            </w:r>
            <w:r w:rsidRPr="006F4619">
              <w:rPr>
                <w:rFonts w:ascii="Calibri" w:eastAsia="Calibri" w:hAnsi="Calibri" w:cs="Calibri"/>
                <w:b/>
                <w:bCs/>
                <w:color w:val="FFFFFF"/>
                <w:sz w:val="28"/>
                <w:szCs w:val="28"/>
              </w:rPr>
              <w:t xml:space="preserve">  </w:t>
            </w:r>
          </w:p>
        </w:tc>
      </w:tr>
      <w:tr w:rsidR="0063435A" w:rsidRPr="00A17C09" w14:paraId="40C9F038" w14:textId="77777777" w:rsidTr="0051427A">
        <w:trPr>
          <w:trHeight w:val="144"/>
        </w:trPr>
        <w:tc>
          <w:tcPr>
            <w:tcW w:w="983" w:type="pct"/>
            <w:shd w:val="clear" w:color="auto" w:fill="262626" w:themeFill="text1" w:themeFillTint="D9"/>
          </w:tcPr>
          <w:p w14:paraId="038E83FD" w14:textId="77777777" w:rsidR="0063435A" w:rsidRPr="00A17C09" w:rsidRDefault="0063435A" w:rsidP="0051427A">
            <w:pPr>
              <w:spacing w:line="276" w:lineRule="auto"/>
              <w:jc w:val="both"/>
              <w:rPr>
                <w:rFonts w:ascii="Calibri" w:eastAsia="Calibri" w:hAnsi="Calibri" w:cs="Calibri"/>
                <w:b/>
                <w:bCs/>
                <w:i/>
                <w:color w:val="FFFFFF"/>
                <w:szCs w:val="24"/>
              </w:rPr>
            </w:pPr>
          </w:p>
        </w:tc>
        <w:tc>
          <w:tcPr>
            <w:tcW w:w="4017" w:type="pct"/>
            <w:gridSpan w:val="2"/>
            <w:shd w:val="clear" w:color="auto" w:fill="D9D9D9" w:themeFill="background1" w:themeFillShade="D9"/>
          </w:tcPr>
          <w:p w14:paraId="0D6A4446" w14:textId="77777777" w:rsidR="0063435A" w:rsidRPr="00A17C09" w:rsidRDefault="0063435A" w:rsidP="0051427A">
            <w:pPr>
              <w:spacing w:line="276" w:lineRule="auto"/>
              <w:jc w:val="both"/>
              <w:rPr>
                <w:rFonts w:ascii="Calibri" w:eastAsia="Calibri" w:hAnsi="Calibri" w:cs="Calibri"/>
                <w:szCs w:val="24"/>
              </w:rPr>
            </w:pPr>
            <w:r w:rsidRPr="00A17C09">
              <w:rPr>
                <w:rFonts w:ascii="Calibri" w:eastAsia="Calibri" w:hAnsi="Calibri" w:cs="Calibri"/>
                <w:szCs w:val="24"/>
              </w:rPr>
              <w:sym w:font="Wingdings" w:char="F071"/>
            </w:r>
            <w:r w:rsidRPr="00A17C09">
              <w:rPr>
                <w:rFonts w:ascii="Calibri" w:eastAsia="Calibri" w:hAnsi="Calibri" w:cs="Calibri"/>
                <w:szCs w:val="24"/>
              </w:rPr>
              <w:t xml:space="preserve"> </w:t>
            </w:r>
            <w:r w:rsidRPr="00A17C09">
              <w:rPr>
                <w:rFonts w:ascii="Calibri" w:eastAsia="Calibri" w:hAnsi="Calibri" w:cs="Calibri"/>
                <w:b/>
                <w:szCs w:val="24"/>
              </w:rPr>
              <w:t>Training</w:t>
            </w:r>
            <w:r w:rsidRPr="00A17C09">
              <w:rPr>
                <w:rFonts w:ascii="Calibri" w:eastAsia="Calibri" w:hAnsi="Calibri" w:cs="Calibri"/>
                <w:szCs w:val="24"/>
              </w:rPr>
              <w:t xml:space="preserve"> </w:t>
            </w:r>
            <w:r w:rsidRPr="00A17C09">
              <w:rPr>
                <w:rFonts w:ascii="Calibri" w:eastAsia="Calibri" w:hAnsi="Calibri" w:cs="Calibri"/>
                <w:szCs w:val="24"/>
              </w:rPr>
              <w:sym w:font="Wingdings" w:char="F071"/>
            </w:r>
            <w:r w:rsidRPr="00A17C09">
              <w:rPr>
                <w:rFonts w:ascii="Calibri" w:eastAsia="Calibri" w:hAnsi="Calibri" w:cs="Calibri"/>
                <w:szCs w:val="24"/>
              </w:rPr>
              <w:t xml:space="preserve"> </w:t>
            </w:r>
            <w:r w:rsidRPr="00A17C09">
              <w:rPr>
                <w:rFonts w:ascii="Calibri" w:eastAsia="Calibri" w:hAnsi="Calibri" w:cs="Calibri"/>
                <w:b/>
                <w:szCs w:val="24"/>
              </w:rPr>
              <w:t>Simulation</w:t>
            </w:r>
            <w:r w:rsidRPr="00A17C09">
              <w:rPr>
                <w:rFonts w:ascii="Calibri" w:eastAsia="Calibri" w:hAnsi="Calibri" w:cs="Calibri"/>
                <w:szCs w:val="24"/>
              </w:rPr>
              <w:t xml:space="preserve"> </w:t>
            </w:r>
            <w:r w:rsidRPr="00A17C09">
              <w:rPr>
                <w:rFonts w:ascii="Calibri" w:eastAsia="Calibri" w:hAnsi="Calibri" w:cs="Calibri"/>
                <w:szCs w:val="24"/>
              </w:rPr>
              <w:sym w:font="Wingdings" w:char="F071"/>
            </w:r>
            <w:r w:rsidRPr="00A17C09">
              <w:rPr>
                <w:rFonts w:ascii="Calibri" w:eastAsia="Calibri" w:hAnsi="Calibri" w:cs="Calibri"/>
                <w:szCs w:val="24"/>
              </w:rPr>
              <w:t xml:space="preserve"> </w:t>
            </w:r>
            <w:r w:rsidRPr="00A17C09">
              <w:rPr>
                <w:rFonts w:ascii="Calibri" w:eastAsia="Calibri" w:hAnsi="Calibri" w:cs="Calibri"/>
                <w:b/>
                <w:szCs w:val="24"/>
              </w:rPr>
              <w:t>Workshop</w:t>
            </w:r>
            <w:r w:rsidRPr="00A17C09">
              <w:rPr>
                <w:rFonts w:ascii="Calibri" w:eastAsia="Calibri" w:hAnsi="Calibri" w:cs="Calibri"/>
                <w:szCs w:val="24"/>
              </w:rPr>
              <w:t xml:space="preserve"> </w:t>
            </w:r>
            <w:r w:rsidRPr="00A17C09">
              <w:rPr>
                <w:rFonts w:ascii="Calibri" w:eastAsia="Calibri" w:hAnsi="Calibri" w:cs="Calibri"/>
                <w:szCs w:val="24"/>
              </w:rPr>
              <w:sym w:font="Wingdings" w:char="F0FE"/>
            </w:r>
            <w:r w:rsidRPr="00A17C09">
              <w:rPr>
                <w:rFonts w:ascii="Calibri" w:eastAsia="Calibri" w:hAnsi="Calibri" w:cs="Calibri"/>
                <w:szCs w:val="24"/>
              </w:rPr>
              <w:t xml:space="preserve"> </w:t>
            </w:r>
            <w:r w:rsidRPr="00A17C09">
              <w:rPr>
                <w:rFonts w:ascii="Calibri" w:eastAsia="Calibri" w:hAnsi="Calibri" w:cs="Calibri"/>
                <w:b/>
                <w:szCs w:val="24"/>
              </w:rPr>
              <w:t>Presentation</w:t>
            </w:r>
          </w:p>
        </w:tc>
      </w:tr>
      <w:tr w:rsidR="0063435A" w:rsidRPr="00A17C09" w14:paraId="7A2090D2" w14:textId="77777777" w:rsidTr="0051427A">
        <w:trPr>
          <w:trHeight w:val="1330"/>
        </w:trPr>
        <w:tc>
          <w:tcPr>
            <w:tcW w:w="983" w:type="pct"/>
            <w:shd w:val="clear" w:color="auto" w:fill="262626" w:themeFill="text1" w:themeFillTint="D9"/>
          </w:tcPr>
          <w:p w14:paraId="1E11766D" w14:textId="77777777" w:rsidR="0063435A" w:rsidRPr="00A17C09" w:rsidRDefault="0063435A" w:rsidP="0051427A">
            <w:pPr>
              <w:spacing w:line="276" w:lineRule="auto"/>
              <w:jc w:val="both"/>
              <w:rPr>
                <w:rFonts w:ascii="Calibri" w:eastAsia="Calibri" w:hAnsi="Calibri" w:cs="Calibri"/>
                <w:b/>
                <w:bCs/>
                <w:i/>
                <w:color w:val="FFFFFF"/>
                <w:szCs w:val="24"/>
              </w:rPr>
            </w:pPr>
            <w:r w:rsidRPr="00A17C09">
              <w:rPr>
                <w:rFonts w:ascii="Calibri" w:eastAsia="Calibri" w:hAnsi="Calibri" w:cs="Calibri"/>
                <w:b/>
                <w:bCs/>
                <w:i/>
                <w:color w:val="FFFFFF"/>
                <w:szCs w:val="24"/>
              </w:rPr>
              <w:t>Training Objectives</w:t>
            </w:r>
          </w:p>
        </w:tc>
        <w:tc>
          <w:tcPr>
            <w:tcW w:w="4017" w:type="pct"/>
            <w:gridSpan w:val="2"/>
            <w:shd w:val="clear" w:color="auto" w:fill="D9D9D9" w:themeFill="background1" w:themeFillShade="D9"/>
          </w:tcPr>
          <w:p w14:paraId="1EF90486" w14:textId="77777777" w:rsidR="0063435A" w:rsidRPr="00914B4C" w:rsidRDefault="0063435A" w:rsidP="0051427A">
            <w:pPr>
              <w:textAlignment w:val="baseline"/>
              <w:rPr>
                <w:rFonts w:asciiTheme="minorHAnsi" w:hAnsiTheme="minorHAnsi"/>
                <w:sz w:val="22"/>
                <w:szCs w:val="22"/>
              </w:rPr>
            </w:pPr>
            <w:r w:rsidRPr="00914B4C">
              <w:rPr>
                <w:rFonts w:ascii="Calibri" w:eastAsia="Calibri" w:hAnsi="Calibri" w:cs="Calibri"/>
                <w:sz w:val="22"/>
                <w:szCs w:val="22"/>
              </w:rPr>
              <w:t xml:space="preserve">1.  Attendees will be able verbalize the importance of compliance with </w:t>
            </w:r>
            <w:r w:rsidRPr="00914B4C">
              <w:rPr>
                <w:rFonts w:asciiTheme="minorHAnsi" w:hAnsiTheme="minorHAnsi"/>
                <w:sz w:val="22"/>
                <w:szCs w:val="22"/>
              </w:rPr>
              <w:t>F880 §483.80 Infection Control</w:t>
            </w:r>
            <w:r>
              <w:rPr>
                <w:rFonts w:asciiTheme="minorHAnsi" w:hAnsiTheme="minorHAnsi"/>
                <w:sz w:val="22"/>
                <w:szCs w:val="22"/>
              </w:rPr>
              <w:t xml:space="preserve"> to be able to maintain a safe, sanitary and comfortable environment and assist to prevent in the development and transmission of communicable diseases and infections.</w:t>
            </w:r>
          </w:p>
          <w:p w14:paraId="522F42C0" w14:textId="77777777" w:rsidR="0063435A" w:rsidRPr="00A17C09" w:rsidRDefault="0063435A" w:rsidP="0051427A">
            <w:pPr>
              <w:spacing w:after="200" w:line="276" w:lineRule="auto"/>
              <w:rPr>
                <w:rFonts w:ascii="Calibri" w:eastAsia="Calibri" w:hAnsi="Calibri" w:cs="Calibri"/>
                <w:sz w:val="22"/>
                <w:szCs w:val="22"/>
              </w:rPr>
            </w:pPr>
            <w:r>
              <w:rPr>
                <w:rFonts w:ascii="Calibri" w:eastAsia="Calibri" w:hAnsi="Calibri" w:cs="Calibri"/>
                <w:sz w:val="22"/>
                <w:szCs w:val="22"/>
              </w:rPr>
              <w:t>2.  Attendees will be provided with the facility policy and procedure for Infection Control for directions and expectations</w:t>
            </w:r>
          </w:p>
        </w:tc>
      </w:tr>
      <w:tr w:rsidR="0063435A" w:rsidRPr="00A17C09" w14:paraId="5A656BB2" w14:textId="77777777" w:rsidTr="0051427A">
        <w:trPr>
          <w:trHeight w:val="956"/>
        </w:trPr>
        <w:tc>
          <w:tcPr>
            <w:tcW w:w="983" w:type="pct"/>
            <w:shd w:val="clear" w:color="auto" w:fill="262626" w:themeFill="text1" w:themeFillTint="D9"/>
          </w:tcPr>
          <w:p w14:paraId="4E60B6A8" w14:textId="23486E8F" w:rsidR="0063435A" w:rsidRPr="00A17C09" w:rsidRDefault="0063435A" w:rsidP="0051427A">
            <w:pPr>
              <w:spacing w:line="276" w:lineRule="auto"/>
              <w:rPr>
                <w:rFonts w:ascii="Calibri" w:eastAsia="Calibri" w:hAnsi="Calibri" w:cs="Calibri"/>
                <w:b/>
                <w:bCs/>
                <w:i/>
                <w:color w:val="FFFFFF"/>
                <w:szCs w:val="24"/>
              </w:rPr>
            </w:pPr>
            <w:r w:rsidRPr="00A17C09">
              <w:rPr>
                <w:rFonts w:ascii="Calibri" w:eastAsia="Calibri" w:hAnsi="Calibri" w:cs="Calibri"/>
                <w:b/>
                <w:bCs/>
                <w:i/>
                <w:color w:val="FFFFFF"/>
                <w:szCs w:val="24"/>
              </w:rPr>
              <w:t xml:space="preserve">Connection to Overall </w:t>
            </w:r>
            <w:r w:rsidR="00262575" w:rsidRPr="00A17C09">
              <w:rPr>
                <w:rFonts w:ascii="Calibri" w:eastAsia="Calibri" w:hAnsi="Calibri" w:cs="Calibri"/>
                <w:b/>
                <w:bCs/>
                <w:i/>
                <w:color w:val="FFFFFF"/>
                <w:szCs w:val="24"/>
              </w:rPr>
              <w:t>Project Goals</w:t>
            </w:r>
          </w:p>
        </w:tc>
        <w:tc>
          <w:tcPr>
            <w:tcW w:w="4017" w:type="pct"/>
            <w:gridSpan w:val="2"/>
            <w:shd w:val="clear" w:color="auto" w:fill="auto"/>
          </w:tcPr>
          <w:p w14:paraId="6F4C3A4C" w14:textId="77777777" w:rsidR="0063435A" w:rsidRPr="004F24A6" w:rsidRDefault="0063435A" w:rsidP="0051427A">
            <w:pPr>
              <w:rPr>
                <w:rFonts w:asciiTheme="minorHAnsi" w:hAnsiTheme="minorHAnsi"/>
                <w:sz w:val="22"/>
                <w:szCs w:val="22"/>
              </w:rPr>
            </w:pPr>
            <w:r w:rsidRPr="00914B4C">
              <w:rPr>
                <w:rFonts w:asciiTheme="minorHAnsi" w:hAnsiTheme="minorHAnsi"/>
                <w:sz w:val="22"/>
                <w:szCs w:val="22"/>
              </w:rPr>
              <w:t>The training is part of the overall project to educate and all facility staff, facility operators, staff, pharmacist(s), Medical Director and Practitioners regarding the requirements of participation for nursing homes as it relates to Infection Control</w:t>
            </w:r>
          </w:p>
        </w:tc>
      </w:tr>
      <w:tr w:rsidR="0063435A" w:rsidRPr="00A17C09" w14:paraId="2028595F" w14:textId="77777777" w:rsidTr="0051427A">
        <w:trPr>
          <w:trHeight w:val="901"/>
        </w:trPr>
        <w:tc>
          <w:tcPr>
            <w:tcW w:w="983" w:type="pct"/>
            <w:vMerge w:val="restart"/>
            <w:shd w:val="clear" w:color="auto" w:fill="262626" w:themeFill="text1" w:themeFillTint="D9"/>
          </w:tcPr>
          <w:p w14:paraId="7FE16FB1" w14:textId="77777777" w:rsidR="0063435A" w:rsidRPr="00A17C09" w:rsidRDefault="0063435A" w:rsidP="0051427A">
            <w:pPr>
              <w:spacing w:line="276" w:lineRule="auto"/>
              <w:jc w:val="both"/>
              <w:rPr>
                <w:rFonts w:ascii="Calibri" w:eastAsia="Calibri" w:hAnsi="Calibri" w:cs="Calibri"/>
                <w:b/>
                <w:bCs/>
                <w:i/>
                <w:color w:val="FFFFFF"/>
                <w:szCs w:val="24"/>
              </w:rPr>
            </w:pPr>
            <w:r w:rsidRPr="00A17C09">
              <w:rPr>
                <w:rFonts w:ascii="Calibri" w:eastAsia="Calibri" w:hAnsi="Calibri" w:cs="Calibri"/>
                <w:b/>
                <w:bCs/>
                <w:i/>
                <w:color w:val="FFFFFF"/>
                <w:szCs w:val="24"/>
              </w:rPr>
              <w:t>Participants</w:t>
            </w:r>
            <w:r>
              <w:rPr>
                <w:rFonts w:ascii="Calibri" w:eastAsia="Calibri" w:hAnsi="Calibri" w:cs="Calibri"/>
                <w:b/>
                <w:bCs/>
                <w:i/>
                <w:color w:val="FFFFFF"/>
                <w:szCs w:val="24"/>
              </w:rPr>
              <w:t>:</w:t>
            </w:r>
          </w:p>
          <w:p w14:paraId="0686C5F3" w14:textId="77777777" w:rsidR="0063435A" w:rsidRPr="00A17C09" w:rsidRDefault="0063435A" w:rsidP="0051427A">
            <w:pPr>
              <w:spacing w:line="276" w:lineRule="auto"/>
              <w:rPr>
                <w:rFonts w:ascii="Calibri" w:eastAsia="Calibri" w:hAnsi="Calibri" w:cs="Calibri"/>
                <w:b/>
                <w:bCs/>
                <w:i/>
                <w:color w:val="FFFFFF"/>
                <w:szCs w:val="24"/>
              </w:rPr>
            </w:pPr>
            <w:r w:rsidRPr="00A17C09">
              <w:rPr>
                <w:rFonts w:ascii="Calibri" w:eastAsia="Calibri" w:hAnsi="Calibri" w:cs="Calibri"/>
                <w:b/>
                <w:bCs/>
                <w:i/>
                <w:color w:val="FFFFFF"/>
                <w:szCs w:val="24"/>
              </w:rPr>
              <w:t>Who should attend</w:t>
            </w:r>
            <w:r>
              <w:rPr>
                <w:rFonts w:ascii="Calibri" w:eastAsia="Calibri" w:hAnsi="Calibri" w:cs="Calibri"/>
                <w:b/>
                <w:bCs/>
                <w:i/>
                <w:color w:val="FFFFFF"/>
                <w:szCs w:val="24"/>
              </w:rPr>
              <w:t>?</w:t>
            </w:r>
          </w:p>
        </w:tc>
        <w:tc>
          <w:tcPr>
            <w:tcW w:w="4017" w:type="pct"/>
            <w:gridSpan w:val="2"/>
            <w:shd w:val="clear" w:color="auto" w:fill="D9D9D9" w:themeFill="background1" w:themeFillShade="D9"/>
          </w:tcPr>
          <w:p w14:paraId="7B64BD70" w14:textId="77777777" w:rsidR="0063435A" w:rsidRPr="00914B4C" w:rsidRDefault="0063435A" w:rsidP="0063435A">
            <w:pPr>
              <w:pStyle w:val="ListParagraph"/>
              <w:numPr>
                <w:ilvl w:val="0"/>
                <w:numId w:val="37"/>
              </w:numPr>
              <w:contextualSpacing/>
              <w:rPr>
                <w:rFonts w:ascii="Calibri" w:eastAsia="Calibri" w:hAnsi="Calibri" w:cs="Calibri"/>
                <w:sz w:val="22"/>
                <w:szCs w:val="22"/>
              </w:rPr>
            </w:pPr>
            <w:r>
              <w:rPr>
                <w:rFonts w:ascii="Calibri" w:eastAsia="Calibri" w:hAnsi="Calibri" w:cs="Calibri"/>
                <w:sz w:val="22"/>
                <w:szCs w:val="22"/>
              </w:rPr>
              <w:t>Facility</w:t>
            </w:r>
            <w:r w:rsidRPr="00914B4C">
              <w:rPr>
                <w:rFonts w:ascii="Calibri" w:eastAsia="Calibri" w:hAnsi="Calibri" w:cs="Calibri"/>
                <w:sz w:val="22"/>
                <w:szCs w:val="22"/>
              </w:rPr>
              <w:t xml:space="preserve"> Leadership</w:t>
            </w:r>
          </w:p>
          <w:p w14:paraId="62C45A6F" w14:textId="77777777" w:rsidR="0063435A" w:rsidRPr="00914B4C" w:rsidRDefault="0063435A" w:rsidP="0063435A">
            <w:pPr>
              <w:pStyle w:val="ListParagraph"/>
              <w:numPr>
                <w:ilvl w:val="0"/>
                <w:numId w:val="37"/>
              </w:numPr>
              <w:contextualSpacing/>
              <w:rPr>
                <w:rFonts w:ascii="Calibri" w:eastAsia="Calibri" w:hAnsi="Calibri" w:cs="Calibri"/>
                <w:sz w:val="22"/>
                <w:szCs w:val="22"/>
              </w:rPr>
            </w:pPr>
            <w:r w:rsidRPr="00914B4C">
              <w:rPr>
                <w:rFonts w:asciiTheme="minorHAnsi" w:hAnsiTheme="minorHAnsi"/>
                <w:sz w:val="22"/>
                <w:szCs w:val="22"/>
              </w:rPr>
              <w:t>All Staff</w:t>
            </w:r>
          </w:p>
          <w:p w14:paraId="21CE5222" w14:textId="77777777" w:rsidR="0063435A" w:rsidRPr="00914B4C" w:rsidRDefault="0063435A" w:rsidP="0063435A">
            <w:pPr>
              <w:pStyle w:val="ListParagraph"/>
              <w:numPr>
                <w:ilvl w:val="0"/>
                <w:numId w:val="37"/>
              </w:numPr>
              <w:contextualSpacing/>
              <w:rPr>
                <w:rFonts w:ascii="Calibri" w:eastAsia="Calibri" w:hAnsi="Calibri" w:cs="Calibri"/>
                <w:sz w:val="22"/>
                <w:szCs w:val="22"/>
              </w:rPr>
            </w:pPr>
            <w:r w:rsidRPr="00914B4C">
              <w:rPr>
                <w:rFonts w:asciiTheme="minorHAnsi" w:hAnsiTheme="minorHAnsi"/>
                <w:sz w:val="22"/>
                <w:szCs w:val="22"/>
              </w:rPr>
              <w:t>Medical Director</w:t>
            </w:r>
          </w:p>
          <w:p w14:paraId="033194DB" w14:textId="77777777" w:rsidR="0063435A" w:rsidRPr="00914B4C" w:rsidRDefault="0063435A" w:rsidP="0063435A">
            <w:pPr>
              <w:pStyle w:val="ListParagraph"/>
              <w:numPr>
                <w:ilvl w:val="0"/>
                <w:numId w:val="37"/>
              </w:numPr>
              <w:contextualSpacing/>
              <w:rPr>
                <w:rFonts w:ascii="Calibri" w:eastAsia="Calibri" w:hAnsi="Calibri" w:cs="Calibri"/>
                <w:sz w:val="22"/>
                <w:szCs w:val="22"/>
              </w:rPr>
            </w:pPr>
            <w:r>
              <w:rPr>
                <w:rFonts w:asciiTheme="minorHAnsi" w:hAnsiTheme="minorHAnsi"/>
                <w:sz w:val="22"/>
                <w:szCs w:val="22"/>
              </w:rPr>
              <w:t>Volunteers</w:t>
            </w:r>
          </w:p>
        </w:tc>
      </w:tr>
      <w:tr w:rsidR="0063435A" w:rsidRPr="00A17C09" w14:paraId="41015631" w14:textId="77777777" w:rsidTr="0051427A">
        <w:trPr>
          <w:trHeight w:val="728"/>
        </w:trPr>
        <w:tc>
          <w:tcPr>
            <w:tcW w:w="983" w:type="pct"/>
            <w:vMerge/>
            <w:shd w:val="clear" w:color="auto" w:fill="262626" w:themeFill="text1" w:themeFillTint="D9"/>
          </w:tcPr>
          <w:p w14:paraId="46F953C0" w14:textId="77777777" w:rsidR="0063435A" w:rsidRPr="00A17C09" w:rsidRDefault="0063435A" w:rsidP="0051427A">
            <w:pPr>
              <w:spacing w:line="276" w:lineRule="auto"/>
              <w:jc w:val="both"/>
              <w:rPr>
                <w:rFonts w:ascii="Calibri" w:eastAsia="Calibri" w:hAnsi="Calibri" w:cs="Calibri"/>
                <w:b/>
                <w:bCs/>
                <w:i/>
                <w:color w:val="FFFFFF"/>
                <w:szCs w:val="24"/>
              </w:rPr>
            </w:pPr>
          </w:p>
        </w:tc>
        <w:tc>
          <w:tcPr>
            <w:tcW w:w="2030" w:type="pct"/>
            <w:shd w:val="clear" w:color="auto" w:fill="D9D9D9" w:themeFill="background1" w:themeFillShade="D9"/>
          </w:tcPr>
          <w:p w14:paraId="660ECD1B" w14:textId="77777777" w:rsidR="0063435A" w:rsidRPr="00A17C09" w:rsidRDefault="0063435A" w:rsidP="0051427A">
            <w:pPr>
              <w:keepNext/>
              <w:keepLines/>
              <w:spacing w:line="276" w:lineRule="auto"/>
              <w:outlineLvl w:val="1"/>
              <w:rPr>
                <w:rFonts w:ascii="Calibri" w:hAnsi="Calibri" w:cs="Calibri"/>
                <w:b/>
                <w:bCs/>
                <w:szCs w:val="24"/>
              </w:rPr>
            </w:pPr>
            <w:r w:rsidRPr="00A17C09">
              <w:rPr>
                <w:rFonts w:ascii="Calibri" w:hAnsi="Calibri" w:cs="Calibri"/>
                <w:b/>
                <w:bCs/>
                <w:szCs w:val="24"/>
              </w:rPr>
              <w:t>What training should they attend before this one?</w:t>
            </w:r>
          </w:p>
        </w:tc>
        <w:tc>
          <w:tcPr>
            <w:tcW w:w="1987" w:type="pct"/>
            <w:shd w:val="clear" w:color="auto" w:fill="D9D9D9" w:themeFill="background1" w:themeFillShade="D9"/>
          </w:tcPr>
          <w:p w14:paraId="60DF7546" w14:textId="77777777" w:rsidR="0063435A" w:rsidRPr="00A17C09" w:rsidRDefault="0063435A" w:rsidP="0051427A">
            <w:pPr>
              <w:numPr>
                <w:ilvl w:val="0"/>
                <w:numId w:val="35"/>
              </w:numPr>
              <w:spacing w:after="200" w:line="276" w:lineRule="auto"/>
              <w:jc w:val="both"/>
              <w:rPr>
                <w:rFonts w:ascii="Calibri" w:eastAsia="Calibri" w:hAnsi="Calibri" w:cs="Calibri"/>
                <w:szCs w:val="24"/>
              </w:rPr>
            </w:pPr>
            <w:r w:rsidRPr="00A17C09">
              <w:rPr>
                <w:rFonts w:ascii="Calibri" w:eastAsia="Calibri" w:hAnsi="Calibri" w:cs="Calibri"/>
                <w:b/>
                <w:szCs w:val="24"/>
              </w:rPr>
              <w:t xml:space="preserve"> </w:t>
            </w:r>
            <w:r w:rsidRPr="00A17C09">
              <w:rPr>
                <w:rFonts w:ascii="Calibri" w:eastAsia="Calibri" w:hAnsi="Calibri" w:cs="Calibri"/>
                <w:szCs w:val="24"/>
              </w:rPr>
              <w:t>No pre-requisite</w:t>
            </w:r>
          </w:p>
          <w:p w14:paraId="77A2F0EB" w14:textId="77777777" w:rsidR="0063435A" w:rsidRPr="00A17C09" w:rsidRDefault="0063435A" w:rsidP="0051427A">
            <w:pPr>
              <w:spacing w:line="276" w:lineRule="auto"/>
              <w:ind w:left="720"/>
              <w:jc w:val="both"/>
              <w:rPr>
                <w:rFonts w:ascii="Calibri" w:eastAsia="Calibri" w:hAnsi="Calibri" w:cs="Calibri"/>
                <w:b/>
                <w:szCs w:val="24"/>
              </w:rPr>
            </w:pPr>
          </w:p>
        </w:tc>
      </w:tr>
      <w:tr w:rsidR="0063435A" w:rsidRPr="00A17C09" w14:paraId="1323D4F4" w14:textId="77777777" w:rsidTr="0051427A">
        <w:trPr>
          <w:trHeight w:val="506"/>
        </w:trPr>
        <w:tc>
          <w:tcPr>
            <w:tcW w:w="983" w:type="pct"/>
            <w:vMerge/>
            <w:shd w:val="clear" w:color="auto" w:fill="262626" w:themeFill="text1" w:themeFillTint="D9"/>
          </w:tcPr>
          <w:p w14:paraId="6B546227" w14:textId="77777777" w:rsidR="0063435A" w:rsidRPr="00A17C09" w:rsidRDefault="0063435A" w:rsidP="0051427A">
            <w:pPr>
              <w:spacing w:line="276" w:lineRule="auto"/>
              <w:jc w:val="both"/>
              <w:rPr>
                <w:rFonts w:ascii="Calibri" w:eastAsia="Calibri" w:hAnsi="Calibri" w:cs="Calibri"/>
                <w:b/>
                <w:bCs/>
                <w:i/>
                <w:color w:val="FFFFFF"/>
                <w:szCs w:val="24"/>
              </w:rPr>
            </w:pPr>
          </w:p>
        </w:tc>
        <w:tc>
          <w:tcPr>
            <w:tcW w:w="2030" w:type="pct"/>
            <w:shd w:val="clear" w:color="auto" w:fill="auto"/>
          </w:tcPr>
          <w:p w14:paraId="1F464F88" w14:textId="77777777" w:rsidR="0063435A" w:rsidRPr="00A17C09" w:rsidRDefault="0063435A" w:rsidP="0051427A">
            <w:pPr>
              <w:keepNext/>
              <w:keepLines/>
              <w:spacing w:line="276" w:lineRule="auto"/>
              <w:outlineLvl w:val="1"/>
              <w:rPr>
                <w:rFonts w:ascii="Calibri" w:hAnsi="Calibri" w:cs="Calibri"/>
                <w:b/>
                <w:bCs/>
                <w:szCs w:val="24"/>
              </w:rPr>
            </w:pPr>
            <w:r w:rsidRPr="00A17C09">
              <w:rPr>
                <w:rFonts w:ascii="Calibri" w:hAnsi="Calibri" w:cs="Calibri"/>
                <w:b/>
                <w:bCs/>
                <w:szCs w:val="24"/>
              </w:rPr>
              <w:t>What training should they attend after this?</w:t>
            </w:r>
          </w:p>
        </w:tc>
        <w:tc>
          <w:tcPr>
            <w:tcW w:w="1987" w:type="pct"/>
            <w:shd w:val="clear" w:color="auto" w:fill="auto"/>
          </w:tcPr>
          <w:p w14:paraId="6765D478" w14:textId="77777777" w:rsidR="0063435A" w:rsidRPr="00A17C09" w:rsidRDefault="0063435A" w:rsidP="0051427A">
            <w:pPr>
              <w:numPr>
                <w:ilvl w:val="0"/>
                <w:numId w:val="35"/>
              </w:numPr>
              <w:spacing w:after="200" w:line="276" w:lineRule="auto"/>
              <w:jc w:val="both"/>
              <w:rPr>
                <w:rFonts w:ascii="Calibri" w:eastAsia="Calibri" w:hAnsi="Calibri" w:cs="Calibri"/>
                <w:szCs w:val="24"/>
              </w:rPr>
            </w:pPr>
            <w:r w:rsidRPr="00A17C09">
              <w:rPr>
                <w:rFonts w:ascii="Calibri" w:eastAsia="Calibri" w:hAnsi="Calibri" w:cs="Calibri"/>
                <w:b/>
                <w:szCs w:val="24"/>
              </w:rPr>
              <w:t xml:space="preserve"> </w:t>
            </w:r>
            <w:r w:rsidRPr="00A17C09">
              <w:rPr>
                <w:rFonts w:ascii="Calibri" w:eastAsia="Calibri" w:hAnsi="Calibri" w:cs="Calibri"/>
                <w:szCs w:val="24"/>
              </w:rPr>
              <w:t xml:space="preserve">Annually </w:t>
            </w:r>
            <w:r>
              <w:rPr>
                <w:rFonts w:ascii="Calibri" w:eastAsia="Calibri" w:hAnsi="Calibri" w:cs="Calibri"/>
                <w:szCs w:val="24"/>
              </w:rPr>
              <w:t>and</w:t>
            </w:r>
            <w:r w:rsidRPr="00A17C09">
              <w:rPr>
                <w:rFonts w:ascii="Calibri" w:eastAsia="Calibri" w:hAnsi="Calibri" w:cs="Calibri"/>
                <w:szCs w:val="24"/>
              </w:rPr>
              <w:t xml:space="preserve"> as needed </w:t>
            </w:r>
          </w:p>
          <w:p w14:paraId="4894E50C" w14:textId="77777777" w:rsidR="0063435A" w:rsidRPr="00A17C09" w:rsidRDefault="0063435A" w:rsidP="0051427A">
            <w:pPr>
              <w:spacing w:line="276" w:lineRule="auto"/>
              <w:ind w:left="720"/>
              <w:jc w:val="both"/>
              <w:rPr>
                <w:rFonts w:ascii="Calibri" w:eastAsia="Calibri" w:hAnsi="Calibri" w:cs="Calibri"/>
                <w:b/>
                <w:szCs w:val="24"/>
              </w:rPr>
            </w:pPr>
          </w:p>
        </w:tc>
      </w:tr>
      <w:tr w:rsidR="0063435A" w:rsidRPr="00A17C09" w14:paraId="23478BC5" w14:textId="77777777" w:rsidTr="0051427A">
        <w:trPr>
          <w:trHeight w:val="702"/>
        </w:trPr>
        <w:tc>
          <w:tcPr>
            <w:tcW w:w="983" w:type="pct"/>
            <w:shd w:val="clear" w:color="auto" w:fill="262626" w:themeFill="text1" w:themeFillTint="D9"/>
          </w:tcPr>
          <w:p w14:paraId="60AD5514" w14:textId="77777777" w:rsidR="0063435A" w:rsidRPr="00A17C09" w:rsidRDefault="0063435A" w:rsidP="0051427A">
            <w:pPr>
              <w:spacing w:line="276" w:lineRule="auto"/>
              <w:jc w:val="both"/>
              <w:rPr>
                <w:rFonts w:ascii="Calibri" w:eastAsia="Calibri" w:hAnsi="Calibri" w:cs="Calibri"/>
                <w:b/>
                <w:bCs/>
                <w:i/>
                <w:color w:val="FFFFFF"/>
                <w:szCs w:val="24"/>
              </w:rPr>
            </w:pPr>
            <w:r w:rsidRPr="00A17C09">
              <w:rPr>
                <w:rFonts w:ascii="Calibri" w:eastAsia="Calibri" w:hAnsi="Calibri" w:cs="Calibri"/>
                <w:b/>
                <w:bCs/>
                <w:i/>
                <w:color w:val="FFFFFF"/>
                <w:szCs w:val="24"/>
              </w:rPr>
              <w:t>Facilitators</w:t>
            </w:r>
            <w:r>
              <w:rPr>
                <w:rFonts w:ascii="Calibri" w:eastAsia="Calibri" w:hAnsi="Calibri" w:cs="Calibri"/>
                <w:b/>
                <w:bCs/>
                <w:i/>
                <w:color w:val="FFFFFF"/>
                <w:szCs w:val="24"/>
              </w:rPr>
              <w:t>:</w:t>
            </w:r>
          </w:p>
          <w:p w14:paraId="74A5C232" w14:textId="77777777" w:rsidR="0063435A" w:rsidRPr="00A17C09" w:rsidRDefault="0063435A" w:rsidP="0051427A">
            <w:pPr>
              <w:spacing w:line="276" w:lineRule="auto"/>
              <w:rPr>
                <w:rFonts w:ascii="Calibri" w:eastAsia="Calibri" w:hAnsi="Calibri" w:cs="Calibri"/>
                <w:b/>
                <w:bCs/>
                <w:i/>
                <w:color w:val="FFFFFF"/>
                <w:sz w:val="16"/>
                <w:szCs w:val="16"/>
              </w:rPr>
            </w:pPr>
            <w:r>
              <w:rPr>
                <w:rFonts w:ascii="Calibri" w:eastAsia="Calibri" w:hAnsi="Calibri" w:cs="Calibri"/>
                <w:b/>
                <w:i/>
                <w:color w:val="FFFFFF"/>
                <w:sz w:val="22"/>
                <w:szCs w:val="16"/>
              </w:rPr>
              <w:t>(H</w:t>
            </w:r>
            <w:r w:rsidRPr="00A17C09">
              <w:rPr>
                <w:rFonts w:ascii="Calibri" w:eastAsia="Calibri" w:hAnsi="Calibri" w:cs="Calibri"/>
                <w:b/>
                <w:i/>
                <w:color w:val="FFFFFF"/>
                <w:sz w:val="22"/>
                <w:szCs w:val="16"/>
              </w:rPr>
              <w:t>ow many trainers should participate and who</w:t>
            </w:r>
            <w:r>
              <w:rPr>
                <w:rFonts w:ascii="Calibri" w:eastAsia="Calibri" w:hAnsi="Calibri" w:cs="Calibri"/>
                <w:b/>
                <w:i/>
                <w:color w:val="FFFFFF"/>
                <w:sz w:val="22"/>
                <w:szCs w:val="16"/>
              </w:rPr>
              <w:t>m?</w:t>
            </w:r>
            <w:r w:rsidRPr="00A17C09">
              <w:rPr>
                <w:rFonts w:ascii="Calibri" w:eastAsia="Calibri" w:hAnsi="Calibri" w:cs="Calibri"/>
                <w:b/>
                <w:i/>
                <w:color w:val="FFFFFF"/>
                <w:sz w:val="22"/>
                <w:szCs w:val="16"/>
              </w:rPr>
              <w:t>)</w:t>
            </w:r>
          </w:p>
        </w:tc>
        <w:tc>
          <w:tcPr>
            <w:tcW w:w="4017" w:type="pct"/>
            <w:gridSpan w:val="2"/>
            <w:shd w:val="clear" w:color="auto" w:fill="auto"/>
          </w:tcPr>
          <w:p w14:paraId="1617E184" w14:textId="77777777" w:rsidR="0063435A" w:rsidRPr="006C5A01" w:rsidRDefault="0063435A" w:rsidP="0051427A">
            <w:pPr>
              <w:keepNext/>
              <w:keepLines/>
              <w:spacing w:line="276" w:lineRule="auto"/>
              <w:outlineLvl w:val="3"/>
              <w:rPr>
                <w:rFonts w:ascii="Calibri" w:hAnsi="Calibri" w:cs="Calibri"/>
                <w:bCs/>
                <w:iCs/>
                <w:szCs w:val="24"/>
              </w:rPr>
            </w:pPr>
            <w:r w:rsidRPr="006C5A01">
              <w:rPr>
                <w:rFonts w:ascii="Calibri" w:hAnsi="Calibri" w:cs="Calibri"/>
                <w:bCs/>
                <w:iCs/>
                <w:szCs w:val="24"/>
              </w:rPr>
              <w:t>One presenter will be needed to facilitate the presentation, discussion and post-test</w:t>
            </w:r>
          </w:p>
          <w:p w14:paraId="2D33476A" w14:textId="77777777" w:rsidR="0063435A" w:rsidRPr="00A17C09" w:rsidRDefault="0063435A" w:rsidP="0051427A">
            <w:pPr>
              <w:spacing w:line="276" w:lineRule="auto"/>
              <w:rPr>
                <w:rFonts w:ascii="Calibri" w:eastAsia="Calibri" w:hAnsi="Calibri" w:cs="Calibri"/>
                <w:szCs w:val="24"/>
              </w:rPr>
            </w:pPr>
          </w:p>
        </w:tc>
      </w:tr>
      <w:tr w:rsidR="0063435A" w:rsidRPr="00A17C09" w14:paraId="2BE04035" w14:textId="77777777" w:rsidTr="0051427A">
        <w:trPr>
          <w:trHeight w:val="317"/>
        </w:trPr>
        <w:tc>
          <w:tcPr>
            <w:tcW w:w="983" w:type="pct"/>
            <w:vMerge w:val="restart"/>
            <w:shd w:val="clear" w:color="auto" w:fill="262626" w:themeFill="text1" w:themeFillTint="D9"/>
          </w:tcPr>
          <w:p w14:paraId="0AC9CB61" w14:textId="77777777" w:rsidR="0063435A" w:rsidRPr="006C5A01" w:rsidRDefault="0063435A" w:rsidP="0051427A">
            <w:pPr>
              <w:spacing w:line="276" w:lineRule="auto"/>
              <w:jc w:val="both"/>
              <w:rPr>
                <w:rFonts w:ascii="Calibri" w:eastAsia="Calibri" w:hAnsi="Calibri" w:cs="Calibri"/>
                <w:b/>
                <w:bCs/>
                <w:color w:val="FFFFFF"/>
                <w:szCs w:val="24"/>
              </w:rPr>
            </w:pPr>
            <w:r w:rsidRPr="006C5A01">
              <w:rPr>
                <w:rFonts w:ascii="Calibri" w:eastAsia="Calibri" w:hAnsi="Calibri" w:cs="Calibri"/>
                <w:b/>
                <w:bCs/>
                <w:color w:val="FFFFFF"/>
                <w:szCs w:val="24"/>
              </w:rPr>
              <w:t>Logistics Requirements</w:t>
            </w:r>
          </w:p>
        </w:tc>
        <w:tc>
          <w:tcPr>
            <w:tcW w:w="2030" w:type="pct"/>
            <w:shd w:val="clear" w:color="auto" w:fill="D9D9D9" w:themeFill="background1" w:themeFillShade="D9"/>
          </w:tcPr>
          <w:p w14:paraId="7A8BEE4C" w14:textId="77777777" w:rsidR="0063435A" w:rsidRPr="006C5A01" w:rsidRDefault="0063435A" w:rsidP="0051427A">
            <w:pPr>
              <w:spacing w:line="276" w:lineRule="auto"/>
              <w:jc w:val="both"/>
              <w:rPr>
                <w:rFonts w:ascii="Calibri" w:eastAsia="Calibri" w:hAnsi="Calibri" w:cs="Calibri"/>
                <w:szCs w:val="24"/>
              </w:rPr>
            </w:pPr>
            <w:r w:rsidRPr="006C5A01">
              <w:rPr>
                <w:rFonts w:ascii="Calibri" w:eastAsia="Calibri" w:hAnsi="Calibri" w:cs="Calibri"/>
                <w:b/>
                <w:szCs w:val="24"/>
              </w:rPr>
              <w:t>What is needed?</w:t>
            </w:r>
          </w:p>
        </w:tc>
        <w:tc>
          <w:tcPr>
            <w:tcW w:w="1987" w:type="pct"/>
            <w:shd w:val="clear" w:color="auto" w:fill="D9D9D9" w:themeFill="background1" w:themeFillShade="D9"/>
          </w:tcPr>
          <w:p w14:paraId="6541E44D" w14:textId="77777777" w:rsidR="0063435A" w:rsidRPr="00A17C09" w:rsidRDefault="0063435A" w:rsidP="0051427A">
            <w:pPr>
              <w:keepNext/>
              <w:keepLines/>
              <w:spacing w:line="276" w:lineRule="auto"/>
              <w:jc w:val="both"/>
              <w:outlineLvl w:val="1"/>
              <w:rPr>
                <w:rFonts w:ascii="Calibri" w:hAnsi="Calibri" w:cs="Calibri"/>
                <w:b/>
                <w:bCs/>
                <w:szCs w:val="24"/>
              </w:rPr>
            </w:pPr>
          </w:p>
        </w:tc>
      </w:tr>
      <w:tr w:rsidR="0063435A" w:rsidRPr="00A17C09" w14:paraId="51A6BB60" w14:textId="77777777" w:rsidTr="0051427A">
        <w:trPr>
          <w:trHeight w:val="2037"/>
        </w:trPr>
        <w:tc>
          <w:tcPr>
            <w:tcW w:w="983" w:type="pct"/>
            <w:vMerge/>
            <w:shd w:val="clear" w:color="auto" w:fill="262626" w:themeFill="text1" w:themeFillTint="D9"/>
          </w:tcPr>
          <w:p w14:paraId="550BE9C0" w14:textId="77777777" w:rsidR="0063435A" w:rsidRPr="00A17C09" w:rsidRDefault="0063435A" w:rsidP="0051427A">
            <w:pPr>
              <w:spacing w:line="276" w:lineRule="auto"/>
              <w:jc w:val="both"/>
              <w:rPr>
                <w:rFonts w:ascii="Calibri" w:eastAsia="Calibri" w:hAnsi="Calibri" w:cs="Calibri"/>
                <w:bCs/>
                <w:i/>
                <w:szCs w:val="24"/>
              </w:rPr>
            </w:pPr>
          </w:p>
        </w:tc>
        <w:tc>
          <w:tcPr>
            <w:tcW w:w="4017" w:type="pct"/>
            <w:gridSpan w:val="2"/>
            <w:shd w:val="clear" w:color="auto" w:fill="auto"/>
          </w:tcPr>
          <w:p w14:paraId="451342F1" w14:textId="77777777" w:rsidR="0063435A" w:rsidRPr="00A17C09" w:rsidRDefault="0063435A" w:rsidP="0051427A">
            <w:pPr>
              <w:numPr>
                <w:ilvl w:val="0"/>
                <w:numId w:val="33"/>
              </w:numPr>
              <w:jc w:val="both"/>
              <w:rPr>
                <w:rFonts w:ascii="Calibri" w:eastAsia="Calibri" w:hAnsi="Calibri" w:cs="Calibri"/>
                <w:szCs w:val="24"/>
              </w:rPr>
            </w:pPr>
            <w:r w:rsidRPr="00A17C09">
              <w:rPr>
                <w:rFonts w:ascii="Calibri" w:eastAsia="Calibri" w:hAnsi="Calibri" w:cs="Calibri"/>
                <w:szCs w:val="24"/>
              </w:rPr>
              <w:t>Room for training</w:t>
            </w:r>
          </w:p>
          <w:p w14:paraId="0EFBE960" w14:textId="77777777" w:rsidR="0063435A" w:rsidRPr="00A17C09" w:rsidRDefault="0063435A" w:rsidP="0051427A">
            <w:pPr>
              <w:numPr>
                <w:ilvl w:val="0"/>
                <w:numId w:val="33"/>
              </w:numPr>
              <w:jc w:val="both"/>
              <w:rPr>
                <w:rFonts w:ascii="Calibri" w:eastAsia="Calibri" w:hAnsi="Calibri" w:cs="Calibri"/>
                <w:szCs w:val="24"/>
              </w:rPr>
            </w:pPr>
            <w:r w:rsidRPr="00A17C09">
              <w:rPr>
                <w:rFonts w:ascii="Calibri" w:eastAsia="Calibri" w:hAnsi="Calibri" w:cs="Calibri"/>
                <w:szCs w:val="24"/>
              </w:rPr>
              <w:t>Projector</w:t>
            </w:r>
          </w:p>
          <w:p w14:paraId="7134C8D6" w14:textId="363BD089" w:rsidR="0063435A" w:rsidRDefault="0063435A" w:rsidP="0051427A">
            <w:pPr>
              <w:numPr>
                <w:ilvl w:val="0"/>
                <w:numId w:val="33"/>
              </w:numPr>
              <w:rPr>
                <w:rFonts w:ascii="Calibri" w:eastAsia="Calibri" w:hAnsi="Calibri" w:cs="Calibri"/>
                <w:szCs w:val="24"/>
              </w:rPr>
            </w:pPr>
            <w:r w:rsidRPr="00A17C09">
              <w:rPr>
                <w:rFonts w:ascii="Calibri" w:eastAsia="Calibri" w:hAnsi="Calibri" w:cs="Calibri"/>
                <w:szCs w:val="24"/>
              </w:rPr>
              <w:t xml:space="preserve">Screen or </w:t>
            </w:r>
            <w:r w:rsidR="00262575" w:rsidRPr="00A17C09">
              <w:rPr>
                <w:rFonts w:ascii="Calibri" w:eastAsia="Calibri" w:hAnsi="Calibri" w:cs="Calibri"/>
                <w:szCs w:val="24"/>
              </w:rPr>
              <w:t>another</w:t>
            </w:r>
            <w:r w:rsidRPr="00A17C09">
              <w:rPr>
                <w:rFonts w:ascii="Calibri" w:eastAsia="Calibri" w:hAnsi="Calibri" w:cs="Calibri"/>
                <w:szCs w:val="24"/>
              </w:rPr>
              <w:t xml:space="preserve"> </w:t>
            </w:r>
            <w:bookmarkStart w:id="0" w:name="_GoBack"/>
            <w:bookmarkEnd w:id="0"/>
            <w:r w:rsidRPr="00A17C09">
              <w:rPr>
                <w:rFonts w:ascii="Calibri" w:eastAsia="Calibri" w:hAnsi="Calibri" w:cs="Calibri"/>
                <w:szCs w:val="24"/>
              </w:rPr>
              <w:t xml:space="preserve">blank </w:t>
            </w:r>
            <w:r w:rsidR="00262575" w:rsidRPr="00A17C09">
              <w:rPr>
                <w:rFonts w:ascii="Calibri" w:eastAsia="Calibri" w:hAnsi="Calibri" w:cs="Calibri"/>
                <w:szCs w:val="24"/>
              </w:rPr>
              <w:t>light-colored</w:t>
            </w:r>
            <w:r w:rsidRPr="00A17C09">
              <w:rPr>
                <w:rFonts w:ascii="Calibri" w:eastAsia="Calibri" w:hAnsi="Calibri" w:cs="Calibri"/>
                <w:szCs w:val="24"/>
              </w:rPr>
              <w:t xml:space="preserve"> surface</w:t>
            </w:r>
          </w:p>
          <w:p w14:paraId="1109A617" w14:textId="77777777" w:rsidR="0063435A" w:rsidRPr="00A17C09" w:rsidRDefault="0063435A" w:rsidP="0051427A">
            <w:pPr>
              <w:numPr>
                <w:ilvl w:val="0"/>
                <w:numId w:val="33"/>
              </w:numPr>
              <w:rPr>
                <w:rFonts w:ascii="Calibri" w:eastAsia="Calibri" w:hAnsi="Calibri" w:cs="Calibri"/>
                <w:szCs w:val="24"/>
              </w:rPr>
            </w:pPr>
            <w:r>
              <w:rPr>
                <w:rFonts w:ascii="Calibri" w:eastAsia="Calibri" w:hAnsi="Calibri" w:cs="Calibri"/>
                <w:szCs w:val="24"/>
              </w:rPr>
              <w:t>For Practitioner training:  Written training materials will be provided</w:t>
            </w:r>
          </w:p>
          <w:p w14:paraId="3A358D02" w14:textId="77777777" w:rsidR="0063435A" w:rsidRPr="00A17C09" w:rsidRDefault="0063435A" w:rsidP="0051427A">
            <w:pPr>
              <w:spacing w:line="276" w:lineRule="auto"/>
              <w:jc w:val="both"/>
              <w:rPr>
                <w:rFonts w:ascii="Calibri" w:eastAsia="Calibri" w:hAnsi="Calibri" w:cs="Calibri"/>
                <w:szCs w:val="24"/>
              </w:rPr>
            </w:pPr>
          </w:p>
          <w:p w14:paraId="336F5899" w14:textId="77777777" w:rsidR="0063435A" w:rsidRPr="00A17C09" w:rsidRDefault="0063435A" w:rsidP="0051427A">
            <w:pPr>
              <w:spacing w:line="276" w:lineRule="auto"/>
              <w:jc w:val="both"/>
              <w:rPr>
                <w:rFonts w:ascii="Calibri" w:eastAsia="Calibri" w:hAnsi="Calibri" w:cs="Calibri"/>
                <w:szCs w:val="24"/>
              </w:rPr>
            </w:pPr>
          </w:p>
        </w:tc>
      </w:tr>
    </w:tbl>
    <w:p w14:paraId="046F2AE5" w14:textId="77777777" w:rsidR="0063435A" w:rsidRDefault="0063435A" w:rsidP="0063435A">
      <w:pPr>
        <w:spacing w:after="160" w:line="259" w:lineRule="auto"/>
        <w:rPr>
          <w:rFonts w:ascii="Calibri" w:hAnsi="Calibri"/>
          <w:b/>
          <w:szCs w:val="24"/>
        </w:rPr>
      </w:pPr>
      <w:r>
        <w:rPr>
          <w:rFonts w:ascii="Calibri" w:hAnsi="Calibri"/>
          <w:b/>
          <w:szCs w:val="24"/>
        </w:rPr>
        <w:lastRenderedPageBreak/>
        <w:t>Training References</w:t>
      </w:r>
    </w:p>
    <w:p w14:paraId="37CD3E93" w14:textId="77777777" w:rsidR="0063435A" w:rsidRPr="00506045" w:rsidRDefault="0063435A" w:rsidP="0063435A">
      <w:pPr>
        <w:pStyle w:val="ListParagraph"/>
        <w:numPr>
          <w:ilvl w:val="0"/>
          <w:numId w:val="38"/>
        </w:numPr>
        <w:rPr>
          <w:rFonts w:asciiTheme="minorHAnsi" w:hAnsiTheme="minorHAnsi" w:cs="Arial"/>
          <w:szCs w:val="24"/>
        </w:rPr>
      </w:pPr>
      <w:r w:rsidRPr="0079617D">
        <w:rPr>
          <w:rFonts w:asciiTheme="minorHAnsi" w:hAnsiTheme="minorHAnsi" w:cs="Arial"/>
          <w:szCs w:val="24"/>
        </w:rPr>
        <w:t xml:space="preserve">CMS State Operations Manual, Appendix PP – Guidance to Surveyors for Long Term Care Facilities.   Accessed on August 28, 2017 from:  </w:t>
      </w:r>
      <w:hyperlink r:id="rId8" w:history="1">
        <w:r w:rsidRPr="0079617D">
          <w:rPr>
            <w:rStyle w:val="Hyperlink"/>
            <w:rFonts w:ascii="Calibri" w:hAnsi="Calibri" w:cs="Arial"/>
            <w:szCs w:val="24"/>
          </w:rPr>
          <w:t>https://www.cms.gov/Medicare/Provider-Enrollment-and-Certification/GuidanceforLawsAndRegulations/Downloads/Advance-Appendix-PP-Including-Phase-2-.pdf</w:t>
        </w:r>
      </w:hyperlink>
      <w:r w:rsidRPr="0079617D">
        <w:rPr>
          <w:rFonts w:ascii="Calibri" w:hAnsi="Calibri" w:cs="Arial"/>
          <w:szCs w:val="24"/>
        </w:rPr>
        <w:t xml:space="preserve"> </w:t>
      </w:r>
    </w:p>
    <w:p w14:paraId="57E66DC2" w14:textId="77777777" w:rsidR="0063435A" w:rsidRPr="00C44676" w:rsidRDefault="0063435A" w:rsidP="0063435A">
      <w:pPr>
        <w:pStyle w:val="ListParagraph"/>
        <w:numPr>
          <w:ilvl w:val="0"/>
          <w:numId w:val="39"/>
        </w:numPr>
        <w:spacing w:line="259" w:lineRule="auto"/>
        <w:contextualSpacing/>
        <w:rPr>
          <w:rFonts w:asciiTheme="minorHAnsi" w:hAnsiTheme="minorHAnsi" w:cstheme="minorHAnsi"/>
          <w:sz w:val="22"/>
          <w:szCs w:val="22"/>
        </w:rPr>
      </w:pPr>
      <w:r w:rsidRPr="00C44676">
        <w:rPr>
          <w:rFonts w:asciiTheme="minorHAnsi" w:hAnsiTheme="minorHAnsi" w:cstheme="minorHAnsi"/>
          <w:sz w:val="22"/>
          <w:szCs w:val="22"/>
        </w:rPr>
        <w:t xml:space="preserve">AHRQ Nursing Home Antimicrobial Stewardship Guide:  </w:t>
      </w:r>
      <w:hyperlink r:id="rId9" w:history="1">
        <w:r w:rsidRPr="00C44676">
          <w:rPr>
            <w:rStyle w:val="Hyperlink"/>
            <w:rFonts w:asciiTheme="minorHAnsi" w:hAnsiTheme="minorHAnsi" w:cstheme="minorHAnsi"/>
            <w:sz w:val="22"/>
            <w:szCs w:val="22"/>
          </w:rPr>
          <w:t>https://www.ahrq.gov/nhguide/index.html</w:t>
        </w:r>
      </w:hyperlink>
    </w:p>
    <w:p w14:paraId="3E0D9BF2" w14:textId="77777777" w:rsidR="0063435A" w:rsidRPr="00C44676" w:rsidRDefault="0063435A" w:rsidP="0063435A">
      <w:pPr>
        <w:pStyle w:val="ListParagraph"/>
        <w:numPr>
          <w:ilvl w:val="0"/>
          <w:numId w:val="39"/>
        </w:numPr>
        <w:spacing w:line="259" w:lineRule="auto"/>
        <w:contextualSpacing/>
        <w:rPr>
          <w:rFonts w:asciiTheme="minorHAnsi" w:hAnsiTheme="minorHAnsi" w:cstheme="minorHAnsi"/>
          <w:sz w:val="22"/>
          <w:szCs w:val="22"/>
        </w:rPr>
      </w:pPr>
      <w:r w:rsidRPr="00C44676">
        <w:rPr>
          <w:rFonts w:asciiTheme="minorHAnsi" w:hAnsiTheme="minorHAnsi" w:cstheme="minorHAnsi"/>
          <w:sz w:val="22"/>
          <w:szCs w:val="22"/>
        </w:rPr>
        <w:t xml:space="preserve">CDC:  Chain of Infection:  </w:t>
      </w:r>
      <w:hyperlink r:id="rId10" w:history="1">
        <w:r w:rsidRPr="00C44676">
          <w:rPr>
            <w:rStyle w:val="Hyperlink"/>
            <w:rFonts w:asciiTheme="minorHAnsi" w:hAnsiTheme="minorHAnsi" w:cstheme="minorHAnsi"/>
            <w:sz w:val="22"/>
            <w:szCs w:val="22"/>
            <w:shd w:val="clear" w:color="auto" w:fill="FFFFFF"/>
          </w:rPr>
          <w:t>https://</w:t>
        </w:r>
        <w:r w:rsidRPr="00C44676">
          <w:rPr>
            <w:rStyle w:val="Hyperlink"/>
            <w:rFonts w:asciiTheme="minorHAnsi" w:hAnsiTheme="minorHAnsi" w:cstheme="minorHAnsi"/>
            <w:sz w:val="22"/>
            <w:szCs w:val="22"/>
          </w:rPr>
          <w:t>www.cdc.gov</w:t>
        </w:r>
        <w:r w:rsidRPr="00C44676">
          <w:rPr>
            <w:rStyle w:val="Hyperlink"/>
            <w:rFonts w:asciiTheme="minorHAnsi" w:hAnsiTheme="minorHAnsi" w:cstheme="minorHAnsi"/>
            <w:sz w:val="22"/>
            <w:szCs w:val="22"/>
            <w:shd w:val="clear" w:color="auto" w:fill="FFFFFF"/>
          </w:rPr>
          <w:t>/ophss/csels/dsepd/ss1978/</w:t>
        </w:r>
        <w:r w:rsidRPr="00C44676">
          <w:rPr>
            <w:rStyle w:val="Hyperlink"/>
            <w:rFonts w:asciiTheme="minorHAnsi" w:hAnsiTheme="minorHAnsi" w:cstheme="minorHAnsi"/>
            <w:sz w:val="22"/>
            <w:szCs w:val="22"/>
          </w:rPr>
          <w:t>lesson1</w:t>
        </w:r>
        <w:r w:rsidRPr="00C44676">
          <w:rPr>
            <w:rStyle w:val="Hyperlink"/>
            <w:rFonts w:asciiTheme="minorHAnsi" w:hAnsiTheme="minorHAnsi" w:cstheme="minorHAnsi"/>
            <w:sz w:val="22"/>
            <w:szCs w:val="22"/>
            <w:shd w:val="clear" w:color="auto" w:fill="FFFFFF"/>
          </w:rPr>
          <w:t>/section10.htm</w:t>
        </w:r>
      </w:hyperlink>
      <w:r w:rsidRPr="00C44676">
        <w:rPr>
          <w:rFonts w:asciiTheme="minorHAnsi" w:hAnsiTheme="minorHAnsi" w:cstheme="minorHAnsi"/>
          <w:color w:val="006D21"/>
          <w:sz w:val="22"/>
          <w:szCs w:val="22"/>
          <w:shd w:val="clear" w:color="auto" w:fill="FFFFFF"/>
        </w:rPr>
        <w:t xml:space="preserve"> </w:t>
      </w:r>
    </w:p>
    <w:p w14:paraId="2B245F0B" w14:textId="77777777" w:rsidR="0063435A" w:rsidRPr="00C44676" w:rsidRDefault="0063435A" w:rsidP="0063435A">
      <w:pPr>
        <w:pStyle w:val="ListParagraph"/>
        <w:numPr>
          <w:ilvl w:val="0"/>
          <w:numId w:val="39"/>
        </w:numPr>
        <w:spacing w:line="259" w:lineRule="auto"/>
        <w:contextualSpacing/>
        <w:rPr>
          <w:rFonts w:asciiTheme="minorHAnsi" w:hAnsiTheme="minorHAnsi" w:cstheme="minorHAnsi"/>
          <w:sz w:val="22"/>
          <w:szCs w:val="22"/>
        </w:rPr>
      </w:pPr>
      <w:r w:rsidRPr="00C44676">
        <w:rPr>
          <w:rFonts w:asciiTheme="minorHAnsi" w:hAnsiTheme="minorHAnsi" w:cstheme="minorHAnsi"/>
          <w:sz w:val="22"/>
          <w:szCs w:val="22"/>
        </w:rPr>
        <w:t xml:space="preserve">CDC Guideline for Isolation Precautions:  Preventing Transmission of Infectious Agents in Healthcare Settings (2007):  </w:t>
      </w:r>
      <w:hyperlink r:id="rId11" w:history="1">
        <w:r w:rsidRPr="00C44676">
          <w:rPr>
            <w:rStyle w:val="Hyperlink"/>
            <w:rFonts w:asciiTheme="minorHAnsi" w:hAnsiTheme="minorHAnsi" w:cstheme="minorHAnsi"/>
            <w:sz w:val="22"/>
            <w:szCs w:val="22"/>
          </w:rPr>
          <w:t>https://www.cdc.gov/infectioncontrol/guidelines/isolation/index.html</w:t>
        </w:r>
      </w:hyperlink>
      <w:r w:rsidRPr="00C44676">
        <w:rPr>
          <w:rFonts w:asciiTheme="minorHAnsi" w:hAnsiTheme="minorHAnsi" w:cstheme="minorHAnsi"/>
          <w:sz w:val="22"/>
          <w:szCs w:val="22"/>
        </w:rPr>
        <w:t xml:space="preserve"> </w:t>
      </w:r>
    </w:p>
    <w:p w14:paraId="2D5EF174" w14:textId="77777777" w:rsidR="0063435A" w:rsidRPr="00C44676" w:rsidRDefault="0063435A" w:rsidP="0063435A">
      <w:pPr>
        <w:pStyle w:val="ListParagraph"/>
        <w:numPr>
          <w:ilvl w:val="0"/>
          <w:numId w:val="39"/>
        </w:numPr>
        <w:spacing w:line="259" w:lineRule="auto"/>
        <w:contextualSpacing/>
        <w:rPr>
          <w:rFonts w:asciiTheme="minorHAnsi" w:hAnsiTheme="minorHAnsi" w:cstheme="minorHAnsi"/>
          <w:sz w:val="22"/>
          <w:szCs w:val="22"/>
        </w:rPr>
      </w:pPr>
      <w:r w:rsidRPr="00C44676">
        <w:rPr>
          <w:rFonts w:asciiTheme="minorHAnsi" w:hAnsiTheme="minorHAnsi" w:cstheme="minorHAnsi"/>
          <w:sz w:val="22"/>
          <w:szCs w:val="22"/>
        </w:rPr>
        <w:t xml:space="preserve">CDC Core Infection Prevention and Control Practices for Safe Healthcare Delivery in All Settings-Recommendations of the Healthcare Infection Control Practices Advisory Committee:  </w:t>
      </w:r>
      <w:hyperlink r:id="rId12" w:history="1">
        <w:r w:rsidRPr="00C44676">
          <w:rPr>
            <w:rStyle w:val="Hyperlink"/>
            <w:rFonts w:asciiTheme="minorHAnsi" w:hAnsiTheme="minorHAnsi" w:cstheme="minorHAnsi"/>
            <w:sz w:val="22"/>
            <w:szCs w:val="22"/>
          </w:rPr>
          <w:t>https://www.cdc.gov/hicpac/pdf/core-practices.pdf</w:t>
        </w:r>
      </w:hyperlink>
    </w:p>
    <w:p w14:paraId="2E61BB6B" w14:textId="77777777" w:rsidR="0063435A" w:rsidRPr="00C44676" w:rsidRDefault="0063435A" w:rsidP="0063435A">
      <w:pPr>
        <w:pStyle w:val="ListParagraph"/>
        <w:numPr>
          <w:ilvl w:val="0"/>
          <w:numId w:val="39"/>
        </w:numPr>
        <w:spacing w:line="259" w:lineRule="auto"/>
        <w:contextualSpacing/>
        <w:rPr>
          <w:rFonts w:asciiTheme="minorHAnsi" w:hAnsiTheme="minorHAnsi" w:cstheme="minorHAnsi"/>
          <w:sz w:val="22"/>
          <w:szCs w:val="22"/>
        </w:rPr>
      </w:pPr>
      <w:r w:rsidRPr="00C44676">
        <w:rPr>
          <w:rFonts w:asciiTheme="minorHAnsi" w:hAnsiTheme="minorHAnsi" w:cstheme="minorHAnsi"/>
          <w:sz w:val="22"/>
          <w:szCs w:val="22"/>
        </w:rPr>
        <w:t xml:space="preserve">CMS Critical Element Pathways:  </w:t>
      </w:r>
      <w:hyperlink r:id="rId13" w:history="1">
        <w:r w:rsidRPr="00C44676">
          <w:rPr>
            <w:rStyle w:val="Hyperlink"/>
            <w:rFonts w:asciiTheme="minorHAnsi" w:hAnsiTheme="minorHAnsi" w:cstheme="minorHAnsi"/>
            <w:sz w:val="22"/>
            <w:szCs w:val="22"/>
          </w:rPr>
          <w:t>https://www.cms.gov/Medicare/Provider-Enrollment-and-Certification/GuidanceforLawsAndRegulations/Nursing-Homes.html</w:t>
        </w:r>
      </w:hyperlink>
    </w:p>
    <w:p w14:paraId="765FCE43" w14:textId="77777777" w:rsidR="0063435A" w:rsidRPr="00C92F14" w:rsidRDefault="0063435A" w:rsidP="0063435A">
      <w:pPr>
        <w:pStyle w:val="FootnoteText"/>
        <w:rPr>
          <w:rFonts w:asciiTheme="minorHAnsi" w:hAnsiTheme="minorHAnsi"/>
          <w:sz w:val="24"/>
          <w:szCs w:val="24"/>
        </w:rPr>
      </w:pPr>
    </w:p>
    <w:p w14:paraId="5478CABD" w14:textId="77777777" w:rsidR="0063435A" w:rsidRPr="00A17C09" w:rsidRDefault="0063435A" w:rsidP="0063435A">
      <w:pPr>
        <w:spacing w:after="160" w:line="259" w:lineRule="auto"/>
        <w:rPr>
          <w:rFonts w:ascii="Calibri" w:hAnsi="Calibri"/>
          <w:b/>
          <w:szCs w:val="24"/>
        </w:rPr>
      </w:pPr>
    </w:p>
    <w:p w14:paraId="022F957D" w14:textId="15245E6E" w:rsidR="00A86993" w:rsidRPr="00A86993" w:rsidRDefault="00A86993" w:rsidP="0063435A">
      <w:pPr>
        <w:jc w:val="center"/>
        <w:rPr>
          <w:rFonts w:ascii="Calibri" w:hAnsi="Calibri"/>
          <w:b/>
          <w:sz w:val="32"/>
          <w:szCs w:val="32"/>
        </w:rPr>
      </w:pPr>
    </w:p>
    <w:sectPr w:rsidR="00A86993" w:rsidRPr="00A86993" w:rsidSect="00DE7AF9">
      <w:headerReference w:type="default" r:id="rId14"/>
      <w:footerReference w:type="default" r:id="rId15"/>
      <w:headerReference w:type="first" r:id="rId16"/>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EE54B" w14:textId="77777777" w:rsidR="00087C59" w:rsidRDefault="00087C59" w:rsidP="00FE158D">
      <w:r>
        <w:separator/>
      </w:r>
    </w:p>
  </w:endnote>
  <w:endnote w:type="continuationSeparator" w:id="0">
    <w:p w14:paraId="02335C6E" w14:textId="77777777" w:rsidR="00087C59" w:rsidRDefault="00087C59"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1A191F4E"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97A06" w14:textId="77777777" w:rsidR="00087C59" w:rsidRDefault="00087C59" w:rsidP="00FE158D">
      <w:r>
        <w:separator/>
      </w:r>
    </w:p>
  </w:footnote>
  <w:footnote w:type="continuationSeparator" w:id="0">
    <w:p w14:paraId="37F9D3E0" w14:textId="77777777" w:rsidR="00087C59" w:rsidRDefault="00087C59"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DE13E" w14:textId="77777777" w:rsidR="006B2ED2" w:rsidRDefault="006B2ED2">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4"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6"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2"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53F5EA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7"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7C138E6"/>
    <w:multiLevelType w:val="hybridMultilevel"/>
    <w:tmpl w:val="6272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4"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1C12272"/>
    <w:multiLevelType w:val="hybridMultilevel"/>
    <w:tmpl w:val="31C0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6136998"/>
    <w:multiLevelType w:val="hybridMultilevel"/>
    <w:tmpl w:val="3350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A26C5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4C86526"/>
    <w:multiLevelType w:val="hybridMultilevel"/>
    <w:tmpl w:val="7ADA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38" w15:restartNumberingAfterBreak="0">
    <w:nsid w:val="79B023DF"/>
    <w:multiLevelType w:val="hybridMultilevel"/>
    <w:tmpl w:val="A062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C356EA"/>
    <w:multiLevelType w:val="hybridMultilevel"/>
    <w:tmpl w:val="1F4E5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1"/>
  </w:num>
  <w:num w:numId="24">
    <w:abstractNumId w:val="9"/>
  </w:num>
  <w:num w:numId="25">
    <w:abstractNumId w:val="19"/>
  </w:num>
  <w:num w:numId="26">
    <w:abstractNumId w:val="13"/>
  </w:num>
  <w:num w:numId="27">
    <w:abstractNumId w:val="20"/>
  </w:num>
  <w:num w:numId="28">
    <w:abstractNumId w:val="7"/>
  </w:num>
  <w:num w:numId="29">
    <w:abstractNumId w:val="24"/>
  </w:num>
  <w:num w:numId="30">
    <w:abstractNumId w:val="22"/>
  </w:num>
  <w:num w:numId="31">
    <w:abstractNumId w:val="33"/>
  </w:num>
  <w:num w:numId="32">
    <w:abstractNumId w:val="15"/>
  </w:num>
  <w:num w:numId="33">
    <w:abstractNumId w:val="34"/>
  </w:num>
  <w:num w:numId="34">
    <w:abstractNumId w:val="39"/>
  </w:num>
  <w:num w:numId="35">
    <w:abstractNumId w:val="27"/>
  </w:num>
  <w:num w:numId="36">
    <w:abstractNumId w:val="36"/>
  </w:num>
  <w:num w:numId="37">
    <w:abstractNumId w:val="38"/>
  </w:num>
  <w:num w:numId="38">
    <w:abstractNumId w:val="25"/>
  </w:num>
  <w:num w:numId="39">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66D50"/>
    <w:rsid w:val="00087C59"/>
    <w:rsid w:val="000D5B62"/>
    <w:rsid w:val="000E228A"/>
    <w:rsid w:val="000F7E90"/>
    <w:rsid w:val="00102A96"/>
    <w:rsid w:val="001166C6"/>
    <w:rsid w:val="0012309D"/>
    <w:rsid w:val="00144BE0"/>
    <w:rsid w:val="00170AD2"/>
    <w:rsid w:val="00185739"/>
    <w:rsid w:val="00234C60"/>
    <w:rsid w:val="002376A2"/>
    <w:rsid w:val="00262575"/>
    <w:rsid w:val="002C5F29"/>
    <w:rsid w:val="002D68EE"/>
    <w:rsid w:val="002F2B8A"/>
    <w:rsid w:val="003011C7"/>
    <w:rsid w:val="00301AA8"/>
    <w:rsid w:val="0031633A"/>
    <w:rsid w:val="00317996"/>
    <w:rsid w:val="00372DF7"/>
    <w:rsid w:val="003734C7"/>
    <w:rsid w:val="00373CF0"/>
    <w:rsid w:val="003A3E8D"/>
    <w:rsid w:val="003B0939"/>
    <w:rsid w:val="003F0C77"/>
    <w:rsid w:val="00402197"/>
    <w:rsid w:val="00416F96"/>
    <w:rsid w:val="00444D62"/>
    <w:rsid w:val="00484844"/>
    <w:rsid w:val="00534CAA"/>
    <w:rsid w:val="0053732B"/>
    <w:rsid w:val="005438CB"/>
    <w:rsid w:val="005817E5"/>
    <w:rsid w:val="00593E4B"/>
    <w:rsid w:val="005F036A"/>
    <w:rsid w:val="006034EC"/>
    <w:rsid w:val="00603AC0"/>
    <w:rsid w:val="00604B4B"/>
    <w:rsid w:val="00605605"/>
    <w:rsid w:val="00610027"/>
    <w:rsid w:val="006338B1"/>
    <w:rsid w:val="0063435A"/>
    <w:rsid w:val="0066706B"/>
    <w:rsid w:val="006A3CC2"/>
    <w:rsid w:val="006B2ED2"/>
    <w:rsid w:val="006E6C97"/>
    <w:rsid w:val="007251EF"/>
    <w:rsid w:val="00783084"/>
    <w:rsid w:val="007A61F1"/>
    <w:rsid w:val="007F26C3"/>
    <w:rsid w:val="00805910"/>
    <w:rsid w:val="008259FB"/>
    <w:rsid w:val="008E7224"/>
    <w:rsid w:val="009073EC"/>
    <w:rsid w:val="009478FB"/>
    <w:rsid w:val="00951B77"/>
    <w:rsid w:val="009854C3"/>
    <w:rsid w:val="009B7479"/>
    <w:rsid w:val="009C106D"/>
    <w:rsid w:val="009C583E"/>
    <w:rsid w:val="009D7764"/>
    <w:rsid w:val="009F0488"/>
    <w:rsid w:val="00A039B0"/>
    <w:rsid w:val="00A25232"/>
    <w:rsid w:val="00A35386"/>
    <w:rsid w:val="00A86993"/>
    <w:rsid w:val="00A9460A"/>
    <w:rsid w:val="00AA7C93"/>
    <w:rsid w:val="00AB677E"/>
    <w:rsid w:val="00AC0FC3"/>
    <w:rsid w:val="00B019EA"/>
    <w:rsid w:val="00B24FB4"/>
    <w:rsid w:val="00BB507F"/>
    <w:rsid w:val="00C0102E"/>
    <w:rsid w:val="00C170A5"/>
    <w:rsid w:val="00C47D16"/>
    <w:rsid w:val="00C71D53"/>
    <w:rsid w:val="00C82867"/>
    <w:rsid w:val="00CC2821"/>
    <w:rsid w:val="00CE786A"/>
    <w:rsid w:val="00D2277C"/>
    <w:rsid w:val="00DB6D68"/>
    <w:rsid w:val="00DB7A52"/>
    <w:rsid w:val="00DC40AB"/>
    <w:rsid w:val="00DE7AF9"/>
    <w:rsid w:val="00E4366C"/>
    <w:rsid w:val="00E94EC6"/>
    <w:rsid w:val="00ED6153"/>
    <w:rsid w:val="00EF0A00"/>
    <w:rsid w:val="00FA2473"/>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uiPriority w:val="1"/>
    <w:qFormat/>
    <w:rsid w:val="00DB7A52"/>
    <w:pPr>
      <w:spacing w:after="0" w:line="240" w:lineRule="auto"/>
    </w:pPr>
  </w:style>
  <w:style w:type="paragraph" w:styleId="FootnoteText">
    <w:name w:val="footnote text"/>
    <w:basedOn w:val="Normal"/>
    <w:link w:val="FootnoteTextChar"/>
    <w:uiPriority w:val="99"/>
    <w:unhideWhenUsed/>
    <w:rsid w:val="00604B4B"/>
    <w:rPr>
      <w:sz w:val="20"/>
    </w:rPr>
  </w:style>
  <w:style w:type="character" w:customStyle="1" w:styleId="FootnoteTextChar">
    <w:name w:val="Footnote Text Char"/>
    <w:basedOn w:val="DefaultParagraphFont"/>
    <w:link w:val="FootnoteText"/>
    <w:uiPriority w:val="99"/>
    <w:rsid w:val="00604B4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Provider-Enrollment-and-Certification/GuidanceforLawsAndRegulations/Downloads/Advance-Appendix-PP-Including-Phase-2-.pdf" TargetMode="External"/><Relationship Id="rId13" Type="http://schemas.openxmlformats.org/officeDocument/2006/relationships/hyperlink" Target="https://www.cms.gov/Medicare/Provider-Enrollment-and-Certification/GuidanceforLawsAndRegulations/Nursing-Home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hicpac/pdf/core-practice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infectioncontrol/guidelines/isolation/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dc.gov/ophss/csels/dsepd/ss1978/lesson1/section10.htm" TargetMode="External"/><Relationship Id="rId4" Type="http://schemas.openxmlformats.org/officeDocument/2006/relationships/settings" Target="settings.xml"/><Relationship Id="rId9" Type="http://schemas.openxmlformats.org/officeDocument/2006/relationships/hyperlink" Target="https://www.ahrq.gov/nhguide/index.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56971-12D8-4F9E-9CAF-B01984C1F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LaGrange</dc:creator>
  <cp:lastModifiedBy>Lisa Thomson</cp:lastModifiedBy>
  <cp:revision>4</cp:revision>
  <dcterms:created xsi:type="dcterms:W3CDTF">2019-05-08T16:36:00Z</dcterms:created>
  <dcterms:modified xsi:type="dcterms:W3CDTF">2019-05-09T21:54:00Z</dcterms:modified>
</cp:coreProperties>
</file>