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16C1C" w14:textId="77777777" w:rsidR="00251A59" w:rsidRPr="00A6038E" w:rsidRDefault="005B66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A6038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 xml:space="preserve">Behavioral Health </w:t>
                            </w:r>
                          </w:p>
                          <w:p w14:paraId="152864B2" w14:textId="250D1716" w:rsidR="00E4366C" w:rsidRPr="00A6038E" w:rsidRDefault="00EF1D35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A6038E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023B6137" w14:textId="3381E5B4" w:rsidR="00251A59" w:rsidRPr="00251A59" w:rsidRDefault="00251A59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251A59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Training Plan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0A316C1C" w14:textId="77777777" w:rsidR="00251A59" w:rsidRPr="00A6038E" w:rsidRDefault="005B66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A6038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 xml:space="preserve">Behavioral Health </w:t>
                      </w:r>
                    </w:p>
                    <w:p w14:paraId="152864B2" w14:textId="250D1716" w:rsidR="00E4366C" w:rsidRPr="00A6038E" w:rsidRDefault="00EF1D35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A6038E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023B6137" w14:textId="3381E5B4" w:rsidR="00251A59" w:rsidRPr="00251A59" w:rsidRDefault="00251A59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251A59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Training Plan</w:t>
                      </w:r>
                      <w:bookmarkStart w:id="1" w:name="_GoBack"/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015CDD6" w14:textId="29739973" w:rsidR="00DE7AF9" w:rsidRDefault="00484844" w:rsidP="00E4366C">
      <w:pPr>
        <w:spacing w:after="160" w:line="259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52D290D7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E4366C">
        <w:rPr>
          <w:rFonts w:ascii="Calibri" w:hAnsi="Calibri"/>
          <w:b/>
          <w:sz w:val="32"/>
        </w:rPr>
        <w:lastRenderedPageBreak/>
        <w:t xml:space="preserve">Training Plan – </w:t>
      </w:r>
      <w:r w:rsidR="002047A3">
        <w:rPr>
          <w:rFonts w:ascii="Calibri" w:hAnsi="Calibri"/>
          <w:b/>
          <w:sz w:val="32"/>
        </w:rPr>
        <w:t>Behavioral Health</w:t>
      </w:r>
    </w:p>
    <w:tbl>
      <w:tblPr>
        <w:tblpPr w:leftFromText="180" w:rightFromText="180" w:vertAnchor="text" w:horzAnchor="margin" w:tblpXSpec="center" w:tblpY="234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6"/>
        <w:gridCol w:w="3792"/>
        <w:gridCol w:w="3712"/>
      </w:tblGrid>
      <w:tr w:rsidR="00E4366C" w:rsidRPr="00E4366C" w14:paraId="6FE4CFC9" w14:textId="77777777" w:rsidTr="00E4366C">
        <w:trPr>
          <w:trHeight w:val="628"/>
        </w:trPr>
        <w:tc>
          <w:tcPr>
            <w:tcW w:w="5000" w:type="pct"/>
            <w:gridSpan w:val="3"/>
            <w:shd w:val="clear" w:color="auto" w:fill="262626" w:themeFill="text1" w:themeFillTint="D9"/>
          </w:tcPr>
          <w:p w14:paraId="4F8657D8" w14:textId="39EF90AE" w:rsidR="00E4366C" w:rsidRPr="00E4366C" w:rsidRDefault="00E4366C" w:rsidP="00E4366C">
            <w:pPr>
              <w:spacing w:line="276" w:lineRule="auto"/>
              <w:ind w:left="-108"/>
              <w:jc w:val="both"/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Training Name:  </w:t>
            </w:r>
            <w:r w:rsidR="0081740A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>Behavioral Health</w:t>
            </w:r>
            <w:r w:rsidR="00DB7A52">
              <w:rPr>
                <w:rFonts w:ascii="Calibri" w:eastAsia="Calibri" w:hAnsi="Calibri" w:cs="Calibri"/>
                <w:b/>
                <w:bCs/>
                <w:color w:val="FFFFFF"/>
                <w:sz w:val="28"/>
                <w:szCs w:val="24"/>
              </w:rPr>
              <w:t xml:space="preserve"> </w:t>
            </w:r>
          </w:p>
        </w:tc>
      </w:tr>
      <w:tr w:rsidR="00E4366C" w:rsidRPr="00E4366C" w14:paraId="0DD83A7D" w14:textId="77777777" w:rsidTr="00E4366C">
        <w:trPr>
          <w:trHeight w:val="144"/>
        </w:trPr>
        <w:tc>
          <w:tcPr>
            <w:tcW w:w="983" w:type="pct"/>
            <w:shd w:val="clear" w:color="auto" w:fill="262626" w:themeFill="text1" w:themeFillTint="D9"/>
          </w:tcPr>
          <w:p w14:paraId="3804357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1483581E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Training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Simulation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71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Workshop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szCs w:val="24"/>
              </w:rPr>
              <w:sym w:font="Wingdings" w:char="F0FE"/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E4366C">
              <w:rPr>
                <w:rFonts w:ascii="Calibri" w:eastAsia="Calibri" w:hAnsi="Calibri" w:cs="Calibri"/>
                <w:b/>
                <w:szCs w:val="24"/>
              </w:rPr>
              <w:t>Presentation</w:t>
            </w:r>
          </w:p>
        </w:tc>
      </w:tr>
      <w:tr w:rsidR="00E4366C" w:rsidRPr="00E4366C" w14:paraId="73F06767" w14:textId="77777777" w:rsidTr="00E4366C">
        <w:trPr>
          <w:trHeight w:val="1042"/>
        </w:trPr>
        <w:tc>
          <w:tcPr>
            <w:tcW w:w="983" w:type="pct"/>
            <w:shd w:val="clear" w:color="auto" w:fill="262626" w:themeFill="text1" w:themeFillTint="D9"/>
          </w:tcPr>
          <w:p w14:paraId="3B487ABE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Training Objectives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6699A0BD" w14:textId="3CB02349" w:rsidR="00E4366C" w:rsidRPr="008D1BF1" w:rsidRDefault="00E4366C" w:rsidP="00DB7A5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 </w:t>
            </w:r>
            <w:r w:rsidRPr="008D1BF1">
              <w:rPr>
                <w:rFonts w:ascii="Calibri" w:eastAsia="Calibri" w:hAnsi="Calibri" w:cs="Calibri"/>
                <w:szCs w:val="24"/>
              </w:rPr>
              <w:t xml:space="preserve">Obtain a basic understanding of the 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>R</w:t>
            </w:r>
            <w:r w:rsidR="008D1BF1" w:rsidRPr="008D1BF1">
              <w:rPr>
                <w:rFonts w:ascii="Calibri" w:eastAsia="Calibri" w:hAnsi="Calibri" w:cs="Calibri"/>
                <w:szCs w:val="24"/>
              </w:rPr>
              <w:t>equirement of Participation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 for </w:t>
            </w:r>
            <w:r w:rsidR="002047A3">
              <w:rPr>
                <w:rFonts w:ascii="Calibri" w:eastAsia="Calibri" w:hAnsi="Calibri" w:cs="Calibri"/>
                <w:szCs w:val="24"/>
              </w:rPr>
              <w:t>Behavioral Health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 </w:t>
            </w:r>
            <w:r w:rsidR="00E84A1B">
              <w:rPr>
                <w:rFonts w:ascii="Calibri" w:eastAsia="Calibri" w:hAnsi="Calibri" w:cs="Calibri"/>
                <w:szCs w:val="24"/>
              </w:rPr>
              <w:t>c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>ompetenc</w:t>
            </w:r>
            <w:r w:rsidR="008D1BF1" w:rsidRPr="008D1BF1">
              <w:rPr>
                <w:rFonts w:ascii="Calibri" w:eastAsia="Calibri" w:hAnsi="Calibri" w:cs="Calibri"/>
                <w:szCs w:val="24"/>
              </w:rPr>
              <w:t>y.</w:t>
            </w:r>
          </w:p>
          <w:p w14:paraId="0F2270BE" w14:textId="2FB4126D" w:rsidR="00E4366C" w:rsidRPr="008D1BF1" w:rsidRDefault="0031633A" w:rsidP="00DB7A5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 xml:space="preserve">Review the </w:t>
            </w:r>
            <w:r w:rsidR="00E84A1B">
              <w:rPr>
                <w:rFonts w:ascii="Calibri" w:eastAsia="Calibri" w:hAnsi="Calibri" w:cs="Calibri"/>
                <w:szCs w:val="24"/>
              </w:rPr>
              <w:t>p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olicies and </w:t>
            </w:r>
            <w:r w:rsidR="00E84A1B">
              <w:rPr>
                <w:rFonts w:ascii="Calibri" w:eastAsia="Calibri" w:hAnsi="Calibri" w:cs="Calibri"/>
                <w:szCs w:val="24"/>
              </w:rPr>
              <w:t>p</w:t>
            </w:r>
            <w:r w:rsidR="00DB7A52" w:rsidRPr="008D1BF1">
              <w:rPr>
                <w:rFonts w:ascii="Calibri" w:eastAsia="Calibri" w:hAnsi="Calibri" w:cs="Calibri"/>
                <w:szCs w:val="24"/>
              </w:rPr>
              <w:t xml:space="preserve">rocedures for </w:t>
            </w:r>
            <w:r w:rsidR="002047A3">
              <w:rPr>
                <w:rFonts w:ascii="Calibri" w:eastAsia="Calibri" w:hAnsi="Calibri" w:cs="Calibri"/>
                <w:szCs w:val="24"/>
              </w:rPr>
              <w:t>Behavioral Health</w:t>
            </w:r>
            <w:r w:rsidRPr="008D1BF1">
              <w:rPr>
                <w:rFonts w:ascii="Calibri" w:eastAsia="Calibri" w:hAnsi="Calibri" w:cs="Calibri"/>
                <w:szCs w:val="24"/>
              </w:rPr>
              <w:t>.</w:t>
            </w:r>
          </w:p>
          <w:p w14:paraId="2EB86B12" w14:textId="2C909113" w:rsidR="00DB7A52" w:rsidRPr="00E4366C" w:rsidRDefault="00DB7A52" w:rsidP="00DB7A52">
            <w:pPr>
              <w:numPr>
                <w:ilvl w:val="0"/>
                <w:numId w:val="34"/>
              </w:numPr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 xml:space="preserve">Verbalize understanding of </w:t>
            </w:r>
            <w:r w:rsidR="00503169">
              <w:rPr>
                <w:rFonts w:ascii="Calibri" w:eastAsia="Calibri" w:hAnsi="Calibri" w:cs="Calibri"/>
                <w:szCs w:val="24"/>
              </w:rPr>
              <w:t xml:space="preserve">documentation related to </w:t>
            </w:r>
            <w:r w:rsidR="002047A3">
              <w:rPr>
                <w:rFonts w:ascii="Calibri" w:eastAsia="Calibri" w:hAnsi="Calibri" w:cs="Calibri"/>
                <w:szCs w:val="24"/>
              </w:rPr>
              <w:t>Behavioral Health.</w:t>
            </w:r>
          </w:p>
        </w:tc>
      </w:tr>
      <w:tr w:rsidR="00E4366C" w:rsidRPr="00E4366C" w14:paraId="4BEC619E" w14:textId="77777777" w:rsidTr="00E4366C">
        <w:trPr>
          <w:trHeight w:val="1240"/>
        </w:trPr>
        <w:tc>
          <w:tcPr>
            <w:tcW w:w="983" w:type="pct"/>
            <w:shd w:val="clear" w:color="auto" w:fill="262626" w:themeFill="text1" w:themeFillTint="D9"/>
          </w:tcPr>
          <w:p w14:paraId="68BBE0C3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Connection to Overall Project  Goals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0AAA8CE8" w14:textId="522E9C64" w:rsidR="00E4366C" w:rsidRPr="00E4366C" w:rsidRDefault="00E4366C" w:rsidP="008D1BF1">
            <w:pPr>
              <w:spacing w:after="200"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This training is part of the overall project to educate and support nursing facility operators and staff regarding the revised </w:t>
            </w:r>
            <w:r w:rsidR="008D1BF1">
              <w:rPr>
                <w:rFonts w:ascii="Calibri" w:eastAsia="Calibri" w:hAnsi="Calibri" w:cs="Calibri"/>
                <w:szCs w:val="24"/>
              </w:rPr>
              <w:t>R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equirements of </w:t>
            </w:r>
            <w:r w:rsidR="008D1BF1">
              <w:rPr>
                <w:rFonts w:ascii="Calibri" w:eastAsia="Calibri" w:hAnsi="Calibri" w:cs="Calibri"/>
                <w:szCs w:val="24"/>
              </w:rPr>
              <w:t>P</w:t>
            </w:r>
            <w:r w:rsidRPr="00E4366C">
              <w:rPr>
                <w:rFonts w:ascii="Calibri" w:eastAsia="Calibri" w:hAnsi="Calibri" w:cs="Calibri"/>
                <w:szCs w:val="24"/>
              </w:rPr>
              <w:t xml:space="preserve">articipation for nursing homes. </w:t>
            </w:r>
          </w:p>
        </w:tc>
      </w:tr>
      <w:tr w:rsidR="00E4366C" w:rsidRPr="00E4366C" w14:paraId="27BDB2C4" w14:textId="77777777" w:rsidTr="00E4366C">
        <w:trPr>
          <w:trHeight w:val="901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4669D339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Participants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64D90FF7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Who should attend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?</w:t>
            </w:r>
          </w:p>
        </w:tc>
        <w:tc>
          <w:tcPr>
            <w:tcW w:w="4017" w:type="pct"/>
            <w:gridSpan w:val="2"/>
            <w:shd w:val="clear" w:color="auto" w:fill="D9D9D9" w:themeFill="background1" w:themeFillShade="D9"/>
          </w:tcPr>
          <w:p w14:paraId="764663E6" w14:textId="5E376110" w:rsidR="00E4366C" w:rsidRPr="00E4366C" w:rsidRDefault="00E4366C" w:rsidP="00E4366C">
            <w:pPr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 xml:space="preserve">For the purposes of this education, we will refer to the regulations </w:t>
            </w:r>
            <w:r w:rsidR="00DB7A52">
              <w:rPr>
                <w:rFonts w:ascii="Calibri" w:eastAsia="Calibri" w:hAnsi="Calibri" w:cs="Calibri"/>
                <w:szCs w:val="24"/>
              </w:rPr>
              <w:t xml:space="preserve">for </w:t>
            </w:r>
            <w:r w:rsidR="00031C69">
              <w:rPr>
                <w:rFonts w:ascii="Calibri" w:eastAsia="Calibri" w:hAnsi="Calibri" w:cs="Calibri"/>
                <w:szCs w:val="24"/>
              </w:rPr>
              <w:t>Behavioral Health</w:t>
            </w:r>
            <w:r w:rsidR="008D1BF1">
              <w:rPr>
                <w:rFonts w:ascii="Calibri" w:eastAsia="Calibri" w:hAnsi="Calibri" w:cs="Calibri"/>
                <w:szCs w:val="24"/>
              </w:rPr>
              <w:t xml:space="preserve"> competency.</w:t>
            </w:r>
          </w:p>
          <w:p w14:paraId="366A514C" w14:textId="326462BB" w:rsidR="00E4366C" w:rsidRPr="00E4366C" w:rsidRDefault="00E4366C" w:rsidP="008D1BF1">
            <w:pPr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Education is offered in slide presentation form with speaker’s notes for use by each facility.</w:t>
            </w:r>
          </w:p>
        </w:tc>
      </w:tr>
      <w:tr w:rsidR="00E4366C" w:rsidRPr="00E4366C" w14:paraId="62A03815" w14:textId="77777777" w:rsidTr="00E4366C">
        <w:trPr>
          <w:trHeight w:val="728"/>
        </w:trPr>
        <w:tc>
          <w:tcPr>
            <w:tcW w:w="983" w:type="pct"/>
            <w:vMerge/>
            <w:shd w:val="clear" w:color="auto" w:fill="262626" w:themeFill="text1" w:themeFillTint="D9"/>
          </w:tcPr>
          <w:p w14:paraId="337FE118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D9D9D9" w:themeFill="background1" w:themeFillShade="D9"/>
          </w:tcPr>
          <w:p w14:paraId="4BEB3208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szCs w:val="24"/>
              </w:rPr>
              <w:t>What training should they attend before this one?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18EB2E5B" w14:textId="77777777" w:rsidR="00E4366C" w:rsidRPr="00E4366C" w:rsidRDefault="00E4366C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No pre-requisite</w:t>
            </w:r>
          </w:p>
          <w:p w14:paraId="115E1D8C" w14:textId="77777777" w:rsidR="00E4366C" w:rsidRPr="00E4366C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E4366C" w:rsidRPr="00E4366C" w14:paraId="1AC4F4B0" w14:textId="77777777" w:rsidTr="00E4366C">
        <w:trPr>
          <w:trHeight w:val="506"/>
        </w:trPr>
        <w:tc>
          <w:tcPr>
            <w:tcW w:w="983" w:type="pct"/>
            <w:vMerge/>
            <w:shd w:val="clear" w:color="auto" w:fill="262626" w:themeFill="text1" w:themeFillTint="D9"/>
          </w:tcPr>
          <w:p w14:paraId="37946E9F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464A04E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  <w:r w:rsidRPr="00E4366C">
              <w:rPr>
                <w:rFonts w:ascii="Calibri" w:hAnsi="Calibri" w:cs="Calibri"/>
                <w:b/>
                <w:bCs/>
                <w:szCs w:val="24"/>
              </w:rPr>
              <w:t>What training should they attend after this?</w:t>
            </w:r>
          </w:p>
        </w:tc>
        <w:tc>
          <w:tcPr>
            <w:tcW w:w="1987" w:type="pct"/>
            <w:shd w:val="clear" w:color="auto" w:fill="auto"/>
          </w:tcPr>
          <w:p w14:paraId="3366A24F" w14:textId="5ECA4354" w:rsidR="00E4366C" w:rsidRPr="00E4366C" w:rsidRDefault="008D1BF1" w:rsidP="00E4366C">
            <w:pPr>
              <w:numPr>
                <w:ilvl w:val="0"/>
                <w:numId w:val="35"/>
              </w:numPr>
              <w:spacing w:after="200"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Calibri" w:eastAsia="Calibri" w:hAnsi="Calibri" w:cs="Calibri"/>
                <w:szCs w:val="24"/>
              </w:rPr>
              <w:t>No specific follow up</w:t>
            </w:r>
          </w:p>
          <w:p w14:paraId="036D7F9A" w14:textId="77777777" w:rsidR="00E4366C" w:rsidRPr="00E4366C" w:rsidRDefault="00E4366C" w:rsidP="00E4366C">
            <w:pPr>
              <w:spacing w:line="276" w:lineRule="auto"/>
              <w:ind w:left="720"/>
              <w:jc w:val="both"/>
              <w:rPr>
                <w:rFonts w:ascii="Calibri" w:eastAsia="Calibri" w:hAnsi="Calibri" w:cs="Calibri"/>
                <w:b/>
                <w:szCs w:val="24"/>
              </w:rPr>
            </w:pPr>
          </w:p>
        </w:tc>
      </w:tr>
      <w:tr w:rsidR="00E4366C" w:rsidRPr="00E4366C" w14:paraId="41F2192C" w14:textId="77777777" w:rsidTr="00E4366C">
        <w:trPr>
          <w:trHeight w:val="702"/>
        </w:trPr>
        <w:tc>
          <w:tcPr>
            <w:tcW w:w="983" w:type="pct"/>
            <w:shd w:val="clear" w:color="auto" w:fill="262626" w:themeFill="text1" w:themeFillTint="D9"/>
          </w:tcPr>
          <w:p w14:paraId="10EBD131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Facilitators</w:t>
            </w: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:</w:t>
            </w:r>
          </w:p>
          <w:p w14:paraId="41C502B1" w14:textId="77777777" w:rsidR="00E4366C" w:rsidRPr="00E4366C" w:rsidRDefault="00E4366C" w:rsidP="00E4366C">
            <w:pP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FFFFFF"/>
                <w:szCs w:val="16"/>
              </w:rPr>
            </w:pPr>
            <w:r w:rsidRPr="00E4366C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(How m</w:t>
            </w:r>
            <w:r w:rsidR="00317996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>any trainers should participate</w:t>
            </w:r>
            <w:r w:rsidRPr="00E4366C">
              <w:rPr>
                <w:rFonts w:ascii="Calibri" w:eastAsia="Calibri" w:hAnsi="Calibri" w:cs="Calibri"/>
                <w:b/>
                <w:i/>
                <w:color w:val="FFFFFF"/>
                <w:szCs w:val="16"/>
              </w:rPr>
              <w:t xml:space="preserve"> and whom?)</w:t>
            </w:r>
          </w:p>
        </w:tc>
        <w:tc>
          <w:tcPr>
            <w:tcW w:w="4017" w:type="pct"/>
            <w:gridSpan w:val="2"/>
            <w:shd w:val="clear" w:color="auto" w:fill="auto"/>
          </w:tcPr>
          <w:p w14:paraId="3E051B7D" w14:textId="5C3B9A78" w:rsidR="00E4366C" w:rsidRPr="008D1BF1" w:rsidRDefault="00E4366C" w:rsidP="00E4366C">
            <w:pPr>
              <w:keepNext/>
              <w:keepLines/>
              <w:spacing w:line="276" w:lineRule="auto"/>
              <w:jc w:val="both"/>
              <w:outlineLvl w:val="3"/>
              <w:rPr>
                <w:rFonts w:ascii="Calibri" w:hAnsi="Calibri" w:cs="Calibri"/>
                <w:bCs/>
                <w:iCs/>
                <w:szCs w:val="24"/>
              </w:rPr>
            </w:pPr>
            <w:r w:rsidRPr="008D1BF1">
              <w:rPr>
                <w:rFonts w:ascii="Calibri" w:hAnsi="Calibri" w:cs="Calibri"/>
                <w:bCs/>
                <w:iCs/>
                <w:szCs w:val="24"/>
              </w:rPr>
              <w:t>One presenter will be needed to facilitate the presentation, discussion</w:t>
            </w:r>
            <w:r w:rsidR="008D1BF1">
              <w:rPr>
                <w:rFonts w:ascii="Calibri" w:hAnsi="Calibri" w:cs="Calibri"/>
                <w:bCs/>
                <w:iCs/>
                <w:szCs w:val="24"/>
              </w:rPr>
              <w:t>,</w:t>
            </w:r>
            <w:r w:rsidRPr="008D1BF1">
              <w:rPr>
                <w:rFonts w:ascii="Calibri" w:hAnsi="Calibri" w:cs="Calibri"/>
                <w:bCs/>
                <w:iCs/>
                <w:szCs w:val="24"/>
              </w:rPr>
              <w:t xml:space="preserve"> and</w:t>
            </w:r>
            <w:r w:rsidR="008D1BF1">
              <w:rPr>
                <w:rFonts w:ascii="Calibri" w:hAnsi="Calibri" w:cs="Calibri"/>
                <w:bCs/>
                <w:iCs/>
                <w:szCs w:val="24"/>
              </w:rPr>
              <w:t xml:space="preserve"> </w:t>
            </w:r>
            <w:r w:rsidRPr="008D1BF1">
              <w:rPr>
                <w:rFonts w:ascii="Calibri" w:hAnsi="Calibri" w:cs="Calibri"/>
                <w:bCs/>
                <w:iCs/>
                <w:szCs w:val="24"/>
              </w:rPr>
              <w:t xml:space="preserve"> post-test</w:t>
            </w:r>
            <w:r w:rsidR="008D1BF1">
              <w:rPr>
                <w:rFonts w:ascii="Calibri" w:hAnsi="Calibri" w:cs="Calibri"/>
                <w:bCs/>
                <w:iCs/>
                <w:szCs w:val="24"/>
              </w:rPr>
              <w:t>.</w:t>
            </w:r>
          </w:p>
          <w:p w14:paraId="64FC666C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  <w:tr w:rsidR="00E4366C" w:rsidRPr="00E4366C" w14:paraId="4BBC387D" w14:textId="77777777" w:rsidTr="00E4366C">
        <w:trPr>
          <w:trHeight w:val="317"/>
        </w:trPr>
        <w:tc>
          <w:tcPr>
            <w:tcW w:w="983" w:type="pct"/>
            <w:vMerge w:val="restart"/>
            <w:shd w:val="clear" w:color="auto" w:fill="262626" w:themeFill="text1" w:themeFillTint="D9"/>
          </w:tcPr>
          <w:p w14:paraId="7FBC81F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/>
                <w:bCs/>
                <w:color w:val="FFFFFF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Logistics R</w:t>
            </w:r>
            <w:r w:rsidRPr="00E4366C">
              <w:rPr>
                <w:rFonts w:ascii="Calibri" w:eastAsia="Calibri" w:hAnsi="Calibri" w:cs="Calibri"/>
                <w:b/>
                <w:bCs/>
                <w:i/>
                <w:color w:val="FFFFFF"/>
                <w:szCs w:val="24"/>
              </w:rPr>
              <w:t>equirements</w:t>
            </w:r>
          </w:p>
        </w:tc>
        <w:tc>
          <w:tcPr>
            <w:tcW w:w="2030" w:type="pct"/>
            <w:shd w:val="clear" w:color="auto" w:fill="D9D9D9" w:themeFill="background1" w:themeFillShade="D9"/>
          </w:tcPr>
          <w:p w14:paraId="7DD246BA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Cs w:val="24"/>
              </w:rPr>
            </w:pPr>
            <w:r w:rsidRPr="00E4366C">
              <w:rPr>
                <w:rFonts w:ascii="Calibri" w:eastAsia="Calibri" w:hAnsi="Calibri" w:cs="Calibri"/>
                <w:b/>
                <w:i/>
                <w:szCs w:val="24"/>
              </w:rPr>
              <w:t>What is needed?</w:t>
            </w:r>
          </w:p>
        </w:tc>
        <w:tc>
          <w:tcPr>
            <w:tcW w:w="1987" w:type="pct"/>
            <w:shd w:val="clear" w:color="auto" w:fill="D9D9D9" w:themeFill="background1" w:themeFillShade="D9"/>
          </w:tcPr>
          <w:p w14:paraId="06F04CBA" w14:textId="77777777" w:rsidR="00E4366C" w:rsidRPr="00E4366C" w:rsidRDefault="00E4366C" w:rsidP="00E4366C">
            <w:pPr>
              <w:keepNext/>
              <w:keepLines/>
              <w:spacing w:line="276" w:lineRule="auto"/>
              <w:jc w:val="both"/>
              <w:outlineLvl w:val="1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E4366C" w:rsidRPr="00E4366C" w14:paraId="1C1EB105" w14:textId="77777777" w:rsidTr="00E4366C">
        <w:trPr>
          <w:trHeight w:val="2037"/>
        </w:trPr>
        <w:tc>
          <w:tcPr>
            <w:tcW w:w="983" w:type="pct"/>
            <w:vMerge/>
            <w:shd w:val="clear" w:color="auto" w:fill="262626" w:themeFill="text1" w:themeFillTint="D9"/>
          </w:tcPr>
          <w:p w14:paraId="0ECFE0BD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bCs/>
                <w:i/>
                <w:szCs w:val="24"/>
              </w:rPr>
            </w:pPr>
          </w:p>
        </w:tc>
        <w:tc>
          <w:tcPr>
            <w:tcW w:w="2030" w:type="pct"/>
            <w:shd w:val="clear" w:color="auto" w:fill="auto"/>
          </w:tcPr>
          <w:p w14:paraId="57ED7785" w14:textId="77777777" w:rsidR="00E4366C" w:rsidRPr="00E4366C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Room for training</w:t>
            </w:r>
          </w:p>
          <w:p w14:paraId="4C0F0062" w14:textId="77777777" w:rsidR="00E4366C" w:rsidRPr="00E4366C" w:rsidRDefault="00E4366C" w:rsidP="00E4366C">
            <w:pPr>
              <w:numPr>
                <w:ilvl w:val="0"/>
                <w:numId w:val="33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Projector</w:t>
            </w:r>
          </w:p>
          <w:p w14:paraId="768E8BFC" w14:textId="77777777" w:rsidR="00E4366C" w:rsidRPr="00E4366C" w:rsidRDefault="00E4366C" w:rsidP="0031633A">
            <w:pPr>
              <w:numPr>
                <w:ilvl w:val="0"/>
                <w:numId w:val="33"/>
              </w:numPr>
              <w:spacing w:line="276" w:lineRule="auto"/>
              <w:rPr>
                <w:rFonts w:ascii="Calibri" w:eastAsia="Calibri" w:hAnsi="Calibri" w:cs="Calibri"/>
                <w:szCs w:val="24"/>
              </w:rPr>
            </w:pPr>
            <w:r w:rsidRPr="00E4366C">
              <w:rPr>
                <w:rFonts w:ascii="Calibri" w:eastAsia="Calibri" w:hAnsi="Calibri" w:cs="Calibri"/>
                <w:szCs w:val="24"/>
              </w:rPr>
              <w:t>Screen or other blank light colored surface</w:t>
            </w:r>
          </w:p>
          <w:p w14:paraId="559D4153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1987" w:type="pct"/>
            <w:shd w:val="clear" w:color="auto" w:fill="auto"/>
          </w:tcPr>
          <w:p w14:paraId="0CDFF3E2" w14:textId="6C8DB803" w:rsidR="00E4366C" w:rsidRPr="008D1BF1" w:rsidRDefault="008D1BF1" w:rsidP="008D1BF1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>Slide presentation</w:t>
            </w:r>
          </w:p>
          <w:p w14:paraId="57F9C966" w14:textId="598F0C0A" w:rsidR="008D1BF1" w:rsidRPr="008D1BF1" w:rsidRDefault="008D1BF1" w:rsidP="008D1BF1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>Post-test</w:t>
            </w:r>
          </w:p>
          <w:p w14:paraId="5FCDB459" w14:textId="0F45BCDB" w:rsidR="008D1BF1" w:rsidRPr="008D1BF1" w:rsidRDefault="008D1BF1" w:rsidP="008D1BF1">
            <w:pPr>
              <w:pStyle w:val="ListParagraph"/>
              <w:numPr>
                <w:ilvl w:val="0"/>
                <w:numId w:val="39"/>
              </w:num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  <w:r w:rsidRPr="008D1BF1">
              <w:rPr>
                <w:rFonts w:ascii="Calibri" w:eastAsia="Calibri" w:hAnsi="Calibri" w:cs="Calibri"/>
                <w:szCs w:val="24"/>
              </w:rPr>
              <w:t>Education sign-in sheets or facility-designated method to verify attendance</w:t>
            </w:r>
          </w:p>
          <w:p w14:paraId="7546119D" w14:textId="77777777" w:rsidR="00E4366C" w:rsidRPr="00E4366C" w:rsidRDefault="00E4366C" w:rsidP="00E4366C">
            <w:pPr>
              <w:spacing w:line="276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</w:tr>
    </w:tbl>
    <w:p w14:paraId="6079BF64" w14:textId="77777777" w:rsidR="00E4366C" w:rsidRDefault="00E4366C" w:rsidP="00E4366C">
      <w:pPr>
        <w:spacing w:after="160" w:line="259" w:lineRule="auto"/>
        <w:rPr>
          <w:rFonts w:ascii="Calibri" w:hAnsi="Calibri"/>
          <w:b/>
          <w:sz w:val="4"/>
        </w:rPr>
      </w:pPr>
    </w:p>
    <w:p w14:paraId="39B05078" w14:textId="77777777" w:rsidR="00A86993" w:rsidRPr="00102A96" w:rsidRDefault="00A86993" w:rsidP="00E4366C">
      <w:pPr>
        <w:spacing w:after="160" w:line="259" w:lineRule="auto"/>
        <w:rPr>
          <w:rFonts w:ascii="Calibri" w:hAnsi="Calibri"/>
          <w:b/>
          <w:szCs w:val="32"/>
        </w:rPr>
      </w:pPr>
      <w:r w:rsidRPr="00102A96">
        <w:rPr>
          <w:rFonts w:ascii="Calibri" w:hAnsi="Calibri"/>
          <w:b/>
          <w:szCs w:val="32"/>
        </w:rPr>
        <w:lastRenderedPageBreak/>
        <w:t>TRAINING RESOURCES</w:t>
      </w:r>
    </w:p>
    <w:p w14:paraId="60A53266" w14:textId="77777777" w:rsidR="0081740A" w:rsidRPr="0081740A" w:rsidRDefault="0081740A" w:rsidP="0081740A">
      <w:pPr>
        <w:pStyle w:val="Footer"/>
        <w:numPr>
          <w:ilvl w:val="0"/>
          <w:numId w:val="42"/>
        </w:numPr>
        <w:rPr>
          <w:rStyle w:val="Hyperlink"/>
          <w:rFonts w:asciiTheme="minorHAnsi" w:hAnsiTheme="minorHAnsi" w:cstheme="minorHAnsi"/>
        </w:rPr>
      </w:pPr>
      <w:r w:rsidRPr="0081740A">
        <w:rPr>
          <w:rFonts w:asciiTheme="minorHAnsi" w:hAnsiTheme="minorHAnsi" w:cstheme="minorHAnsi"/>
        </w:rPr>
        <w:t xml:space="preserve">Centers for Medicare &amp; Medicaid Services State Operations Manual, Appendix PP – Guidance to Surveyors for Long Term Care Facilities (Rev. 173, 11-22-17):  </w:t>
      </w:r>
      <w:hyperlink r:id="rId8" w:history="1">
        <w:r w:rsidRPr="0081740A">
          <w:rPr>
            <w:rStyle w:val="Hyperlink"/>
            <w:rFonts w:asciiTheme="minorHAnsi" w:hAnsiTheme="minorHAnsi" w:cstheme="minorHAnsi"/>
          </w:rPr>
          <w:t>https://www.cms.gov/Regulations-and-Guidance/Guidance/Manuals/downloads/som107ap_pp_guidelines_ltcf.pdf</w:t>
        </w:r>
      </w:hyperlink>
    </w:p>
    <w:p w14:paraId="3C8B5091" w14:textId="77777777" w:rsidR="0081740A" w:rsidRPr="0081740A" w:rsidRDefault="0081740A" w:rsidP="0081740A">
      <w:pPr>
        <w:pStyle w:val="Footer"/>
        <w:ind w:left="360"/>
        <w:rPr>
          <w:rStyle w:val="Hyperlink"/>
          <w:rFonts w:asciiTheme="minorHAnsi" w:hAnsiTheme="minorHAnsi" w:cstheme="minorHAnsi"/>
        </w:rPr>
      </w:pPr>
    </w:p>
    <w:p w14:paraId="479E9887" w14:textId="730B6D8E" w:rsidR="0081740A" w:rsidRDefault="0081740A" w:rsidP="0081740A">
      <w:pPr>
        <w:pStyle w:val="Footer"/>
        <w:numPr>
          <w:ilvl w:val="0"/>
          <w:numId w:val="42"/>
        </w:numPr>
        <w:rPr>
          <w:rStyle w:val="Hyperlink"/>
          <w:rFonts w:asciiTheme="minorHAnsi" w:hAnsiTheme="minorHAnsi" w:cstheme="minorHAnsi"/>
        </w:rPr>
      </w:pPr>
      <w:r w:rsidRPr="0081740A">
        <w:rPr>
          <w:rStyle w:val="Hyperlink"/>
          <w:rFonts w:asciiTheme="minorHAnsi" w:hAnsiTheme="minorHAnsi" w:cstheme="minorHAnsi"/>
        </w:rPr>
        <w:t>LTC Survey Pathways (Download)</w:t>
      </w:r>
    </w:p>
    <w:p w14:paraId="1876DE8B" w14:textId="77777777" w:rsidR="002F3032" w:rsidRPr="0081740A" w:rsidRDefault="002F3032" w:rsidP="002F3032">
      <w:pPr>
        <w:pStyle w:val="Footer"/>
        <w:rPr>
          <w:rStyle w:val="Hyperlink"/>
          <w:rFonts w:asciiTheme="minorHAnsi" w:hAnsiTheme="minorHAnsi" w:cstheme="minorHAnsi"/>
        </w:rPr>
      </w:pPr>
    </w:p>
    <w:p w14:paraId="2A4E4252" w14:textId="77777777" w:rsidR="0081740A" w:rsidRPr="0081740A" w:rsidRDefault="002C6E58" w:rsidP="0081740A">
      <w:pPr>
        <w:pStyle w:val="Footer"/>
        <w:numPr>
          <w:ilvl w:val="0"/>
          <w:numId w:val="42"/>
        </w:numPr>
        <w:rPr>
          <w:rStyle w:val="Hyperlink"/>
          <w:rFonts w:asciiTheme="minorHAnsi" w:hAnsiTheme="minorHAnsi" w:cstheme="minorHAnsi"/>
        </w:rPr>
      </w:pPr>
      <w:hyperlink r:id="rId9" w:history="1">
        <w:r w:rsidR="0081740A" w:rsidRPr="0081740A">
          <w:rPr>
            <w:rStyle w:val="Hyperlink"/>
            <w:rFonts w:asciiTheme="minorHAnsi" w:hAnsiTheme="minorHAnsi" w:cstheme="minorHAnsi"/>
          </w:rPr>
          <w:t>https://www.cms.gov/medicare/provider-enrollment-and-certification/guidanceforlawsandregulations/nursing-homes.html</w:t>
        </w:r>
      </w:hyperlink>
    </w:p>
    <w:p w14:paraId="1752FE03" w14:textId="77777777" w:rsidR="0081740A" w:rsidRPr="0081740A" w:rsidRDefault="0081740A" w:rsidP="0081740A">
      <w:pPr>
        <w:pStyle w:val="Footer"/>
        <w:ind w:left="360"/>
        <w:rPr>
          <w:rStyle w:val="Hyperlink"/>
          <w:rFonts w:asciiTheme="minorHAnsi" w:hAnsiTheme="minorHAnsi" w:cstheme="minorHAnsi"/>
        </w:rPr>
      </w:pPr>
    </w:p>
    <w:p w14:paraId="65E771BC" w14:textId="77777777" w:rsidR="0081740A" w:rsidRPr="0081740A" w:rsidRDefault="0081740A" w:rsidP="0081740A">
      <w:pPr>
        <w:pStyle w:val="Footer"/>
        <w:numPr>
          <w:ilvl w:val="0"/>
          <w:numId w:val="42"/>
        </w:numPr>
        <w:rPr>
          <w:rStyle w:val="Hyperlink"/>
          <w:rFonts w:asciiTheme="minorHAnsi" w:hAnsiTheme="minorHAnsi" w:cstheme="minorHAnsi"/>
        </w:rPr>
      </w:pPr>
      <w:r w:rsidRPr="0081740A">
        <w:rPr>
          <w:rFonts w:asciiTheme="minorHAnsi" w:hAnsiTheme="minorHAnsi" w:cstheme="minorHAnsi"/>
        </w:rPr>
        <w:t xml:space="preserve">Centers for Medicare &amp; Medicaid Services Long-Term Care Facility Resident Assessment Instrument 3.0 User’s Manual, Version 1.16.  October 2018:  </w:t>
      </w:r>
      <w:hyperlink r:id="rId10" w:history="1">
        <w:r w:rsidRPr="0081740A">
          <w:rPr>
            <w:rStyle w:val="Hyperlink"/>
            <w:rFonts w:asciiTheme="minorHAnsi" w:hAnsiTheme="minorHAnsi" w:cstheme="minorHAnsi"/>
          </w:rPr>
          <w:t>https://www.cms.gov/Medicare/Quality-Initiatives-Patient-Assessment-Instruments/NursingHomeQualityInits/MDS30RAIManual.html</w:t>
        </w:r>
      </w:hyperlink>
    </w:p>
    <w:p w14:paraId="7B031F6C" w14:textId="77777777" w:rsidR="0081740A" w:rsidRPr="0081740A" w:rsidRDefault="0081740A" w:rsidP="0081740A">
      <w:pPr>
        <w:pStyle w:val="Footer"/>
        <w:rPr>
          <w:rStyle w:val="Hyperlink"/>
          <w:rFonts w:asciiTheme="minorHAnsi" w:hAnsiTheme="minorHAnsi" w:cstheme="minorHAnsi"/>
        </w:rPr>
      </w:pPr>
    </w:p>
    <w:p w14:paraId="41D9622D" w14:textId="77777777" w:rsidR="0081740A" w:rsidRPr="0081740A" w:rsidRDefault="0081740A" w:rsidP="0081740A">
      <w:pPr>
        <w:pStyle w:val="Footer"/>
        <w:numPr>
          <w:ilvl w:val="0"/>
          <w:numId w:val="42"/>
        </w:numPr>
        <w:rPr>
          <w:rFonts w:asciiTheme="minorHAnsi" w:hAnsiTheme="minorHAnsi" w:cstheme="minorHAnsi"/>
          <w:iCs/>
        </w:rPr>
      </w:pPr>
      <w:r w:rsidRPr="0081740A">
        <w:rPr>
          <w:rFonts w:asciiTheme="minorHAnsi" w:hAnsiTheme="minorHAnsi" w:cstheme="minorHAnsi"/>
          <w:iCs/>
        </w:rPr>
        <w:t>American Psychiatric Association. Diagnostic and Statistical Manual of Mental Disorders, Fifth edition. Arlington, VA: American Psychiatric Association Publishing, 2013</w:t>
      </w:r>
    </w:p>
    <w:p w14:paraId="4B984093" w14:textId="77777777" w:rsidR="0081740A" w:rsidRPr="0081740A" w:rsidRDefault="0081740A" w:rsidP="0081740A">
      <w:pPr>
        <w:pStyle w:val="Footer"/>
        <w:ind w:left="360"/>
        <w:rPr>
          <w:rFonts w:asciiTheme="minorHAnsi" w:hAnsiTheme="minorHAnsi" w:cstheme="minorHAnsi"/>
          <w:color w:val="0563C1" w:themeColor="hyperlink"/>
        </w:rPr>
      </w:pPr>
    </w:p>
    <w:p w14:paraId="2AF21448" w14:textId="77777777" w:rsidR="0081740A" w:rsidRPr="0081740A" w:rsidRDefault="0081740A" w:rsidP="0081740A">
      <w:pPr>
        <w:pStyle w:val="Footer"/>
        <w:numPr>
          <w:ilvl w:val="0"/>
          <w:numId w:val="42"/>
        </w:numPr>
        <w:rPr>
          <w:rStyle w:val="Hyperlink"/>
          <w:rFonts w:asciiTheme="minorHAnsi" w:hAnsiTheme="minorHAnsi" w:cstheme="minorHAnsi"/>
        </w:rPr>
      </w:pPr>
      <w:r w:rsidRPr="0081740A">
        <w:rPr>
          <w:rFonts w:asciiTheme="minorHAnsi" w:hAnsiTheme="minorHAnsi" w:cstheme="minorHAnsi"/>
          <w:iCs/>
        </w:rPr>
        <w:t xml:space="preserve">Substance Abuse and Mental Health Services Administration (SAMHSA) at: </w:t>
      </w:r>
      <w:hyperlink r:id="rId11" w:history="1">
        <w:r w:rsidRPr="0081740A">
          <w:rPr>
            <w:rStyle w:val="Hyperlink"/>
            <w:rFonts w:asciiTheme="minorHAnsi" w:hAnsiTheme="minorHAnsi" w:cstheme="minorHAnsi"/>
            <w:iCs/>
          </w:rPr>
          <w:t>http://www.samhsa.gov/disorders/substance-use</w:t>
        </w:r>
      </w:hyperlink>
    </w:p>
    <w:p w14:paraId="022F957D" w14:textId="7FD5CB8C" w:rsidR="00A86993" w:rsidRPr="0081740A" w:rsidRDefault="00A86993" w:rsidP="00E4366C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</w:p>
    <w:sectPr w:rsidR="00A86993" w:rsidRPr="0081740A" w:rsidSect="00DE7AF9">
      <w:headerReference w:type="default" r:id="rId12"/>
      <w:footerReference w:type="default" r:id="rId13"/>
      <w:headerReference w:type="first" r:id="rId14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A277A" w14:textId="77777777" w:rsidR="002C6E58" w:rsidRDefault="002C6E58" w:rsidP="00FE158D">
      <w:r>
        <w:separator/>
      </w:r>
    </w:p>
  </w:endnote>
  <w:endnote w:type="continuationSeparator" w:id="0">
    <w:p w14:paraId="1089DCE4" w14:textId="77777777" w:rsidR="002C6E58" w:rsidRDefault="002C6E58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77777777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 - Requirements of Participation P&amp;P Manual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5DC35" w14:textId="77777777" w:rsidR="002C6E58" w:rsidRDefault="002C6E58" w:rsidP="00FE158D">
      <w:r>
        <w:separator/>
      </w:r>
    </w:p>
  </w:footnote>
  <w:footnote w:type="continuationSeparator" w:id="0">
    <w:p w14:paraId="7E0ED5DE" w14:textId="77777777" w:rsidR="002C6E58" w:rsidRDefault="002C6E58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780D22"/>
    <w:multiLevelType w:val="hybridMultilevel"/>
    <w:tmpl w:val="EC2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F0E74"/>
    <w:multiLevelType w:val="hybridMultilevel"/>
    <w:tmpl w:val="A3CC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1737A6"/>
    <w:multiLevelType w:val="hybridMultilevel"/>
    <w:tmpl w:val="10422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67376F"/>
    <w:multiLevelType w:val="hybridMultilevel"/>
    <w:tmpl w:val="B1EC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0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1"/>
  </w:num>
  <w:num w:numId="24">
    <w:abstractNumId w:val="10"/>
  </w:num>
  <w:num w:numId="25">
    <w:abstractNumId w:val="20"/>
  </w:num>
  <w:num w:numId="26">
    <w:abstractNumId w:val="15"/>
  </w:num>
  <w:num w:numId="27">
    <w:abstractNumId w:val="21"/>
  </w:num>
  <w:num w:numId="28">
    <w:abstractNumId w:val="7"/>
  </w:num>
  <w:num w:numId="29">
    <w:abstractNumId w:val="25"/>
  </w:num>
  <w:num w:numId="30">
    <w:abstractNumId w:val="23"/>
  </w:num>
  <w:num w:numId="31">
    <w:abstractNumId w:val="35"/>
  </w:num>
  <w:num w:numId="32">
    <w:abstractNumId w:val="17"/>
  </w:num>
  <w:num w:numId="33">
    <w:abstractNumId w:val="36"/>
  </w:num>
  <w:num w:numId="34">
    <w:abstractNumId w:val="40"/>
  </w:num>
  <w:num w:numId="35">
    <w:abstractNumId w:val="27"/>
  </w:num>
  <w:num w:numId="36">
    <w:abstractNumId w:val="38"/>
  </w:num>
  <w:num w:numId="37">
    <w:abstractNumId w:val="3"/>
  </w:num>
  <w:num w:numId="38">
    <w:abstractNumId w:val="1"/>
  </w:num>
  <w:num w:numId="39">
    <w:abstractNumId w:val="9"/>
  </w:num>
  <w:num w:numId="40">
    <w:abstractNumId w:val="11"/>
  </w:num>
  <w:num w:numId="41">
    <w:abstractNumId w:val="33"/>
  </w:num>
  <w:num w:numId="42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5EA1"/>
    <w:rsid w:val="00031C69"/>
    <w:rsid w:val="00066D50"/>
    <w:rsid w:val="000D5B62"/>
    <w:rsid w:val="000E228A"/>
    <w:rsid w:val="000F7E90"/>
    <w:rsid w:val="00102A96"/>
    <w:rsid w:val="0012309D"/>
    <w:rsid w:val="00170AD2"/>
    <w:rsid w:val="00185739"/>
    <w:rsid w:val="002047A3"/>
    <w:rsid w:val="002376A2"/>
    <w:rsid w:val="00251A59"/>
    <w:rsid w:val="002C5F29"/>
    <w:rsid w:val="002C6E58"/>
    <w:rsid w:val="002D68EE"/>
    <w:rsid w:val="002F2B8A"/>
    <w:rsid w:val="002F3032"/>
    <w:rsid w:val="003011C7"/>
    <w:rsid w:val="00301AA8"/>
    <w:rsid w:val="0031633A"/>
    <w:rsid w:val="00317996"/>
    <w:rsid w:val="00372DF7"/>
    <w:rsid w:val="003734C7"/>
    <w:rsid w:val="00373CF0"/>
    <w:rsid w:val="003A3E8D"/>
    <w:rsid w:val="003B0939"/>
    <w:rsid w:val="003F0C77"/>
    <w:rsid w:val="00402197"/>
    <w:rsid w:val="00484844"/>
    <w:rsid w:val="004C1518"/>
    <w:rsid w:val="00503169"/>
    <w:rsid w:val="00534CAA"/>
    <w:rsid w:val="0053732B"/>
    <w:rsid w:val="005438CB"/>
    <w:rsid w:val="00590116"/>
    <w:rsid w:val="00593E4B"/>
    <w:rsid w:val="005B66DA"/>
    <w:rsid w:val="005F036A"/>
    <w:rsid w:val="006034EC"/>
    <w:rsid w:val="00603AC0"/>
    <w:rsid w:val="00605605"/>
    <w:rsid w:val="00610027"/>
    <w:rsid w:val="006338B1"/>
    <w:rsid w:val="006942B2"/>
    <w:rsid w:val="006A3CC2"/>
    <w:rsid w:val="006B2ED2"/>
    <w:rsid w:val="007251EF"/>
    <w:rsid w:val="00783084"/>
    <w:rsid w:val="007A61F1"/>
    <w:rsid w:val="007D3E38"/>
    <w:rsid w:val="007F26C3"/>
    <w:rsid w:val="00805910"/>
    <w:rsid w:val="0081740A"/>
    <w:rsid w:val="008259FB"/>
    <w:rsid w:val="008D1BF1"/>
    <w:rsid w:val="008E7224"/>
    <w:rsid w:val="009073EC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6038E"/>
    <w:rsid w:val="00A86993"/>
    <w:rsid w:val="00A9460A"/>
    <w:rsid w:val="00AB677E"/>
    <w:rsid w:val="00AC0FC3"/>
    <w:rsid w:val="00B019EA"/>
    <w:rsid w:val="00B0343A"/>
    <w:rsid w:val="00B24FB4"/>
    <w:rsid w:val="00BB507F"/>
    <w:rsid w:val="00BF5EAF"/>
    <w:rsid w:val="00C0102E"/>
    <w:rsid w:val="00C170A5"/>
    <w:rsid w:val="00C53F97"/>
    <w:rsid w:val="00C71D53"/>
    <w:rsid w:val="00CC2821"/>
    <w:rsid w:val="00CE786A"/>
    <w:rsid w:val="00D32989"/>
    <w:rsid w:val="00D8266D"/>
    <w:rsid w:val="00DB6D68"/>
    <w:rsid w:val="00DB7A52"/>
    <w:rsid w:val="00DC40AB"/>
    <w:rsid w:val="00DE7AF9"/>
    <w:rsid w:val="00E128DD"/>
    <w:rsid w:val="00E24595"/>
    <w:rsid w:val="00E4366C"/>
    <w:rsid w:val="00E80965"/>
    <w:rsid w:val="00E84A1B"/>
    <w:rsid w:val="00E94EC6"/>
    <w:rsid w:val="00ED6153"/>
    <w:rsid w:val="00EF0A00"/>
    <w:rsid w:val="00EF1D35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  <w:style w:type="table" w:styleId="TableGrid">
    <w:name w:val="Table Grid"/>
    <w:basedOn w:val="TableNormal"/>
    <w:uiPriority w:val="39"/>
    <w:rsid w:val="00204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Guidance/Manuals/downloads/som107ap_pp_guidelines_ltcf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hsa.gov/disorders/substance-us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ms.gov/Medicare/Quality-Initiatives-Patient-Assessment-Instruments/NursingHomeQualityInits/MDS30RAIManu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ms.gov/medicare/provider-enrollment-and-certification/guidanceforlawsandregulations/nursing-homes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DB6C1-DF17-474A-A4F3-7192AC2A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Lisa Thomson</cp:lastModifiedBy>
  <cp:revision>9</cp:revision>
  <dcterms:created xsi:type="dcterms:W3CDTF">2019-02-16T22:12:00Z</dcterms:created>
  <dcterms:modified xsi:type="dcterms:W3CDTF">2019-05-08T16:40:00Z</dcterms:modified>
</cp:coreProperties>
</file>