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864B2" w14:textId="6A59BF03" w:rsidR="00E4366C" w:rsidRPr="00C82867" w:rsidRDefault="001166C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and Neglect</w:t>
                            </w:r>
                            <w:r w:rsidR="00DB7A52"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46296E76" w14:textId="7483EE3C" w:rsidR="00416F96" w:rsidRPr="00C82867" w:rsidRDefault="00416F9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152864B2" w14:textId="6A59BF03" w:rsidR="00E4366C" w:rsidRPr="00C82867" w:rsidRDefault="001166C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and Neglect</w:t>
                      </w:r>
                      <w:r w:rsidR="00DB7A52"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46296E76" w14:textId="7483EE3C" w:rsidR="00416F96" w:rsidRPr="00C82867" w:rsidRDefault="00416F9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82D9C8" w14:textId="358B6824" w:rsidR="00604B4B" w:rsidRDefault="00484844" w:rsidP="00604B4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604B4B">
        <w:rPr>
          <w:rFonts w:ascii="Calibri" w:hAnsi="Calibri"/>
          <w:b/>
          <w:sz w:val="32"/>
        </w:rPr>
        <w:lastRenderedPageBreak/>
        <w:t>Training Plan</w:t>
      </w:r>
    </w:p>
    <w:p w14:paraId="77E99C7A" w14:textId="77777777" w:rsidR="00604B4B" w:rsidRDefault="00604B4B" w:rsidP="00604B4B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Abuse, Neglect, Exploitation Education for Direct Care Givers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604B4B" w:rsidRPr="00A17C09" w14:paraId="1D4404BD" w14:textId="77777777" w:rsidTr="00EA0AFF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5824F7D1" w14:textId="77777777" w:rsidR="00604B4B" w:rsidRPr="00A17C09" w:rsidRDefault="00604B4B" w:rsidP="00EA0AFF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Abuse, Neglect, Exploitation Education for Direct Care Givers</w:t>
            </w:r>
          </w:p>
        </w:tc>
      </w:tr>
      <w:tr w:rsidR="00604B4B" w:rsidRPr="00A17C09" w14:paraId="7F932E88" w14:textId="77777777" w:rsidTr="00EA0AFF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55768B25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3FC4E508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604B4B" w:rsidRPr="00A17C09" w14:paraId="2B0BA507" w14:textId="77777777" w:rsidTr="00EA0AFF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4C6D1450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FB1131D" w14:textId="77777777" w:rsidR="00604B4B" w:rsidRPr="00A13587" w:rsidRDefault="00604B4B" w:rsidP="00EA0AFF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Understand the regulation that guides our practices regarding freedom from abuse, neglect and exploitation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1736EF0B" w14:textId="77777777" w:rsidR="00604B4B" w:rsidRDefault="00604B4B" w:rsidP="00EA0AFF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Identify the seven elements required for our process to protect residents from abuse, neglect and exploitation</w:t>
            </w:r>
            <w:r>
              <w:rPr>
                <w:rFonts w:ascii="Calibri" w:eastAsia="Calibri" w:hAnsi="Calibri" w:cs="Calibri"/>
                <w:szCs w:val="24"/>
              </w:rPr>
              <w:t>.</w:t>
            </w:r>
          </w:p>
          <w:p w14:paraId="317D329E" w14:textId="77777777" w:rsidR="00604B4B" w:rsidRPr="00E93D00" w:rsidRDefault="00604B4B" w:rsidP="00EA0AFF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  <w:szCs w:val="24"/>
              </w:rPr>
            </w:pPr>
            <w:r w:rsidRPr="00E93D00">
              <w:rPr>
                <w:rFonts w:ascii="Calibri" w:eastAsia="Calibri" w:hAnsi="Calibri" w:cs="Calibri"/>
                <w:szCs w:val="24"/>
              </w:rPr>
              <w:t>Be able to identify the role and responsibility of the staff member/leader to identify and report potential abuse or neglect issues.</w:t>
            </w:r>
          </w:p>
        </w:tc>
      </w:tr>
      <w:tr w:rsidR="00604B4B" w:rsidRPr="00A17C09" w14:paraId="278F48E4" w14:textId="77777777" w:rsidTr="00EA0AFF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78C6B7E9" w14:textId="6AFA977A" w:rsidR="00604B4B" w:rsidRPr="00A17C09" w:rsidRDefault="00604B4B" w:rsidP="00EA0AFF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 xml:space="preserve">Connection to Overall </w:t>
            </w:r>
            <w:r w:rsidR="00D82479"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A8A5296" w14:textId="77777777" w:rsidR="00604B4B" w:rsidRPr="008B30F3" w:rsidRDefault="00604B4B" w:rsidP="00EA0AFF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604B4B" w:rsidRPr="00A17C09" w14:paraId="26AA6EE3" w14:textId="77777777" w:rsidTr="00EA0AFF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3EEC2B2B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0540F062" w14:textId="77777777" w:rsidR="00604B4B" w:rsidRPr="00A17C09" w:rsidRDefault="00604B4B" w:rsidP="00EA0AFF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27529853" w14:textId="77777777" w:rsidR="00604B4B" w:rsidRPr="008B30F3" w:rsidRDefault="00604B4B" w:rsidP="00EA0AFF">
            <w:pPr>
              <w:rPr>
                <w:rFonts w:ascii="Calibri" w:eastAsia="Calibri" w:hAnsi="Calibri" w:cs="Calibri"/>
                <w:szCs w:val="24"/>
              </w:rPr>
            </w:pPr>
            <w:r w:rsidRPr="00A13587">
              <w:rPr>
                <w:rFonts w:ascii="Calibri" w:eastAsia="Calibri" w:hAnsi="Calibri" w:cs="Calibri"/>
                <w:szCs w:val="24"/>
              </w:rPr>
              <w:t>There are two education presentations; one for leaders and one for direct care staff. Education is offered in slide presentation form with speaker’s notes for use by each facility.</w:t>
            </w:r>
          </w:p>
        </w:tc>
      </w:tr>
      <w:tr w:rsidR="00604B4B" w:rsidRPr="00A17C09" w14:paraId="780103CA" w14:textId="77777777" w:rsidTr="00EA0AFF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736CBFEC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2E0BA930" w14:textId="77777777" w:rsidR="00604B4B" w:rsidRPr="00A17C09" w:rsidRDefault="00604B4B" w:rsidP="00EA0AFF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0665202" w14:textId="77777777" w:rsidR="00604B4B" w:rsidRPr="00A17C09" w:rsidRDefault="00604B4B" w:rsidP="00EA0AFF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 w:rsidRPr="00A17C09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4064D9B6" w14:textId="77777777" w:rsidR="00604B4B" w:rsidRPr="00A17C09" w:rsidRDefault="00604B4B" w:rsidP="00EA0AFF">
            <w:pPr>
              <w:spacing w:line="276" w:lineRule="auto"/>
              <w:ind w:left="720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604B4B" w:rsidRPr="00A17C09" w14:paraId="2D3170C8" w14:textId="77777777" w:rsidTr="00EA0AFF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59FB5311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19AEA897" w14:textId="77777777" w:rsidR="00604B4B" w:rsidRPr="00A17C09" w:rsidRDefault="00604B4B" w:rsidP="00EA0AFF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A17C09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5C867488" w14:textId="77777777" w:rsidR="00604B4B" w:rsidRPr="00E93D00" w:rsidRDefault="00604B4B" w:rsidP="00EA0AFF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Cs w:val="24"/>
              </w:rPr>
              <w:t>No specific follow-up training</w:t>
            </w:r>
            <w:r w:rsidRPr="00A17C09">
              <w:rPr>
                <w:rFonts w:ascii="Calibri" w:eastAsia="Calibri" w:hAnsi="Calibri" w:cs="Calibri"/>
                <w:szCs w:val="24"/>
              </w:rPr>
              <w:t xml:space="preserve"> </w:t>
            </w:r>
          </w:p>
        </w:tc>
      </w:tr>
      <w:tr w:rsidR="00604B4B" w:rsidRPr="00A17C09" w14:paraId="5F4E8E6F" w14:textId="77777777" w:rsidTr="00EA0AFF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5CC0674B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5C47A2C1" w14:textId="77777777" w:rsidR="00604B4B" w:rsidRPr="00A17C09" w:rsidRDefault="00604B4B" w:rsidP="00EA0AFF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E93D00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433B9F47" w14:textId="77777777" w:rsidR="00604B4B" w:rsidRPr="006C5A01" w:rsidRDefault="00604B4B" w:rsidP="00EA0AFF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6C5A0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 and post-test</w:t>
            </w:r>
          </w:p>
          <w:p w14:paraId="615A467A" w14:textId="77777777" w:rsidR="00604B4B" w:rsidRPr="00A17C09" w:rsidRDefault="00604B4B" w:rsidP="00EA0AFF">
            <w:pPr>
              <w:spacing w:line="276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604B4B" w:rsidRPr="00A17C09" w14:paraId="64A525AF" w14:textId="77777777" w:rsidTr="00EA0AFF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63BB298A" w14:textId="77777777" w:rsidR="00604B4B" w:rsidRPr="006C5A01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1E357E95" w14:textId="77777777" w:rsidR="00604B4B" w:rsidRPr="006C5A01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6C5A01">
              <w:rPr>
                <w:rFonts w:ascii="Calibri" w:eastAsia="Calibri" w:hAnsi="Calibri" w:cs="Calibri"/>
                <w:b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545DFBE" w14:textId="77777777" w:rsidR="00604B4B" w:rsidRPr="00A17C09" w:rsidRDefault="00604B4B" w:rsidP="00EA0AFF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604B4B" w:rsidRPr="00A17C09" w14:paraId="15D6B1C4" w14:textId="77777777" w:rsidTr="00EA0AFF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2EA3841D" w14:textId="77777777" w:rsidR="00604B4B" w:rsidRPr="00A17C09" w:rsidRDefault="00604B4B" w:rsidP="00EA0AFF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521028B2" w14:textId="77777777" w:rsidR="00604B4B" w:rsidRPr="00A17C09" w:rsidRDefault="00604B4B" w:rsidP="00EA0AFF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50F61E89" w14:textId="77777777" w:rsidR="00604B4B" w:rsidRPr="00A17C09" w:rsidRDefault="00604B4B" w:rsidP="00EA0AFF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0CFE60DD" w14:textId="77777777" w:rsidR="00604B4B" w:rsidRPr="00E93D00" w:rsidRDefault="00604B4B" w:rsidP="00EA0AFF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  <w:szCs w:val="24"/>
              </w:rPr>
            </w:pPr>
            <w:r w:rsidRPr="00A17C09">
              <w:rPr>
                <w:rFonts w:ascii="Calibri" w:eastAsia="Calibri" w:hAnsi="Calibri" w:cs="Calibri"/>
                <w:szCs w:val="24"/>
              </w:rPr>
              <w:t>Screen or other blank light</w:t>
            </w:r>
            <w:r>
              <w:rPr>
                <w:rFonts w:ascii="Calibri" w:eastAsia="Calibri" w:hAnsi="Calibri" w:cs="Calibri"/>
                <w:szCs w:val="24"/>
              </w:rPr>
              <w:t>-</w:t>
            </w:r>
            <w:r w:rsidRPr="00A17C09">
              <w:rPr>
                <w:rFonts w:ascii="Calibri" w:eastAsia="Calibri" w:hAnsi="Calibri" w:cs="Calibri"/>
                <w:szCs w:val="24"/>
              </w:rPr>
              <w:t>colored surface</w:t>
            </w:r>
            <w:bookmarkStart w:id="0" w:name="_GoBack"/>
            <w:bookmarkEnd w:id="0"/>
          </w:p>
        </w:tc>
      </w:tr>
    </w:tbl>
    <w:p w14:paraId="686E5782" w14:textId="77777777" w:rsidR="00604B4B" w:rsidRDefault="00604B4B" w:rsidP="00604B4B">
      <w:pPr>
        <w:spacing w:after="160" w:line="259" w:lineRule="auto"/>
        <w:rPr>
          <w:rFonts w:ascii="Calibri" w:hAnsi="Calibri"/>
          <w:b/>
          <w:szCs w:val="24"/>
        </w:rPr>
      </w:pPr>
    </w:p>
    <w:p w14:paraId="6C2015FA" w14:textId="77777777" w:rsidR="00604B4B" w:rsidRDefault="00604B4B" w:rsidP="00604B4B">
      <w:pPr>
        <w:spacing w:after="160" w:line="259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Training References</w:t>
      </w:r>
    </w:p>
    <w:p w14:paraId="25F80C69" w14:textId="77777777" w:rsidR="00604B4B" w:rsidRPr="008E15FF" w:rsidRDefault="00604B4B" w:rsidP="00604B4B">
      <w:pPr>
        <w:pStyle w:val="FootnoteText"/>
        <w:rPr>
          <w:rStyle w:val="Hyperlink"/>
          <w:rFonts w:asciiTheme="minorHAnsi" w:hAnsiTheme="minorHAnsi" w:cstheme="minorHAnsi"/>
          <w:sz w:val="24"/>
          <w:szCs w:val="24"/>
        </w:rPr>
      </w:pPr>
      <w:r w:rsidRPr="008E15FF">
        <w:rPr>
          <w:rFonts w:asciiTheme="minorHAnsi" w:hAnsiTheme="minorHAnsi" w:cstheme="minorHAnsi"/>
          <w:sz w:val="24"/>
          <w:szCs w:val="24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8E15FF">
          <w:rPr>
            <w:rStyle w:val="Hyperlink"/>
            <w:rFonts w:asciiTheme="minorHAnsi" w:hAnsiTheme="minorHAnsi" w:cstheme="minorHAnsi"/>
            <w:sz w:val="24"/>
            <w:szCs w:val="24"/>
          </w:rPr>
          <w:t>https://www.cms.gov/Regulations-and-Guidance/Guidance/Manuals/downloads/som107ap_pp_guidelines_ltcf.pdf</w:t>
        </w:r>
      </w:hyperlink>
    </w:p>
    <w:p w14:paraId="3800E3E6" w14:textId="77777777" w:rsidR="00604B4B" w:rsidRPr="008E15FF" w:rsidRDefault="00604B4B" w:rsidP="00604B4B">
      <w:pPr>
        <w:pStyle w:val="FootnoteText"/>
        <w:rPr>
          <w:rFonts w:asciiTheme="minorHAnsi" w:hAnsiTheme="minorHAnsi" w:cstheme="minorHAnsi"/>
          <w:sz w:val="24"/>
          <w:szCs w:val="24"/>
        </w:rPr>
      </w:pPr>
    </w:p>
    <w:p w14:paraId="1533BA89" w14:textId="77777777" w:rsidR="00604B4B" w:rsidRDefault="00604B4B" w:rsidP="00604B4B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bookmarkStart w:id="1" w:name="_Hlk1725185"/>
      <w:r w:rsidRPr="008E15FF">
        <w:rPr>
          <w:rFonts w:asciiTheme="minorHAnsi" w:hAnsiTheme="minorHAnsi" w:cstheme="minorHAnsi"/>
          <w:szCs w:val="24"/>
        </w:rPr>
        <w:t>Centers for Medicare and Medicaid Services (CMS) Abuse Critical Element Pathway, Form CMS 20059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7C87D449" w14:textId="77777777" w:rsidR="00604B4B" w:rsidRDefault="00554F68" w:rsidP="00604B4B">
      <w:pPr>
        <w:spacing w:line="276" w:lineRule="auto"/>
        <w:jc w:val="both"/>
        <w:rPr>
          <w:rStyle w:val="Hyperlink"/>
          <w:rFonts w:asciiTheme="minorHAnsi" w:hAnsiTheme="minorHAnsi" w:cstheme="minorHAnsi"/>
          <w:szCs w:val="24"/>
        </w:rPr>
      </w:pPr>
      <w:hyperlink r:id="rId9" w:history="1">
        <w:r w:rsidR="00604B4B" w:rsidRPr="008E15FF">
          <w:rPr>
            <w:rStyle w:val="Hyperlink"/>
            <w:rFonts w:asciiTheme="minorHAnsi" w:hAnsiTheme="minorHAnsi" w:cstheme="minorHAnsi"/>
            <w:szCs w:val="24"/>
          </w:rPr>
          <w:t>https://www.cms.gov/Medicare/Provider-Enrollment-and-Certification/GuidanceforLawsAndRegulations/Nursing-Homes.html</w:t>
        </w:r>
      </w:hyperlink>
      <w:bookmarkEnd w:id="1"/>
    </w:p>
    <w:p w14:paraId="01E7EF68" w14:textId="77777777" w:rsidR="00604B4B" w:rsidRDefault="00604B4B" w:rsidP="00604B4B">
      <w:pPr>
        <w:spacing w:line="276" w:lineRule="auto"/>
        <w:jc w:val="both"/>
        <w:rPr>
          <w:rStyle w:val="Hyperlink"/>
          <w:rFonts w:asciiTheme="minorHAnsi" w:hAnsiTheme="minorHAnsi" w:cstheme="minorHAnsi"/>
          <w:szCs w:val="24"/>
        </w:rPr>
      </w:pPr>
    </w:p>
    <w:p w14:paraId="39D81810" w14:textId="77777777" w:rsidR="00604B4B" w:rsidRDefault="00604B4B" w:rsidP="00604B4B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Centers for Medicare and Medicaid Services (CMS) Abuse Critical Element Pathway, Form CMS 20059 (5/2017):  </w:t>
      </w:r>
      <w:hyperlink r:id="rId10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https://www.cms.gov/Medicare/Provider-Enrollment-and-Certification/GuidanceforLawsAndRegulations/Nursing-Homes.html</w:t>
        </w:r>
      </w:hyperlink>
    </w:p>
    <w:p w14:paraId="022F957D" w14:textId="0E783B2D" w:rsidR="00A86993" w:rsidRPr="00A86993" w:rsidRDefault="00A86993" w:rsidP="00604B4B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sectPr w:rsidR="00A86993" w:rsidRPr="00A86993" w:rsidSect="00DE7AF9">
      <w:headerReference w:type="default" r:id="rId11"/>
      <w:footerReference w:type="default" r:id="rId12"/>
      <w:head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2FED" w14:textId="77777777" w:rsidR="00554F68" w:rsidRDefault="00554F68" w:rsidP="00FE158D">
      <w:r>
        <w:separator/>
      </w:r>
    </w:p>
  </w:endnote>
  <w:endnote w:type="continuationSeparator" w:id="0">
    <w:p w14:paraId="13A88462" w14:textId="77777777" w:rsidR="00554F68" w:rsidRDefault="00554F6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21B9" w14:textId="77777777" w:rsidR="00554F68" w:rsidRDefault="00554F68" w:rsidP="00FE158D">
      <w:r>
        <w:separator/>
      </w:r>
    </w:p>
  </w:footnote>
  <w:footnote w:type="continuationSeparator" w:id="0">
    <w:p w14:paraId="70C63FE0" w14:textId="77777777" w:rsidR="00554F68" w:rsidRDefault="00554F6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9"/>
  </w:num>
  <w:num w:numId="24">
    <w:abstractNumId w:val="9"/>
  </w:num>
  <w:num w:numId="25">
    <w:abstractNumId w:val="18"/>
  </w:num>
  <w:num w:numId="26">
    <w:abstractNumId w:val="13"/>
  </w:num>
  <w:num w:numId="27">
    <w:abstractNumId w:val="19"/>
  </w:num>
  <w:num w:numId="28">
    <w:abstractNumId w:val="7"/>
  </w:num>
  <w:num w:numId="29">
    <w:abstractNumId w:val="23"/>
  </w:num>
  <w:num w:numId="30">
    <w:abstractNumId w:val="21"/>
  </w:num>
  <w:num w:numId="31">
    <w:abstractNumId w:val="31"/>
  </w:num>
  <w:num w:numId="32">
    <w:abstractNumId w:val="15"/>
  </w:num>
  <w:num w:numId="33">
    <w:abstractNumId w:val="32"/>
  </w:num>
  <w:num w:numId="34">
    <w:abstractNumId w:val="36"/>
  </w:num>
  <w:num w:numId="35">
    <w:abstractNumId w:val="25"/>
  </w:num>
  <w:num w:numId="3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166C6"/>
    <w:rsid w:val="0012309D"/>
    <w:rsid w:val="00144BE0"/>
    <w:rsid w:val="00170AD2"/>
    <w:rsid w:val="00185739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54F68"/>
    <w:rsid w:val="005817E5"/>
    <w:rsid w:val="00593E4B"/>
    <w:rsid w:val="005F036A"/>
    <w:rsid w:val="006034EC"/>
    <w:rsid w:val="00603AC0"/>
    <w:rsid w:val="00604B4B"/>
    <w:rsid w:val="00605605"/>
    <w:rsid w:val="00610027"/>
    <w:rsid w:val="006338B1"/>
    <w:rsid w:val="0066706B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854C3"/>
    <w:rsid w:val="009B7479"/>
    <w:rsid w:val="009C106D"/>
    <w:rsid w:val="009C583E"/>
    <w:rsid w:val="009D7764"/>
    <w:rsid w:val="009F0488"/>
    <w:rsid w:val="00A039B0"/>
    <w:rsid w:val="00A25232"/>
    <w:rsid w:val="00A35386"/>
    <w:rsid w:val="00A86993"/>
    <w:rsid w:val="00A9460A"/>
    <w:rsid w:val="00AA7C93"/>
    <w:rsid w:val="00AB677E"/>
    <w:rsid w:val="00AC0FC3"/>
    <w:rsid w:val="00B019EA"/>
    <w:rsid w:val="00B24FB4"/>
    <w:rsid w:val="00BB507F"/>
    <w:rsid w:val="00C0102E"/>
    <w:rsid w:val="00C170A5"/>
    <w:rsid w:val="00C47D16"/>
    <w:rsid w:val="00C71D53"/>
    <w:rsid w:val="00C82867"/>
    <w:rsid w:val="00CC2821"/>
    <w:rsid w:val="00CE786A"/>
    <w:rsid w:val="00D2277C"/>
    <w:rsid w:val="00D82479"/>
    <w:rsid w:val="00DB6D68"/>
    <w:rsid w:val="00DB7A52"/>
    <w:rsid w:val="00DC40AB"/>
    <w:rsid w:val="00DE7AF9"/>
    <w:rsid w:val="00E4366C"/>
    <w:rsid w:val="00E94EC6"/>
    <w:rsid w:val="00ED6153"/>
    <w:rsid w:val="00EF0A00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604B4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B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Nursing-Hom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40D0B-E53C-4F4B-B5E2-2A92C52E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5</cp:revision>
  <dcterms:created xsi:type="dcterms:W3CDTF">2019-04-19T16:55:00Z</dcterms:created>
  <dcterms:modified xsi:type="dcterms:W3CDTF">2019-05-08T15:38:00Z</dcterms:modified>
</cp:coreProperties>
</file>