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19AD9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</w:rPr>
      </w:pPr>
      <w:r w:rsidRPr="00E9071E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368C8" wp14:editId="058793C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56DC" w14:textId="77777777" w:rsidR="00E9071E" w:rsidRDefault="00E9071E" w:rsidP="00E9071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B0CE9" w14:textId="77777777" w:rsidR="00E9071E" w:rsidRPr="00605605" w:rsidRDefault="00E9071E" w:rsidP="00E9071E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68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490256DC" w14:textId="77777777" w:rsidR="00E9071E" w:rsidRDefault="00E9071E" w:rsidP="00E9071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CB0CE9" w14:textId="77777777" w:rsidR="00E9071E" w:rsidRPr="00605605" w:rsidRDefault="00E9071E" w:rsidP="00E9071E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E9071E">
        <w:rPr>
          <w:rFonts w:ascii="Calibri" w:hAnsi="Calibri" w:cs="Calibri"/>
          <w:b/>
          <w:color w:val="000000" w:themeColor="text1"/>
          <w:sz w:val="32"/>
        </w:rPr>
        <w:t xml:space="preserve">Licensed Nurse </w:t>
      </w:r>
      <w:r w:rsidRPr="00E9071E">
        <w:rPr>
          <w:rFonts w:ascii="Calibri" w:hAnsi="Calibri" w:cs="Calibri"/>
          <w:b/>
          <w:sz w:val="32"/>
        </w:rPr>
        <w:t>Competency Checklist-Medication Management</w:t>
      </w:r>
    </w:p>
    <w:p w14:paraId="07F380EB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</w:rPr>
      </w:pPr>
    </w:p>
    <w:p w14:paraId="23A57EA1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  <w:sz w:val="28"/>
        </w:rPr>
      </w:pPr>
      <w:r w:rsidRPr="00E9071E">
        <w:rPr>
          <w:rFonts w:ascii="Calibri" w:hAnsi="Calibri" w:cs="Calibri"/>
          <w:b/>
          <w:sz w:val="28"/>
        </w:rPr>
        <w:t>Name:</w:t>
      </w:r>
      <w:r w:rsidRPr="00E9071E">
        <w:rPr>
          <w:rFonts w:ascii="Calibri" w:hAnsi="Calibri" w:cs="Calibri"/>
          <w:sz w:val="28"/>
        </w:rPr>
        <w:t xml:space="preserve">______________________________ </w:t>
      </w:r>
      <w:r w:rsidRPr="00E9071E">
        <w:rPr>
          <w:rFonts w:ascii="Calibri" w:hAnsi="Calibri" w:cs="Calibri"/>
          <w:b/>
          <w:sz w:val="28"/>
        </w:rPr>
        <w:t xml:space="preserve"> Title: </w:t>
      </w:r>
      <w:r w:rsidRPr="00E9071E">
        <w:rPr>
          <w:rFonts w:ascii="Calibri" w:hAnsi="Calibri" w:cs="Calibri"/>
          <w:sz w:val="28"/>
        </w:rPr>
        <w:t>___________________________</w:t>
      </w:r>
      <w:r w:rsidRPr="00E9071E">
        <w:rPr>
          <w:rFonts w:ascii="Calibri" w:hAnsi="Calibri" w:cs="Calibri"/>
          <w:b/>
          <w:sz w:val="28"/>
        </w:rPr>
        <w:t xml:space="preserve">  Hire Date</w:t>
      </w:r>
      <w:r w:rsidRPr="00E9071E">
        <w:rPr>
          <w:rFonts w:ascii="Calibri" w:hAnsi="Calibri" w:cs="Calibri"/>
          <w:sz w:val="28"/>
        </w:rPr>
        <w:t>:_______________</w:t>
      </w:r>
    </w:p>
    <w:p w14:paraId="1EF7B65D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790"/>
        <w:gridCol w:w="1710"/>
        <w:gridCol w:w="1800"/>
        <w:gridCol w:w="810"/>
        <w:gridCol w:w="810"/>
        <w:gridCol w:w="810"/>
        <w:gridCol w:w="810"/>
        <w:gridCol w:w="1800"/>
      </w:tblGrid>
      <w:tr w:rsidR="00E9071E" w:rsidRPr="00E9071E" w14:paraId="5EA6B357" w14:textId="77777777" w:rsidTr="00E9071E">
        <w:trPr>
          <w:trHeight w:val="285"/>
          <w:tblHeader/>
        </w:trPr>
        <w:tc>
          <w:tcPr>
            <w:tcW w:w="54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1BD96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14:paraId="676F8F5E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Evaluation</w:t>
            </w:r>
          </w:p>
          <w:p w14:paraId="3DDBF246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9EA3B33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Method of Evaluation</w:t>
            </w:r>
          </w:p>
          <w:p w14:paraId="69EDF036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9071E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8253BE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9071E">
              <w:rPr>
                <w:rFonts w:ascii="Calibri" w:hAnsi="Calibri" w:cs="Calibri"/>
                <w:sz w:val="20"/>
              </w:rPr>
              <w:t>D = Skills Demonstration</w:t>
            </w:r>
          </w:p>
          <w:p w14:paraId="7778098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9071E">
              <w:rPr>
                <w:rFonts w:ascii="Calibri" w:hAnsi="Calibri" w:cs="Calibri"/>
                <w:sz w:val="20"/>
              </w:rPr>
              <w:t>O = Performance Observation</w:t>
            </w:r>
          </w:p>
          <w:p w14:paraId="5312362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9071E">
              <w:rPr>
                <w:rFonts w:ascii="Calibri" w:hAnsi="Calibri" w:cs="Calibri"/>
                <w:sz w:val="20"/>
              </w:rPr>
              <w:t>W = Written Test</w:t>
            </w:r>
          </w:p>
          <w:p w14:paraId="7CB3E29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C096B37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 xml:space="preserve">Verification </w:t>
            </w:r>
          </w:p>
          <w:p w14:paraId="3062F03A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E9071E" w:rsidRPr="00E9071E" w14:paraId="568D446E" w14:textId="77777777" w:rsidTr="00E9071E">
        <w:trPr>
          <w:trHeight w:val="600"/>
          <w:tblHeader/>
        </w:trPr>
        <w:tc>
          <w:tcPr>
            <w:tcW w:w="5400" w:type="dxa"/>
            <w:gridSpan w:val="2"/>
            <w:vMerge/>
            <w:shd w:val="clear" w:color="auto" w:fill="auto"/>
            <w:vAlign w:val="center"/>
          </w:tcPr>
          <w:p w14:paraId="3C3AFB6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14:paraId="3DCA8BDC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Competency</w:t>
            </w:r>
          </w:p>
          <w:p w14:paraId="1E6445AD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Demonstrated/</w:t>
            </w:r>
          </w:p>
          <w:p w14:paraId="07D1ADA8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 xml:space="preserve">Meets </w:t>
            </w:r>
          </w:p>
          <w:p w14:paraId="11FFB52A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9D5C967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399C3049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7F53F61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3ADD9FC" w14:textId="77777777" w:rsidTr="00E9071E">
        <w:trPr>
          <w:trHeight w:val="660"/>
          <w:tblHeader/>
        </w:trPr>
        <w:tc>
          <w:tcPr>
            <w:tcW w:w="5400" w:type="dxa"/>
            <w:gridSpan w:val="2"/>
            <w:vMerge/>
            <w:shd w:val="clear" w:color="auto" w:fill="auto"/>
            <w:vAlign w:val="center"/>
          </w:tcPr>
          <w:p w14:paraId="048701C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14:paraId="4A5C3CFB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4F9C5587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B8A0EE9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A6AC594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2A9CCD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CE3CBD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0FCF773" w14:textId="77777777" w:rsidR="00E9071E" w:rsidRPr="00E9071E" w:rsidRDefault="00E9071E" w:rsidP="00E9071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143C0F26" w14:textId="77777777" w:rsidTr="00E9071E">
        <w:trPr>
          <w:trHeight w:val="530"/>
        </w:trPr>
        <w:tc>
          <w:tcPr>
            <w:tcW w:w="2610" w:type="dxa"/>
            <w:vMerge w:val="restart"/>
            <w:shd w:val="clear" w:color="auto" w:fill="F2F2F2" w:themeFill="background1" w:themeFillShade="F2"/>
          </w:tcPr>
          <w:p w14:paraId="313A1129" w14:textId="77777777" w:rsid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9071E">
              <w:rPr>
                <w:rFonts w:ascii="Calibri" w:hAnsi="Calibri" w:cs="Calibri"/>
                <w:b/>
                <w:sz w:val="20"/>
              </w:rPr>
              <w:t xml:space="preserve">Evaluator complete </w:t>
            </w:r>
          </w:p>
          <w:p w14:paraId="768BA11B" w14:textId="77777777" w:rsid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7F905EE7" w14:textId="1BB1295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9071E">
              <w:rPr>
                <w:rFonts w:ascii="Calibri" w:hAnsi="Calibri" w:cs="Calibri"/>
                <w:b/>
              </w:rPr>
              <w:t>Licensed Nurse Competency Checklist-Medication Management</w:t>
            </w:r>
          </w:p>
        </w:tc>
        <w:tc>
          <w:tcPr>
            <w:tcW w:w="2790" w:type="dxa"/>
          </w:tcPr>
          <w:p w14:paraId="6095B34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9071E">
              <w:rPr>
                <w:rFonts w:ascii="Calibri" w:hAnsi="Calibri" w:cs="Calibri"/>
              </w:rPr>
              <w:t>Demonstrates involvement of resident/resident representative in the development of the care plan and defining the approaches and goals</w:t>
            </w:r>
          </w:p>
        </w:tc>
        <w:tc>
          <w:tcPr>
            <w:tcW w:w="1710" w:type="dxa"/>
          </w:tcPr>
          <w:p w14:paraId="6A0AE82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7A1A8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599E5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D3B6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7C2A7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77026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A4396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02666AE9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F1DE4A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18D969FE" w14:textId="77777777" w:rsidR="00E9071E" w:rsidRPr="00E9071E" w:rsidRDefault="00E9071E" w:rsidP="00E907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>Observes for effectiveness medication and interventions</w:t>
            </w:r>
          </w:p>
        </w:tc>
        <w:tc>
          <w:tcPr>
            <w:tcW w:w="1710" w:type="dxa"/>
          </w:tcPr>
          <w:p w14:paraId="67C4018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7C549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C6F56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C27A7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E10AA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62D0A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EBA00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03C0109D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E201BA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20D09EB3" w14:textId="6000A04C" w:rsidR="00E9071E" w:rsidRPr="00E9071E" w:rsidRDefault="00E9071E" w:rsidP="00E907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>Verbalizes understanding of facility approved abbreviations for medication administration (e.g. PRN, QD,</w:t>
            </w:r>
            <w:r w:rsidR="00D62260">
              <w:rPr>
                <w:rFonts w:ascii="Calibri" w:eastAsia="Calibri" w:hAnsi="Calibri" w:cs="Calibri"/>
              </w:rPr>
              <w:t xml:space="preserve"> </w:t>
            </w:r>
            <w:r w:rsidRPr="00E9071E">
              <w:rPr>
                <w:rFonts w:ascii="Calibri" w:eastAsia="Calibri" w:hAnsi="Calibri" w:cs="Calibri"/>
              </w:rPr>
              <w:t>BID, TID, QID, AC, PC, etc.)</w:t>
            </w:r>
          </w:p>
        </w:tc>
        <w:tc>
          <w:tcPr>
            <w:tcW w:w="1710" w:type="dxa"/>
          </w:tcPr>
          <w:p w14:paraId="7E64EDC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02C05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99836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51D57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760DA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F6324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F2D41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67B00168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A4A13B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06E3A55C" w14:textId="77777777" w:rsidR="00E9071E" w:rsidRPr="00E9071E" w:rsidRDefault="00E9071E" w:rsidP="00E907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>Prior to administering medications, performs necessary parameter evaluations (e.g., BP, P and or AP, respirations, blood sugar, etc.)</w:t>
            </w:r>
          </w:p>
        </w:tc>
        <w:tc>
          <w:tcPr>
            <w:tcW w:w="1710" w:type="dxa"/>
          </w:tcPr>
          <w:p w14:paraId="664B655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7C30F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6F7CE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185A0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43894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F6397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08624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32B60ABA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632E00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48C93FF0" w14:textId="77777777" w:rsidR="00E9071E" w:rsidRPr="00E9071E" w:rsidRDefault="00E9071E" w:rsidP="00E907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>Describe common medications recommended to be administered with adequate fluids and/or food</w:t>
            </w:r>
          </w:p>
        </w:tc>
        <w:tc>
          <w:tcPr>
            <w:tcW w:w="1710" w:type="dxa"/>
          </w:tcPr>
          <w:p w14:paraId="6BA6BA6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49973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3B3A2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32B8E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3ECE58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2EC30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FC28C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7A15B45F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CC65BA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30B63C6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and describes why medication cart should whenever not attended (e.g., accidental resident ingestion of medication, diversion of medications, etc.)</w:t>
            </w:r>
          </w:p>
        </w:tc>
        <w:tc>
          <w:tcPr>
            <w:tcW w:w="1710" w:type="dxa"/>
          </w:tcPr>
          <w:p w14:paraId="5A3914F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AE6FD4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8EB48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B079E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4285F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1A1AC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828AD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7411575E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DB595E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2A4570D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hand hygiene before and after medication administration</w:t>
            </w:r>
          </w:p>
        </w:tc>
        <w:tc>
          <w:tcPr>
            <w:tcW w:w="1710" w:type="dxa"/>
          </w:tcPr>
          <w:p w14:paraId="4507272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76A3D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79502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05574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F196C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3250A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4CA98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5CE85848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851A67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4F6CCE4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Verbalizes understanding of the Medication Regimen Review report (e.g., identified irregularities and recommendations)</w:t>
            </w:r>
          </w:p>
        </w:tc>
        <w:tc>
          <w:tcPr>
            <w:tcW w:w="1710" w:type="dxa"/>
          </w:tcPr>
          <w:p w14:paraId="1C32042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5D568B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1FF31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BD06A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B4297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A70E3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DA6F3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3107275C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588FA5C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19D8E65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 xml:space="preserve">Demonstrates following facility specific procedures for Controlled Drug ordering, receipt, administration, documentation, facility reconciliation procedure, </w:t>
            </w:r>
            <w:r w:rsidRPr="00E9071E">
              <w:rPr>
                <w:rFonts w:ascii="Calibri" w:hAnsi="Calibri" w:cs="Calibri"/>
              </w:rPr>
              <w:lastRenderedPageBreak/>
              <w:t>storage and destruction</w:t>
            </w:r>
          </w:p>
        </w:tc>
        <w:tc>
          <w:tcPr>
            <w:tcW w:w="1710" w:type="dxa"/>
          </w:tcPr>
          <w:p w14:paraId="310A7AC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A148A2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04783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84E0F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B7882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EE068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7D7BE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7836CB60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A7DB11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43008452" w14:textId="4796FCE6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 xml:space="preserve">Demonstrates/describes protocol for resident refusal </w:t>
            </w:r>
            <w:r w:rsidR="00D62260" w:rsidRPr="00E9071E">
              <w:rPr>
                <w:rFonts w:ascii="Calibri" w:eastAsia="Calibri" w:hAnsi="Calibri" w:cs="Calibri"/>
              </w:rPr>
              <w:t>of medication</w:t>
            </w:r>
            <w:r w:rsidRPr="00E9071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10" w:type="dxa"/>
          </w:tcPr>
          <w:p w14:paraId="05E10F1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0C9BE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C5CFB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BFC2A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9A781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FD45B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68955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F4C2755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92523B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50D8682B" w14:textId="77777777" w:rsidR="00E9071E" w:rsidRPr="00E9071E" w:rsidRDefault="00E9071E" w:rsidP="00E907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071E">
              <w:rPr>
                <w:rFonts w:ascii="Calibri" w:eastAsia="Calibri" w:hAnsi="Calibri" w:cs="Calibri"/>
              </w:rPr>
              <w:t>Checks the following prior to medication administration:</w:t>
            </w:r>
          </w:p>
          <w:p w14:paraId="19210C0B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medication</w:t>
            </w:r>
          </w:p>
          <w:p w14:paraId="23D7D458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dose</w:t>
            </w:r>
          </w:p>
          <w:p w14:paraId="29F9FF59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documentation</w:t>
            </w:r>
          </w:p>
          <w:p w14:paraId="76C5C8D4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route</w:t>
            </w:r>
          </w:p>
          <w:p w14:paraId="1CB66281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 xml:space="preserve">Right resident </w:t>
            </w:r>
          </w:p>
          <w:p w14:paraId="1BEDC183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time</w:t>
            </w:r>
          </w:p>
          <w:p w14:paraId="0B257F7B" w14:textId="77777777" w:rsidR="00E9071E" w:rsidRPr="00E9071E" w:rsidRDefault="00E9071E" w:rsidP="00E9071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E9071E">
              <w:rPr>
                <w:rFonts w:ascii="Calibri" w:eastAsia="Calibri" w:hAnsi="Calibri" w:cs="Calibri"/>
                <w:sz w:val="22"/>
                <w:szCs w:val="22"/>
              </w:rPr>
              <w:t>Right reason</w:t>
            </w:r>
          </w:p>
        </w:tc>
        <w:tc>
          <w:tcPr>
            <w:tcW w:w="1710" w:type="dxa"/>
          </w:tcPr>
          <w:p w14:paraId="389850B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65CB3A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64D23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E1DCA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D9D32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86174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3884D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14A57BED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78DC6D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5510F8B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placement and documentation of date and time on transdermal patches.  Upon removal of patch, demonstrates proper disposal (including policy for disposal for fentanyl patches, etc.)</w:t>
            </w:r>
          </w:p>
        </w:tc>
        <w:tc>
          <w:tcPr>
            <w:tcW w:w="1710" w:type="dxa"/>
          </w:tcPr>
          <w:p w14:paraId="07229EE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3711F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B9B30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1531F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2B7DB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82C84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349E36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5863962D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B8FEB9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4B4DFE6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technique in IM injection</w:t>
            </w:r>
          </w:p>
        </w:tc>
        <w:tc>
          <w:tcPr>
            <w:tcW w:w="1710" w:type="dxa"/>
          </w:tcPr>
          <w:p w14:paraId="0A25D3F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41920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8D0F6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95E1D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0546F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E7FB65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81F36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0D709365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F851B6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307A380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technique in SQ injection</w:t>
            </w:r>
          </w:p>
        </w:tc>
        <w:tc>
          <w:tcPr>
            <w:tcW w:w="1710" w:type="dxa"/>
          </w:tcPr>
          <w:p w14:paraId="5BC55CE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D8A18B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E39FB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730AE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75BDB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FD17F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8D0E7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0C962D82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2D34AF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6EEF547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mixing of insulin per facility policy (Scope of Practice-RN vs. LPN)</w:t>
            </w:r>
          </w:p>
        </w:tc>
        <w:tc>
          <w:tcPr>
            <w:tcW w:w="1710" w:type="dxa"/>
          </w:tcPr>
          <w:p w14:paraId="6E896E8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61AAD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E337A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DA8A5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FAC7F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D5E85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3FE08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DACA207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85C953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12D43EC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Verbalizes the different types of Insulin:</w:t>
            </w:r>
          </w:p>
          <w:p w14:paraId="737971AB" w14:textId="77777777" w:rsidR="00E9071E" w:rsidRPr="00E9071E" w:rsidRDefault="00E9071E" w:rsidP="00E90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Rapid Acting</w:t>
            </w:r>
          </w:p>
          <w:p w14:paraId="150AA65C" w14:textId="77777777" w:rsidR="00E9071E" w:rsidRPr="00E9071E" w:rsidRDefault="00E9071E" w:rsidP="00E90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Short Acting (regular)</w:t>
            </w:r>
          </w:p>
          <w:p w14:paraId="549CC700" w14:textId="77777777" w:rsidR="00E9071E" w:rsidRPr="00E9071E" w:rsidRDefault="00E9071E" w:rsidP="00E90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Intermediate Acting</w:t>
            </w:r>
          </w:p>
          <w:p w14:paraId="1D8B31F4" w14:textId="77777777" w:rsidR="00E9071E" w:rsidRPr="00E9071E" w:rsidRDefault="00E9071E" w:rsidP="00E90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Long Acting</w:t>
            </w:r>
          </w:p>
          <w:p w14:paraId="00082726" w14:textId="77777777" w:rsidR="00E9071E" w:rsidRPr="00E9071E" w:rsidRDefault="00E9071E" w:rsidP="00E9071E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Inhaled</w:t>
            </w:r>
          </w:p>
        </w:tc>
        <w:tc>
          <w:tcPr>
            <w:tcW w:w="1710" w:type="dxa"/>
          </w:tcPr>
          <w:p w14:paraId="53D2978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0CBF4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132A6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4FD92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49F47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33A65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81F54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18887C04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2D0C79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4E8534D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Describes facility on Insulin Pens</w:t>
            </w:r>
          </w:p>
        </w:tc>
        <w:tc>
          <w:tcPr>
            <w:tcW w:w="1710" w:type="dxa"/>
          </w:tcPr>
          <w:p w14:paraId="6749A97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FF760B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4663E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73BF2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E792F6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B91E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EB81EF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6B29891A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70A653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74D9DEEC" w14:textId="77777777" w:rsidR="00E9071E" w:rsidRPr="00E9071E" w:rsidRDefault="00E9071E" w:rsidP="00E9071E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Monitors for the emergence or presence of adverse events related to medication and/or interventions.</w:t>
            </w:r>
          </w:p>
        </w:tc>
        <w:tc>
          <w:tcPr>
            <w:tcW w:w="1710" w:type="dxa"/>
          </w:tcPr>
          <w:p w14:paraId="6549EBC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E8499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5B836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C57E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54811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E969A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86459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6F24C7A5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337D87F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71D58FDA" w14:textId="33FB5114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 xml:space="preserve">Verbalizes additional </w:t>
            </w:r>
            <w:r w:rsidR="00D62260" w:rsidRPr="00E9071E">
              <w:rPr>
                <w:rFonts w:ascii="Calibri" w:hAnsi="Calibri" w:cs="Calibri"/>
              </w:rPr>
              <w:t>areas of</w:t>
            </w:r>
            <w:r w:rsidRPr="00E9071E">
              <w:rPr>
                <w:rFonts w:ascii="Calibri" w:hAnsi="Calibri" w:cs="Calibri"/>
              </w:rPr>
              <w:t xml:space="preserve"> Federal Requirements of Participation as it relates to medication management:</w:t>
            </w:r>
          </w:p>
          <w:p w14:paraId="28FC93D6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31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Right to be Informed and </w:t>
            </w: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lastRenderedPageBreak/>
              <w:t xml:space="preserve">Participate </w:t>
            </w:r>
          </w:p>
          <w:p w14:paraId="7CC0331C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>Right to Participate in Care Planning</w:t>
            </w:r>
          </w:p>
          <w:p w14:paraId="7475A61D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Comprehensive Resident-Centered Care Plans, </w:t>
            </w:r>
          </w:p>
          <w:p w14:paraId="6072AAEF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Notification of Change </w:t>
            </w:r>
          </w:p>
          <w:p w14:paraId="2A146B2B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Chemical Restraints </w:t>
            </w:r>
          </w:p>
          <w:p w14:paraId="6C600A04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Choices </w:t>
            </w:r>
          </w:p>
          <w:p w14:paraId="3B6D1A8A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Social Services </w:t>
            </w:r>
          </w:p>
          <w:p w14:paraId="639FE6F0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Admission Orders </w:t>
            </w:r>
          </w:p>
          <w:p w14:paraId="086B77FB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Professional Standards </w:t>
            </w:r>
          </w:p>
          <w:p w14:paraId="1DE69627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Pain  </w:t>
            </w:r>
          </w:p>
          <w:p w14:paraId="321B11F6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Diabetic Management, </w:t>
            </w:r>
          </w:p>
          <w:p w14:paraId="538CE242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Dementia Care </w:t>
            </w:r>
          </w:p>
          <w:p w14:paraId="5ED0DA49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Behavioral-Emotional Status </w:t>
            </w:r>
          </w:p>
          <w:p w14:paraId="0D531A55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Nutrition </w:t>
            </w:r>
          </w:p>
          <w:p w14:paraId="4825F35D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Hydration </w:t>
            </w:r>
          </w:p>
          <w:p w14:paraId="72F6115F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proofErr w:type="gramStart"/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>Sufficient</w:t>
            </w:r>
            <w:proofErr w:type="gramEnd"/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 and Competent Staffing </w:t>
            </w:r>
          </w:p>
          <w:p w14:paraId="65055A80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Physician Services </w:t>
            </w:r>
          </w:p>
          <w:p w14:paraId="196DDD68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Pharmacy Services </w:t>
            </w:r>
          </w:p>
          <w:p w14:paraId="26D3B0C1" w14:textId="77777777" w:rsidR="00E9071E" w:rsidRPr="00E9071E" w:rsidRDefault="00E9071E" w:rsidP="00E9071E">
            <w:pPr>
              <w:pStyle w:val="Default"/>
              <w:numPr>
                <w:ilvl w:val="0"/>
                <w:numId w:val="1"/>
              </w:numPr>
              <w:ind w:left="406"/>
              <w:rPr>
                <w:rFonts w:ascii="Calibri" w:hAnsi="Calibri" w:cs="Calibri"/>
              </w:rPr>
            </w:pPr>
            <w:r w:rsidRPr="00E9071E">
              <w:rPr>
                <w:rFonts w:ascii="Calibri" w:eastAsiaTheme="minorEastAsia" w:hAnsi="Calibri" w:cs="Calibri"/>
                <w:color w:val="auto"/>
                <w:kern w:val="24"/>
                <w:sz w:val="22"/>
                <w:szCs w:val="22"/>
              </w:rPr>
              <w:t xml:space="preserve">QAA/QAPI </w:t>
            </w:r>
          </w:p>
        </w:tc>
        <w:tc>
          <w:tcPr>
            <w:tcW w:w="1710" w:type="dxa"/>
          </w:tcPr>
          <w:p w14:paraId="2230AB0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1D763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4C296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DDABC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13330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996F8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C59768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D4D25DD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10C046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75116F7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medication administration via NG or G-tube consistent with facility policy</w:t>
            </w:r>
          </w:p>
        </w:tc>
        <w:tc>
          <w:tcPr>
            <w:tcW w:w="1710" w:type="dxa"/>
          </w:tcPr>
          <w:p w14:paraId="38EEA4F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63B652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A3952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9ED8A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EA81C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821DA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AB7EEB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52818A6A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23B26B2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0EC55EC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Flushes nasogastric or gastrostomy tube with the required amount of water before and after each medication unless physician orders indicate a different flush schedule due to the resident’s clinical condition.</w:t>
            </w:r>
          </w:p>
        </w:tc>
        <w:tc>
          <w:tcPr>
            <w:tcW w:w="1710" w:type="dxa"/>
          </w:tcPr>
          <w:p w14:paraId="44D2E20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36BEB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3EB8C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43D61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79909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ADC9D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2487F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9809230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4EA7E35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19CA655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eye medication administration per facility procedure</w:t>
            </w:r>
          </w:p>
        </w:tc>
        <w:tc>
          <w:tcPr>
            <w:tcW w:w="1710" w:type="dxa"/>
          </w:tcPr>
          <w:p w14:paraId="049E8C6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17E18E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8F021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4FAC2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8B595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F0036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C040BD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75140BFB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64751B4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7BA40C1E" w14:textId="77777777" w:rsidR="00E9071E" w:rsidRPr="00E9071E" w:rsidRDefault="00E9071E" w:rsidP="00E9071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 xml:space="preserve">Demonstrates proper metered dose inhaler administration </w:t>
            </w:r>
          </w:p>
          <w:p w14:paraId="5F71C3DF" w14:textId="77777777" w:rsidR="00E9071E" w:rsidRPr="00E9071E" w:rsidRDefault="00E9071E" w:rsidP="00E9071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Shakes container</w:t>
            </w:r>
          </w:p>
          <w:p w14:paraId="2A742E49" w14:textId="77777777" w:rsidR="00E9071E" w:rsidRPr="00E9071E" w:rsidRDefault="00E9071E" w:rsidP="00E9071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Position inhaler in resident mouth</w:t>
            </w:r>
          </w:p>
          <w:p w14:paraId="46206C0E" w14:textId="77777777" w:rsidR="00E9071E" w:rsidRPr="00E9071E" w:rsidRDefault="00E9071E" w:rsidP="00E9071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>Instruction to resident</w:t>
            </w:r>
          </w:p>
          <w:p w14:paraId="64DE1E24" w14:textId="77777777" w:rsidR="00E9071E" w:rsidRPr="00E9071E" w:rsidRDefault="00E9071E" w:rsidP="00E9071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 xml:space="preserve">If more than one puff is required, follow </w:t>
            </w:r>
            <w:r w:rsidRPr="00E9071E">
              <w:rPr>
                <w:rFonts w:ascii="Calibri" w:hAnsi="Calibri" w:cs="Calibri"/>
                <w:sz w:val="22"/>
                <w:szCs w:val="22"/>
              </w:rPr>
              <w:lastRenderedPageBreak/>
              <w:t>manufacturer’s recommendation on wait time</w:t>
            </w:r>
          </w:p>
          <w:p w14:paraId="383728BD" w14:textId="77777777" w:rsidR="00E9071E" w:rsidRPr="00E9071E" w:rsidRDefault="00E9071E" w:rsidP="00E9071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9071E">
              <w:rPr>
                <w:rFonts w:ascii="Calibri" w:hAnsi="Calibri" w:cs="Calibri"/>
                <w:sz w:val="22"/>
                <w:szCs w:val="22"/>
              </w:rPr>
              <w:t xml:space="preserve">Manufacturer’s recommendations for rinses </w:t>
            </w:r>
          </w:p>
        </w:tc>
        <w:tc>
          <w:tcPr>
            <w:tcW w:w="1710" w:type="dxa"/>
          </w:tcPr>
          <w:p w14:paraId="3722B67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BE20CF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FD868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1EE76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9F0AC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6DDB1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7A2CC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24307BAC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1D1C7F8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6955A593" w14:textId="77777777" w:rsidR="00E9071E" w:rsidRPr="00E9071E" w:rsidRDefault="00E9071E" w:rsidP="00E9071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medication administration via nebulizer (including cleaning/disinfecting and storage of equipment</w:t>
            </w:r>
          </w:p>
        </w:tc>
        <w:tc>
          <w:tcPr>
            <w:tcW w:w="1710" w:type="dxa"/>
          </w:tcPr>
          <w:p w14:paraId="15BDED7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24AD74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308BD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72806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B5485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A4DF6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D1AB22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03BD2C15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73054D9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2D7ED7CD" w14:textId="77777777" w:rsidR="00E9071E" w:rsidRPr="00E9071E" w:rsidRDefault="00E9071E" w:rsidP="00E9071E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Demonstrates proper IV medication administration</w:t>
            </w:r>
          </w:p>
        </w:tc>
        <w:tc>
          <w:tcPr>
            <w:tcW w:w="1710" w:type="dxa"/>
          </w:tcPr>
          <w:p w14:paraId="762998A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D14B6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47870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1365F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3A9EF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F0A64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28792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B5A6E78" w14:textId="77777777" w:rsidTr="00E9071E">
        <w:trPr>
          <w:trHeight w:val="530"/>
        </w:trPr>
        <w:tc>
          <w:tcPr>
            <w:tcW w:w="2610" w:type="dxa"/>
            <w:vMerge/>
            <w:shd w:val="clear" w:color="auto" w:fill="F2F2F2" w:themeFill="background1" w:themeFillShade="F2"/>
          </w:tcPr>
          <w:p w14:paraId="0B50E3B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790" w:type="dxa"/>
          </w:tcPr>
          <w:p w14:paraId="393CC54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</w:rPr>
            </w:pPr>
            <w:r w:rsidRPr="00E9071E">
              <w:rPr>
                <w:rFonts w:ascii="Calibri" w:hAnsi="Calibri" w:cs="Calibri"/>
              </w:rPr>
              <w:t>Describes process for medication errors</w:t>
            </w:r>
          </w:p>
        </w:tc>
        <w:tc>
          <w:tcPr>
            <w:tcW w:w="1710" w:type="dxa"/>
          </w:tcPr>
          <w:p w14:paraId="6B6876C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A094AB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7433C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F2E9A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F98FE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205D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76745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467A7A2A" w14:textId="77777777" w:rsidTr="00E9071E">
        <w:trPr>
          <w:trHeight w:val="557"/>
        </w:trPr>
        <w:tc>
          <w:tcPr>
            <w:tcW w:w="2610" w:type="dxa"/>
            <w:shd w:val="clear" w:color="auto" w:fill="F2F2F2" w:themeFill="background1" w:themeFillShade="F2"/>
          </w:tcPr>
          <w:p w14:paraId="674CE04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9071E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790" w:type="dxa"/>
          </w:tcPr>
          <w:p w14:paraId="0B444F0C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569937A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10" w:type="dxa"/>
          </w:tcPr>
          <w:p w14:paraId="4EF8052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E9EDE7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5876C1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D0C10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89E73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77C8F9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65E7CE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9071E" w:rsidRPr="00E9071E" w14:paraId="32E70664" w14:textId="77777777" w:rsidTr="00E9071E">
        <w:trPr>
          <w:trHeight w:val="557"/>
        </w:trPr>
        <w:tc>
          <w:tcPr>
            <w:tcW w:w="2610" w:type="dxa"/>
            <w:shd w:val="clear" w:color="auto" w:fill="F2F2F2" w:themeFill="background1" w:themeFillShade="F2"/>
          </w:tcPr>
          <w:p w14:paraId="63AD7D2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9071E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790" w:type="dxa"/>
          </w:tcPr>
          <w:p w14:paraId="11A7A148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10" w:type="dxa"/>
          </w:tcPr>
          <w:p w14:paraId="66E305A5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E5C7784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61BE00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C2BE92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15C633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61603A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EB578C6" w14:textId="77777777" w:rsidR="00E9071E" w:rsidRPr="00E9071E" w:rsidRDefault="00E9071E" w:rsidP="00E9071E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3ED0896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</w:rPr>
      </w:pPr>
    </w:p>
    <w:p w14:paraId="3D37EFDC" w14:textId="77777777" w:rsidR="00E9071E" w:rsidRDefault="00E9071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73C58EEF" w14:textId="77777777" w:rsidR="00E9071E" w:rsidRDefault="00E9071E" w:rsidP="00E9071E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AA301CE" w14:textId="77777777" w:rsidR="00E9071E" w:rsidRDefault="00E9071E" w:rsidP="00E9071E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76F4FAA" w14:textId="7D0958DD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  <w:sz w:val="28"/>
        </w:rPr>
      </w:pPr>
      <w:r w:rsidRPr="00E9071E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244FF930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  <w:i/>
        </w:rPr>
      </w:pPr>
    </w:p>
    <w:p w14:paraId="2B176468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9071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C1773" wp14:editId="455C63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2C23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FD9FAC6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7689BE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8F3C21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0028C5D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CCFA579" w14:textId="77777777" w:rsidR="00E9071E" w:rsidRDefault="00E9071E" w:rsidP="00E90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C1773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13F02C23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FD9FAC6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7689BE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8F3C21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0028C5D" w14:textId="77777777" w:rsidR="00E9071E" w:rsidRPr="00FF65DB" w:rsidRDefault="00E9071E" w:rsidP="00E9071E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CCFA579" w14:textId="77777777" w:rsidR="00E9071E" w:rsidRDefault="00E9071E" w:rsidP="00E9071E"/>
                  </w:txbxContent>
                </v:textbox>
              </v:shape>
            </w:pict>
          </mc:Fallback>
        </mc:AlternateContent>
      </w:r>
    </w:p>
    <w:p w14:paraId="3B73A593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EA3D04B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D7AA98F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5C7A465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6FAA18B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81405DF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3321494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34C4012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9071E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45D6" wp14:editId="5606D22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7E3B7" w14:textId="4721A1F6" w:rsidR="00E9071E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5BE7D751" w14:textId="77777777" w:rsidR="00E9071E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83C3795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2D4451" w14:textId="77777777" w:rsidR="00E9071E" w:rsidRPr="00FF65DB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08A2B491" w14:textId="77777777" w:rsidR="00E9071E" w:rsidRPr="00F23217" w:rsidRDefault="00E9071E" w:rsidP="00E90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4F5C9AF" w14:textId="77777777" w:rsidR="00E9071E" w:rsidRDefault="00E9071E" w:rsidP="00E90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F45D6" id="Text Box 4" o:spid="_x0000_s1028" type="#_x0000_t202" style="position:absolute;left:0;text-align:left;margin-left:-2.25pt;margin-top:5.6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57F7E3B7" w14:textId="4721A1F6" w:rsidR="00E9071E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5BE7D751" w14:textId="77777777" w:rsidR="00E9071E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83C3795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2D4451" w14:textId="77777777" w:rsidR="00E9071E" w:rsidRPr="00FF65DB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08A2B491" w14:textId="77777777" w:rsidR="00E9071E" w:rsidRPr="00F23217" w:rsidRDefault="00E9071E" w:rsidP="00E9071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4F5C9AF" w14:textId="77777777" w:rsidR="00E9071E" w:rsidRDefault="00E9071E" w:rsidP="00E9071E"/>
                  </w:txbxContent>
                </v:textbox>
              </v:shape>
            </w:pict>
          </mc:Fallback>
        </mc:AlternateContent>
      </w:r>
    </w:p>
    <w:p w14:paraId="1F429EE6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9D6A569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A94A568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39A4EB6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1CA8457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67B763F" w14:textId="2F6A572E" w:rsid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D9F555B" w14:textId="049A4F24" w:rsid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EDACBB5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9741852" w14:textId="77777777" w:rsidR="00E9071E" w:rsidRPr="00E9071E" w:rsidRDefault="00E9071E" w:rsidP="00E9071E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9071E">
        <w:rPr>
          <w:rFonts w:ascii="Calibri" w:hAnsi="Calibri" w:cs="Calibri"/>
          <w:b/>
          <w:i/>
        </w:rPr>
        <w:t>(PLACE IN EMPLOYMENT FILE)</w:t>
      </w:r>
    </w:p>
    <w:p w14:paraId="15D5B591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2A342DC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  <w:szCs w:val="24"/>
        </w:rPr>
      </w:pPr>
      <w:r w:rsidRPr="00E9071E">
        <w:rPr>
          <w:rFonts w:ascii="Calibri" w:hAnsi="Calibri" w:cs="Calibri"/>
          <w:b/>
          <w:szCs w:val="24"/>
        </w:rPr>
        <w:t>References:</w:t>
      </w:r>
    </w:p>
    <w:p w14:paraId="0C48BAD5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szCs w:val="24"/>
        </w:rPr>
      </w:pPr>
    </w:p>
    <w:p w14:paraId="5D3426BD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</w:rPr>
      </w:pPr>
      <w:r w:rsidRPr="00E9071E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E9071E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E9071E">
        <w:rPr>
          <w:rFonts w:ascii="Calibri" w:hAnsi="Calibri" w:cs="Calibri"/>
        </w:rPr>
        <w:t xml:space="preserve"> </w:t>
      </w:r>
    </w:p>
    <w:p w14:paraId="34BF04B1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  <w:b/>
        </w:rPr>
      </w:pPr>
    </w:p>
    <w:p w14:paraId="1F23C096" w14:textId="77777777" w:rsidR="00E9071E" w:rsidRPr="00E9071E" w:rsidRDefault="00E9071E" w:rsidP="00E9071E">
      <w:pPr>
        <w:spacing w:after="0" w:line="240" w:lineRule="auto"/>
        <w:rPr>
          <w:rFonts w:ascii="Calibri" w:hAnsi="Calibri" w:cs="Calibri"/>
        </w:rPr>
      </w:pPr>
      <w:r w:rsidRPr="00E9071E">
        <w:rPr>
          <w:rFonts w:ascii="Calibri" w:hAnsi="Calibri" w:cs="Calibri"/>
        </w:rPr>
        <w:t xml:space="preserve">Centers for Medicare and Medicaid Services (CMS) Medication Administration Critical Element Pathway, Form CMS 20056 (10/2017):  </w:t>
      </w:r>
      <w:hyperlink r:id="rId8" w:history="1">
        <w:r w:rsidRPr="00E9071E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E9071E">
        <w:rPr>
          <w:rFonts w:ascii="Calibri" w:hAnsi="Calibri" w:cs="Calibri"/>
        </w:rPr>
        <w:t xml:space="preserve"> </w:t>
      </w:r>
    </w:p>
    <w:p w14:paraId="399FFC81" w14:textId="77777777" w:rsidR="00E9071E" w:rsidRDefault="00E9071E" w:rsidP="00E9071E">
      <w:pPr>
        <w:rPr>
          <w:rFonts w:ascii="Arial" w:hAnsi="Arial" w:cs="Arial"/>
          <w:b/>
        </w:rPr>
      </w:pPr>
    </w:p>
    <w:p w14:paraId="1E120DFD" w14:textId="77777777" w:rsidR="00895110" w:rsidRPr="00E9071E" w:rsidRDefault="00895110" w:rsidP="00E9071E">
      <w:bookmarkStart w:id="0" w:name="_GoBack"/>
      <w:bookmarkEnd w:id="0"/>
    </w:p>
    <w:sectPr w:rsidR="00895110" w:rsidRPr="00E9071E" w:rsidSect="00E9071E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342FA" w14:textId="77777777" w:rsidR="00D47368" w:rsidRDefault="00D47368" w:rsidP="00041B40">
      <w:pPr>
        <w:spacing w:after="0" w:line="240" w:lineRule="auto"/>
      </w:pPr>
      <w:r>
        <w:separator/>
      </w:r>
    </w:p>
  </w:endnote>
  <w:endnote w:type="continuationSeparator" w:id="0">
    <w:p w14:paraId="0BF6FFD4" w14:textId="77777777" w:rsidR="00D47368" w:rsidRDefault="00D4736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D2A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6E5DA2CF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93BD91C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484F" w14:textId="77777777" w:rsidR="00D47368" w:rsidRDefault="00D47368" w:rsidP="00041B40">
      <w:pPr>
        <w:spacing w:after="0" w:line="240" w:lineRule="auto"/>
      </w:pPr>
      <w:r>
        <w:separator/>
      </w:r>
    </w:p>
  </w:footnote>
  <w:footnote w:type="continuationSeparator" w:id="0">
    <w:p w14:paraId="4165A2BE" w14:textId="77777777" w:rsidR="00D47368" w:rsidRDefault="00D4736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5A38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6A022978" wp14:editId="6FFDC7FE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75EE4E96" wp14:editId="5249BF4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76E"/>
    <w:multiLevelType w:val="hybridMultilevel"/>
    <w:tmpl w:val="3254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6201"/>
    <w:multiLevelType w:val="hybridMultilevel"/>
    <w:tmpl w:val="3AB4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C3"/>
    <w:multiLevelType w:val="hybridMultilevel"/>
    <w:tmpl w:val="A48A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33AE4"/>
    <w:multiLevelType w:val="hybridMultilevel"/>
    <w:tmpl w:val="E72A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437072"/>
    <w:rsid w:val="00895110"/>
    <w:rsid w:val="00B85DBB"/>
    <w:rsid w:val="00D47368"/>
    <w:rsid w:val="00D62260"/>
    <w:rsid w:val="00E27226"/>
    <w:rsid w:val="00E9071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BBDF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7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90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5</cp:revision>
  <dcterms:created xsi:type="dcterms:W3CDTF">2019-04-24T14:30:00Z</dcterms:created>
  <dcterms:modified xsi:type="dcterms:W3CDTF">2019-05-08T19:42:00Z</dcterms:modified>
</cp:coreProperties>
</file>