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014B" w14:textId="77777777" w:rsidR="00537EAF" w:rsidRDefault="00537EAF" w:rsidP="00BB507F">
      <w:pPr>
        <w:jc w:val="center"/>
        <w:rPr>
          <w:rFonts w:ascii="Calibri" w:hAnsi="Calibri"/>
          <w:b/>
          <w:sz w:val="32"/>
        </w:rPr>
      </w:pPr>
    </w:p>
    <w:p w14:paraId="4D91EBA6" w14:textId="13629B14"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029C9439" w:rsidR="00246ACC" w:rsidRDefault="001E6EAC">
                            <w:pPr>
                              <w:rPr>
                                <w:rFonts w:ascii="Calibri" w:hAnsi="Calibri"/>
                                <w:b/>
                                <w:color w:val="FFFFFF" w:themeColor="background1"/>
                                <w:sz w:val="72"/>
                              </w:rPr>
                            </w:pPr>
                            <w:r>
                              <w:rPr>
                                <w:rFonts w:ascii="Calibri" w:hAnsi="Calibri"/>
                                <w:b/>
                                <w:color w:val="FFFFFF" w:themeColor="background1"/>
                                <w:sz w:val="72"/>
                              </w:rPr>
                              <w:t>Airway - Tracheostomy</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" filled="f" stroked="f" strokeweight=".5pt">
                <v:textbox>
                  <w:txbxContent>
                    <w:p w14:paraId="33237E61" w14:textId="029C9439" w:rsidR="00246ACC" w:rsidRDefault="001E6EAC">
                      <w:pPr>
                        <w:rPr>
                          <w:rFonts w:ascii="Calibri" w:hAnsi="Calibri"/>
                          <w:b/>
                          <w:color w:val="FFFFFF" w:themeColor="background1"/>
                          <w:sz w:val="72"/>
                        </w:rPr>
                      </w:pPr>
                      <w:r>
                        <w:rPr>
                          <w:rFonts w:ascii="Calibri" w:hAnsi="Calibri"/>
                          <w:b/>
                          <w:color w:val="FFFFFF" w:themeColor="background1"/>
                          <w:sz w:val="72"/>
                        </w:rPr>
                        <w:t>Airway - Tracheostomy</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336D63" w:rsidRDefault="00BD0EAA">
                            <w:pPr>
                              <w:rPr>
                                <w:rFonts w:asciiTheme="minorHAnsi" w:hAnsiTheme="minorHAnsi"/>
                                <w:b/>
                                <w:color w:val="FFFFFF" w:themeColor="background1"/>
                                <w:sz w:val="48"/>
                                <w:szCs w:val="48"/>
                                <w14:textOutline w14:w="9525" w14:cap="rnd" w14:cmpd="sng" w14:algn="ctr">
                                  <w14:noFill/>
                                  <w14:prstDash w14:val="solid"/>
                                  <w14:bevel/>
                                </w14:textOutline>
                              </w:rPr>
                            </w:pPr>
                            <w:r w:rsidRPr="00336D63">
                              <w:rPr>
                                <w:rFonts w:asciiTheme="minorHAnsi" w:hAnsiTheme="minorHAnsi"/>
                                <w:b/>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" filled="f" stroked="f" strokeweight=".5pt">
                <v:textbox>
                  <w:txbxContent>
                    <w:p w14:paraId="030DB412" w14:textId="14FF7583" w:rsidR="00484844" w:rsidRPr="00336D63" w:rsidRDefault="00BD0EAA">
                      <w:pPr>
                        <w:rPr>
                          <w:rFonts w:asciiTheme="minorHAnsi" w:hAnsiTheme="minorHAnsi"/>
                          <w:b/>
                          <w:color w:val="FFFFFF" w:themeColor="background1"/>
                          <w:sz w:val="48"/>
                          <w:szCs w:val="48"/>
                          <w14:textOutline w14:w="9525" w14:cap="rnd" w14:cmpd="sng" w14:algn="ctr">
                            <w14:noFill/>
                            <w14:prstDash w14:val="solid"/>
                            <w14:bevel/>
                          </w14:textOutline>
                        </w:rPr>
                      </w:pPr>
                      <w:r w:rsidRPr="00336D63">
                        <w:rPr>
                          <w:rFonts w:asciiTheme="minorHAnsi" w:hAnsiTheme="minorHAnsi"/>
                          <w:b/>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76E491B6" w14:textId="79D486F9" w:rsidR="001E6EAC" w:rsidRDefault="001E6EAC" w:rsidP="008F24B7">
      <w:pPr>
        <w:jc w:val="center"/>
        <w:rPr>
          <w:rFonts w:ascii="Calibri" w:eastAsia="Calibri" w:hAnsi="Calibri" w:cs="Calibri"/>
          <w:b/>
          <w:sz w:val="28"/>
          <w:szCs w:val="28"/>
        </w:rPr>
      </w:pPr>
      <w:r w:rsidRPr="001E6EAC">
        <w:rPr>
          <w:rFonts w:ascii="Calibri" w:eastAsia="Calibri" w:hAnsi="Calibri" w:cs="Calibri"/>
          <w:b/>
          <w:sz w:val="28"/>
          <w:szCs w:val="28"/>
        </w:rPr>
        <w:lastRenderedPageBreak/>
        <w:t>Suggested Implementation Checklist: Airway/Tracheostomy Competencies</w:t>
      </w:r>
    </w:p>
    <w:tbl>
      <w:tblPr>
        <w:tblStyle w:val="TableGrid"/>
        <w:tblpPr w:leftFromText="180" w:rightFromText="180" w:vertAnchor="text" w:horzAnchor="margin" w:tblpX="-455" w:tblpY="823"/>
        <w:tblW w:w="9805" w:type="dxa"/>
        <w:tblLook w:val="04A0" w:firstRow="1" w:lastRow="0" w:firstColumn="1" w:lastColumn="0" w:noHBand="0" w:noVBand="1"/>
      </w:tblPr>
      <w:tblGrid>
        <w:gridCol w:w="5130"/>
        <w:gridCol w:w="4675"/>
      </w:tblGrid>
      <w:tr w:rsidR="001E6EAC" w:rsidRPr="008F24B7" w14:paraId="0BA3A6BF" w14:textId="77777777" w:rsidTr="008F24B7">
        <w:trPr>
          <w:tblHeader/>
        </w:trPr>
        <w:tc>
          <w:tcPr>
            <w:tcW w:w="5130" w:type="dxa"/>
          </w:tcPr>
          <w:p w14:paraId="5C562C4E" w14:textId="77777777" w:rsidR="001E6EAC" w:rsidRPr="008F24B7" w:rsidRDefault="001E6EAC" w:rsidP="008F24B7">
            <w:pPr>
              <w:jc w:val="center"/>
              <w:rPr>
                <w:rFonts w:ascii="Calibri" w:hAnsi="Calibri" w:cs="Calibri"/>
                <w:b/>
                <w:sz w:val="22"/>
                <w:szCs w:val="22"/>
              </w:rPr>
            </w:pPr>
            <w:r w:rsidRPr="008F24B7">
              <w:rPr>
                <w:rFonts w:ascii="Calibri" w:hAnsi="Calibri" w:cs="Calibri"/>
                <w:b/>
                <w:sz w:val="22"/>
                <w:szCs w:val="22"/>
              </w:rPr>
              <w:t>Regulation</w:t>
            </w:r>
          </w:p>
        </w:tc>
        <w:tc>
          <w:tcPr>
            <w:tcW w:w="4675" w:type="dxa"/>
          </w:tcPr>
          <w:p w14:paraId="70EE93A9" w14:textId="77777777" w:rsidR="001E6EAC" w:rsidRPr="008F24B7" w:rsidRDefault="001E6EAC" w:rsidP="008F24B7">
            <w:pPr>
              <w:jc w:val="center"/>
              <w:rPr>
                <w:rFonts w:ascii="Calibri" w:hAnsi="Calibri" w:cs="Calibri"/>
                <w:b/>
                <w:sz w:val="22"/>
                <w:szCs w:val="22"/>
              </w:rPr>
            </w:pPr>
            <w:r w:rsidRPr="008F24B7">
              <w:rPr>
                <w:rFonts w:ascii="Calibri" w:hAnsi="Calibri" w:cs="Calibri"/>
                <w:b/>
                <w:sz w:val="22"/>
                <w:szCs w:val="22"/>
              </w:rPr>
              <w:t>Recommended Action</w:t>
            </w:r>
          </w:p>
        </w:tc>
      </w:tr>
      <w:tr w:rsidR="001E6EAC" w:rsidRPr="008F24B7" w14:paraId="19C585FC" w14:textId="77777777" w:rsidTr="008F24B7">
        <w:tc>
          <w:tcPr>
            <w:tcW w:w="5130" w:type="dxa"/>
          </w:tcPr>
          <w:p w14:paraId="204093AD" w14:textId="73F6DA56" w:rsidR="001E6EAC" w:rsidRPr="008F24B7" w:rsidRDefault="001E6EAC" w:rsidP="008F24B7">
            <w:pPr>
              <w:rPr>
                <w:rFonts w:ascii="Calibri" w:hAnsi="Calibri" w:cs="Calibri"/>
                <w:b/>
                <w:sz w:val="22"/>
                <w:szCs w:val="22"/>
              </w:rPr>
            </w:pPr>
            <w:r w:rsidRPr="008F24B7">
              <w:rPr>
                <w:rFonts w:ascii="Calibri" w:hAnsi="Calibri" w:cs="Calibri"/>
                <w:b/>
                <w:sz w:val="22"/>
                <w:szCs w:val="22"/>
              </w:rPr>
              <w:t>695 Respiratory Care</w:t>
            </w:r>
          </w:p>
          <w:p w14:paraId="686E26B7" w14:textId="77777777" w:rsidR="001E6EAC" w:rsidRPr="008F24B7" w:rsidRDefault="001E6EAC" w:rsidP="008F24B7">
            <w:pPr>
              <w:rPr>
                <w:rFonts w:ascii="Calibri" w:hAnsi="Calibri" w:cs="Calibri"/>
                <w:sz w:val="22"/>
                <w:szCs w:val="22"/>
              </w:rPr>
            </w:pPr>
            <w:r w:rsidRPr="008F24B7">
              <w:rPr>
                <w:rFonts w:ascii="Calibri" w:hAnsi="Calibri" w:cs="Calibri"/>
                <w:sz w:val="22"/>
                <w:szCs w:val="22"/>
              </w:rPr>
              <w:t xml:space="preserve"> </w:t>
            </w:r>
          </w:p>
          <w:p w14:paraId="64D036A2" w14:textId="77777777" w:rsidR="001E6EAC" w:rsidRPr="008F24B7" w:rsidRDefault="001E6EAC" w:rsidP="008F24B7">
            <w:pPr>
              <w:rPr>
                <w:rFonts w:ascii="Calibri" w:hAnsi="Calibri" w:cs="Calibri"/>
                <w:sz w:val="22"/>
                <w:szCs w:val="22"/>
              </w:rPr>
            </w:pPr>
            <w:r w:rsidRPr="008F24B7">
              <w:rPr>
                <w:rFonts w:ascii="Calibri" w:hAnsi="Calibri" w:cs="Calibri"/>
                <w:sz w:val="22"/>
                <w:szCs w:val="22"/>
              </w:rPr>
              <w:t>“§483.25(i) Respiratory care, including tracheostomy care and tracheal suctioning.   The facility must ensure that a resident who needs respiratory care, including tracheostomy care and tracheal suctioning, is provided such care, consistent with professional standards of practice, the comprehensive person-centered care plan, the residents’ goals and preferences, and 483.65 of this subpart.”</w:t>
            </w:r>
            <w:r w:rsidRPr="008F24B7">
              <w:rPr>
                <w:rStyle w:val="FootnoteReference"/>
                <w:rFonts w:ascii="Calibri" w:hAnsi="Calibri" w:cs="Calibri"/>
                <w:sz w:val="22"/>
                <w:szCs w:val="22"/>
              </w:rPr>
              <w:footnoteReference w:id="1"/>
            </w:r>
            <w:r w:rsidRPr="008F24B7">
              <w:rPr>
                <w:rFonts w:ascii="Calibri" w:hAnsi="Calibri" w:cs="Calibri"/>
                <w:sz w:val="22"/>
                <w:szCs w:val="22"/>
              </w:rPr>
              <w:t xml:space="preserve"> </w:t>
            </w:r>
          </w:p>
          <w:p w14:paraId="22CCE43B" w14:textId="77777777" w:rsidR="001E6EAC" w:rsidRPr="008F24B7" w:rsidRDefault="001E6EAC" w:rsidP="008F24B7">
            <w:pPr>
              <w:rPr>
                <w:rFonts w:ascii="Calibri" w:hAnsi="Calibri" w:cs="Calibri"/>
                <w:sz w:val="22"/>
                <w:szCs w:val="22"/>
              </w:rPr>
            </w:pPr>
            <w:r w:rsidRPr="008F24B7">
              <w:rPr>
                <w:rFonts w:ascii="Calibri" w:hAnsi="Calibri" w:cs="Calibri"/>
                <w:sz w:val="22"/>
                <w:szCs w:val="22"/>
              </w:rPr>
              <w:t xml:space="preserve"> </w:t>
            </w:r>
          </w:p>
          <w:p w14:paraId="295C7D2F" w14:textId="77777777" w:rsidR="001E6EAC" w:rsidRPr="008F24B7" w:rsidRDefault="001E6EAC" w:rsidP="008F24B7">
            <w:pPr>
              <w:rPr>
                <w:rFonts w:ascii="Calibri" w:hAnsi="Calibri" w:cs="Calibri"/>
                <w:sz w:val="22"/>
                <w:szCs w:val="22"/>
              </w:rPr>
            </w:pPr>
          </w:p>
        </w:tc>
        <w:tc>
          <w:tcPr>
            <w:tcW w:w="4675" w:type="dxa"/>
          </w:tcPr>
          <w:p w14:paraId="5C3B2E11" w14:textId="77777777" w:rsidR="001E6EAC" w:rsidRPr="008F24B7" w:rsidRDefault="001E6EAC" w:rsidP="008F24B7">
            <w:pPr>
              <w:rPr>
                <w:rFonts w:ascii="Calibri" w:hAnsi="Calibri" w:cs="Calibri"/>
                <w:sz w:val="22"/>
                <w:szCs w:val="22"/>
              </w:rPr>
            </w:pPr>
            <w:r w:rsidRPr="008F24B7">
              <w:rPr>
                <w:rFonts w:ascii="Segoe UI Symbol" w:hAnsi="Segoe UI Symbol" w:cs="Segoe UI Symbol"/>
                <w:sz w:val="22"/>
                <w:szCs w:val="22"/>
              </w:rPr>
              <w:t>☐</w:t>
            </w:r>
            <w:r w:rsidRPr="008F24B7">
              <w:rPr>
                <w:rFonts w:ascii="Calibri" w:hAnsi="Calibri" w:cs="Calibri"/>
                <w:sz w:val="22"/>
                <w:szCs w:val="22"/>
              </w:rPr>
              <w:t xml:space="preserve"> Review, revise and institute respiratory policy and procedures in accordance with the new RoP and the MDS 3.0 RAI Manual. </w:t>
            </w:r>
          </w:p>
          <w:p w14:paraId="656332A4" w14:textId="77777777" w:rsidR="001E6EAC" w:rsidRPr="008F24B7" w:rsidRDefault="001E6EAC" w:rsidP="008F24B7">
            <w:pPr>
              <w:rPr>
                <w:rFonts w:ascii="Calibri" w:hAnsi="Calibri" w:cs="Calibri"/>
                <w:sz w:val="22"/>
                <w:szCs w:val="22"/>
              </w:rPr>
            </w:pPr>
            <w:r w:rsidRPr="008F24B7">
              <w:rPr>
                <w:rFonts w:ascii="Segoe UI Symbol" w:hAnsi="Segoe UI Symbol" w:cs="Segoe UI Symbol"/>
                <w:sz w:val="22"/>
                <w:szCs w:val="22"/>
              </w:rPr>
              <w:t>☐</w:t>
            </w:r>
            <w:r w:rsidRPr="008F24B7">
              <w:rPr>
                <w:rFonts w:ascii="Calibri" w:hAnsi="Calibri" w:cs="Calibri"/>
                <w:sz w:val="22"/>
                <w:szCs w:val="22"/>
              </w:rPr>
              <w:t xml:space="preserve"> Review of facility policies, procedures and training materials to ensure best practice approach and current standards of practice are included. The policies and procedures, based on the type of respiratory care and services provided, may include, but are not limited to: </w:t>
            </w:r>
          </w:p>
          <w:p w14:paraId="299AB012" w14:textId="77777777" w:rsidR="001E6EAC" w:rsidRPr="008F24B7" w:rsidRDefault="001E6EAC" w:rsidP="008F24B7">
            <w:pPr>
              <w:ind w:left="346"/>
              <w:rPr>
                <w:rFonts w:ascii="Calibri" w:hAnsi="Calibri" w:cs="Calibri"/>
                <w:sz w:val="22"/>
                <w:szCs w:val="22"/>
              </w:rPr>
            </w:pPr>
            <w:r w:rsidRPr="008F24B7">
              <w:rPr>
                <w:rFonts w:ascii="Calibri" w:hAnsi="Calibri" w:cs="Calibri"/>
                <w:sz w:val="22"/>
                <w:szCs w:val="22"/>
              </w:rPr>
              <w:t xml:space="preserve">• Oxygen services, including the safe handling, humidification, cleaning, storage, and dispensing of oxygen; </w:t>
            </w:r>
          </w:p>
          <w:p w14:paraId="2E616AFF" w14:textId="77777777" w:rsidR="001E6EAC" w:rsidRPr="008F24B7" w:rsidRDefault="001E6EAC" w:rsidP="008F24B7">
            <w:pPr>
              <w:ind w:left="346"/>
              <w:rPr>
                <w:rFonts w:ascii="Calibri" w:hAnsi="Calibri" w:cs="Calibri"/>
                <w:sz w:val="22"/>
                <w:szCs w:val="22"/>
              </w:rPr>
            </w:pPr>
            <w:r w:rsidRPr="008F24B7">
              <w:rPr>
                <w:rFonts w:ascii="Calibri" w:hAnsi="Calibri" w:cs="Calibri"/>
                <w:sz w:val="22"/>
                <w:szCs w:val="22"/>
              </w:rPr>
              <w:t xml:space="preserve">• Types of respiratory exercises provided include coughing/deep breathing and if provided therapeutic percussion/vibration and bronchopulmonary drainage; </w:t>
            </w:r>
          </w:p>
          <w:p w14:paraId="6A5284E9" w14:textId="77777777" w:rsidR="001E6EAC" w:rsidRPr="008F24B7" w:rsidRDefault="001E6EAC" w:rsidP="008F24B7">
            <w:pPr>
              <w:ind w:left="346"/>
              <w:rPr>
                <w:rFonts w:ascii="Calibri" w:hAnsi="Calibri" w:cs="Calibri"/>
                <w:sz w:val="22"/>
                <w:szCs w:val="22"/>
              </w:rPr>
            </w:pPr>
            <w:r w:rsidRPr="008F24B7">
              <w:rPr>
                <w:rFonts w:ascii="Calibri" w:hAnsi="Calibri" w:cs="Calibri"/>
                <w:sz w:val="22"/>
                <w:szCs w:val="22"/>
              </w:rPr>
              <w:t xml:space="preserve">• Aerosol drug delivery systems (nebulizers/metered-dose inhalers) and medications (preparation and/or administration) used for respiratory treatments;  </w:t>
            </w:r>
          </w:p>
          <w:p w14:paraId="7AC1DB66" w14:textId="77777777" w:rsidR="001E6EAC" w:rsidRPr="008F24B7" w:rsidRDefault="001E6EAC" w:rsidP="008F24B7">
            <w:pPr>
              <w:ind w:left="346"/>
              <w:rPr>
                <w:rFonts w:ascii="Calibri" w:hAnsi="Calibri" w:cs="Calibri"/>
                <w:sz w:val="22"/>
                <w:szCs w:val="22"/>
              </w:rPr>
            </w:pPr>
            <w:r w:rsidRPr="008F24B7">
              <w:rPr>
                <w:rFonts w:ascii="Calibri" w:hAnsi="Calibri" w:cs="Calibri"/>
                <w:sz w:val="22"/>
                <w:szCs w:val="22"/>
              </w:rPr>
              <w:t xml:space="preserve">• BiPAP/CPAP treatments;  </w:t>
            </w:r>
          </w:p>
          <w:p w14:paraId="7A0AC273" w14:textId="77777777" w:rsidR="001E6EAC" w:rsidRPr="008F24B7" w:rsidRDefault="001E6EAC" w:rsidP="008F24B7">
            <w:pPr>
              <w:ind w:left="346"/>
              <w:rPr>
                <w:rFonts w:ascii="Calibri" w:hAnsi="Calibri" w:cs="Calibri"/>
                <w:sz w:val="22"/>
                <w:szCs w:val="22"/>
              </w:rPr>
            </w:pPr>
            <w:r w:rsidRPr="008F24B7">
              <w:rPr>
                <w:rFonts w:ascii="Calibri" w:hAnsi="Calibri" w:cs="Calibri"/>
                <w:sz w:val="22"/>
                <w:szCs w:val="22"/>
              </w:rPr>
              <w:t>• Delineation for all aspects of the provision of mechanical ventilation/tracheostomy care, including monitoring, oversight and supervision of mechanical ventilation, tracheostomy care and suctioning, and how to set, monitor and respond to ventilator alarms;</w:t>
            </w:r>
          </w:p>
          <w:p w14:paraId="09D2B349" w14:textId="77777777" w:rsidR="001E6EAC" w:rsidRPr="008F24B7" w:rsidRDefault="001E6EAC" w:rsidP="008F24B7">
            <w:pPr>
              <w:ind w:left="346"/>
              <w:rPr>
                <w:rFonts w:ascii="Calibri" w:hAnsi="Calibri" w:cs="Calibri"/>
                <w:sz w:val="22"/>
                <w:szCs w:val="22"/>
              </w:rPr>
            </w:pPr>
            <w:r w:rsidRPr="008F24B7">
              <w:rPr>
                <w:rFonts w:ascii="Calibri" w:hAnsi="Calibri" w:cs="Calibri"/>
                <w:sz w:val="22"/>
                <w:szCs w:val="22"/>
              </w:rPr>
              <w:t xml:space="preserve"> • Emergency care which includes staff training and competency for implementation of emergency interventions for, at a minimum, cardiac/respiratory complications, and include provision of appropriate </w:t>
            </w:r>
            <w:r w:rsidRPr="008F24B7">
              <w:rPr>
                <w:rFonts w:ascii="Calibri" w:hAnsi="Calibri" w:cs="Calibri"/>
                <w:sz w:val="22"/>
                <w:szCs w:val="22"/>
              </w:rPr>
              <w:lastRenderedPageBreak/>
              <w:t xml:space="preserve">equipment at the resident’s bedside for immediate access, such as for unplanned extubation; </w:t>
            </w:r>
          </w:p>
          <w:p w14:paraId="7334B495" w14:textId="77777777" w:rsidR="001E6EAC" w:rsidRPr="008F24B7" w:rsidRDefault="001E6EAC" w:rsidP="008F24B7">
            <w:pPr>
              <w:ind w:left="346"/>
              <w:rPr>
                <w:rFonts w:ascii="Calibri" w:hAnsi="Calibri" w:cs="Calibri"/>
                <w:sz w:val="22"/>
                <w:szCs w:val="22"/>
              </w:rPr>
            </w:pPr>
            <w:r w:rsidRPr="008F24B7">
              <w:rPr>
                <w:rFonts w:ascii="Calibri" w:hAnsi="Calibri" w:cs="Calibri"/>
                <w:sz w:val="22"/>
                <w:szCs w:val="22"/>
              </w:rPr>
              <w:t xml:space="preserve">• Procedures to follow in the advent of adverse reactions to respiratory treatments or interventions, including mechanical ventilation, tracheostomy care and provision of oxygen; </w:t>
            </w:r>
          </w:p>
          <w:p w14:paraId="4800B9C1" w14:textId="77777777" w:rsidR="001E6EAC" w:rsidRPr="008F24B7" w:rsidRDefault="001E6EAC" w:rsidP="008F24B7">
            <w:pPr>
              <w:ind w:left="346"/>
              <w:rPr>
                <w:rFonts w:ascii="Calibri" w:hAnsi="Calibri" w:cs="Calibri"/>
                <w:sz w:val="22"/>
                <w:szCs w:val="22"/>
              </w:rPr>
            </w:pPr>
            <w:r w:rsidRPr="008F24B7">
              <w:rPr>
                <w:rFonts w:ascii="Calibri" w:hAnsi="Calibri" w:cs="Calibri"/>
                <w:sz w:val="22"/>
                <w:szCs w:val="22"/>
              </w:rPr>
              <w:t>• Respiratory assessment including who can conduct each aspect of the assessment, what is contained in an assessment, when and how it is conducted, the type of documentation required; (consistent with State Scope of Practice)</w:t>
            </w:r>
          </w:p>
          <w:p w14:paraId="5EE3043E" w14:textId="77777777" w:rsidR="001E6EAC" w:rsidRPr="008F24B7" w:rsidRDefault="001E6EAC" w:rsidP="008F24B7">
            <w:pPr>
              <w:ind w:left="346"/>
              <w:rPr>
                <w:rFonts w:ascii="Calibri" w:hAnsi="Calibri" w:cs="Calibri"/>
                <w:sz w:val="22"/>
                <w:szCs w:val="22"/>
              </w:rPr>
            </w:pPr>
            <w:r w:rsidRPr="008F24B7">
              <w:rPr>
                <w:rFonts w:ascii="Calibri" w:hAnsi="Calibri" w:cs="Calibri"/>
                <w:sz w:val="22"/>
                <w:szCs w:val="22"/>
              </w:rPr>
              <w:t xml:space="preserve">• Maintenance of equipment for respiratory care in accordance with the manufacturer specifications and consistent with federal, state, and local laws and regulations, such as oxygen equipment, or equipment for mechanical ventilation if provided, how and by whom the equipment is serviced and how it is maintained;   </w:t>
            </w:r>
          </w:p>
          <w:p w14:paraId="4626A447" w14:textId="02B82486" w:rsidR="001E6EAC" w:rsidRPr="008F24B7" w:rsidRDefault="001E6EAC" w:rsidP="008F24B7">
            <w:pPr>
              <w:ind w:left="346"/>
              <w:rPr>
                <w:rFonts w:ascii="Calibri" w:hAnsi="Calibri" w:cs="Calibri"/>
                <w:sz w:val="22"/>
                <w:szCs w:val="22"/>
              </w:rPr>
            </w:pPr>
            <w:r w:rsidRPr="008F24B7">
              <w:rPr>
                <w:rFonts w:ascii="Calibri" w:hAnsi="Calibri" w:cs="Calibri"/>
                <w:sz w:val="22"/>
                <w:szCs w:val="22"/>
              </w:rPr>
              <w:t xml:space="preserve">• </w:t>
            </w:r>
            <w:r w:rsidR="002B2FD3" w:rsidRPr="008F24B7">
              <w:rPr>
                <w:rFonts w:ascii="Calibri" w:hAnsi="Calibri" w:cs="Calibri"/>
                <w:sz w:val="22"/>
                <w:szCs w:val="22"/>
              </w:rPr>
              <w:t>Emergency power</w:t>
            </w:r>
            <w:r w:rsidRPr="008F24B7">
              <w:rPr>
                <w:rFonts w:ascii="Calibri" w:hAnsi="Calibri" w:cs="Calibri"/>
                <w:sz w:val="22"/>
                <w:szCs w:val="22"/>
              </w:rPr>
              <w:t xml:space="preserve"> for essential equipment such as mechanical ventilation, if provided; </w:t>
            </w:r>
          </w:p>
          <w:p w14:paraId="537904E5" w14:textId="458BB3EE" w:rsidR="001E6EAC" w:rsidRPr="008F24B7" w:rsidRDefault="001E6EAC" w:rsidP="008F24B7">
            <w:pPr>
              <w:ind w:left="346"/>
              <w:rPr>
                <w:rFonts w:ascii="Calibri" w:hAnsi="Calibri" w:cs="Calibri"/>
                <w:sz w:val="22"/>
                <w:szCs w:val="22"/>
              </w:rPr>
            </w:pPr>
            <w:r w:rsidRPr="008F24B7">
              <w:rPr>
                <w:rFonts w:ascii="Calibri" w:hAnsi="Calibri" w:cs="Calibri"/>
                <w:sz w:val="22"/>
                <w:szCs w:val="22"/>
              </w:rPr>
              <w:t xml:space="preserve"> • Infection control measures during implementation of care, handling, cleaning, storage and disposal of equipment, </w:t>
            </w:r>
            <w:r w:rsidR="002B2FD3" w:rsidRPr="008F24B7">
              <w:rPr>
                <w:rFonts w:ascii="Calibri" w:hAnsi="Calibri" w:cs="Calibri"/>
                <w:sz w:val="22"/>
                <w:szCs w:val="22"/>
              </w:rPr>
              <w:t>supplies, biohazardous</w:t>
            </w:r>
            <w:r w:rsidRPr="008F24B7">
              <w:rPr>
                <w:rFonts w:ascii="Calibri" w:hAnsi="Calibri" w:cs="Calibri"/>
                <w:sz w:val="22"/>
                <w:szCs w:val="22"/>
              </w:rPr>
              <w:t xml:space="preserve"> waste and including infection control practices for mechanical ventilation/tracheostomy care including the use of humidifiers; and </w:t>
            </w:r>
          </w:p>
          <w:p w14:paraId="64BD9B82" w14:textId="77777777" w:rsidR="001E6EAC" w:rsidRPr="008F24B7" w:rsidRDefault="001E6EAC" w:rsidP="008F24B7">
            <w:pPr>
              <w:ind w:left="346"/>
              <w:rPr>
                <w:rFonts w:ascii="Calibri" w:hAnsi="Calibri" w:cs="Calibri"/>
                <w:sz w:val="22"/>
                <w:szCs w:val="22"/>
              </w:rPr>
            </w:pPr>
            <w:r w:rsidRPr="008F24B7">
              <w:rPr>
                <w:rFonts w:ascii="Calibri" w:hAnsi="Calibri" w:cs="Calibri"/>
                <w:sz w:val="22"/>
                <w:szCs w:val="22"/>
              </w:rPr>
              <w:t>• Posting of cautionary and safety signs indicating the use of oxygen</w:t>
            </w:r>
          </w:p>
          <w:p w14:paraId="5903ADA8" w14:textId="77777777" w:rsidR="001E6EAC" w:rsidRPr="008F24B7" w:rsidRDefault="001E6EAC" w:rsidP="008F24B7">
            <w:pPr>
              <w:rPr>
                <w:rFonts w:ascii="Calibri" w:hAnsi="Calibri" w:cs="Calibri"/>
                <w:sz w:val="22"/>
                <w:szCs w:val="22"/>
              </w:rPr>
            </w:pPr>
          </w:p>
          <w:p w14:paraId="7D29E14A" w14:textId="77777777" w:rsidR="001E6EAC" w:rsidRPr="008F24B7" w:rsidRDefault="001E6EAC" w:rsidP="008F24B7">
            <w:pPr>
              <w:rPr>
                <w:rFonts w:ascii="Calibri" w:hAnsi="Calibri" w:cs="Calibri"/>
                <w:sz w:val="22"/>
                <w:szCs w:val="22"/>
              </w:rPr>
            </w:pPr>
            <w:r w:rsidRPr="008F24B7">
              <w:rPr>
                <w:rFonts w:ascii="Segoe UI Symbol" w:hAnsi="Segoe UI Symbol" w:cs="Segoe UI Symbol"/>
                <w:sz w:val="22"/>
                <w:szCs w:val="22"/>
              </w:rPr>
              <w:t>☐</w:t>
            </w:r>
            <w:r w:rsidRPr="008F24B7">
              <w:rPr>
                <w:rFonts w:ascii="Calibri" w:hAnsi="Calibri" w:cs="Calibri"/>
                <w:sz w:val="22"/>
                <w:szCs w:val="22"/>
              </w:rPr>
              <w:t>Update all definitions and new terms in policies, procedures and education</w:t>
            </w:r>
          </w:p>
          <w:p w14:paraId="4AB4DD3A" w14:textId="77777777" w:rsidR="001E6EAC" w:rsidRPr="008F24B7" w:rsidRDefault="001E6EAC" w:rsidP="008F24B7">
            <w:pPr>
              <w:rPr>
                <w:rFonts w:ascii="Calibri" w:hAnsi="Calibri" w:cs="Calibri"/>
                <w:sz w:val="22"/>
                <w:szCs w:val="22"/>
              </w:rPr>
            </w:pPr>
          </w:p>
          <w:p w14:paraId="1797D1F7" w14:textId="77777777" w:rsidR="001E6EAC" w:rsidRPr="008F24B7" w:rsidRDefault="001E6EAC" w:rsidP="008F24B7">
            <w:pPr>
              <w:rPr>
                <w:rFonts w:ascii="Calibri" w:hAnsi="Calibri" w:cs="Calibri"/>
                <w:sz w:val="22"/>
                <w:szCs w:val="22"/>
              </w:rPr>
            </w:pPr>
            <w:r w:rsidRPr="008F24B7">
              <w:rPr>
                <w:rFonts w:ascii="Segoe UI Symbol" w:hAnsi="Segoe UI Symbol" w:cs="Segoe UI Symbol"/>
                <w:sz w:val="22"/>
                <w:szCs w:val="22"/>
              </w:rPr>
              <w:t>☐</w:t>
            </w:r>
            <w:r w:rsidRPr="008F24B7">
              <w:rPr>
                <w:rFonts w:ascii="Calibri" w:hAnsi="Calibri" w:cs="Calibri"/>
                <w:sz w:val="22"/>
                <w:szCs w:val="22"/>
              </w:rPr>
              <w:t>Develop a training plan for the Interdisciplinary Team</w:t>
            </w:r>
          </w:p>
          <w:p w14:paraId="365EA6AE" w14:textId="77777777" w:rsidR="001E6EAC" w:rsidRPr="008F24B7" w:rsidRDefault="001E6EAC" w:rsidP="008F24B7">
            <w:pPr>
              <w:rPr>
                <w:rFonts w:ascii="Calibri" w:hAnsi="Calibri" w:cs="Calibri"/>
                <w:sz w:val="22"/>
                <w:szCs w:val="22"/>
              </w:rPr>
            </w:pPr>
            <w:r w:rsidRPr="008F24B7">
              <w:rPr>
                <w:rFonts w:ascii="Segoe UI Symbol" w:hAnsi="Segoe UI Symbol" w:cs="Segoe UI Symbol"/>
                <w:sz w:val="22"/>
                <w:szCs w:val="22"/>
              </w:rPr>
              <w:t>☐</w:t>
            </w:r>
            <w:r w:rsidRPr="008F24B7">
              <w:rPr>
                <w:rFonts w:ascii="Calibri" w:hAnsi="Calibri" w:cs="Calibri"/>
                <w:sz w:val="22"/>
                <w:szCs w:val="22"/>
              </w:rPr>
              <w:t xml:space="preserve"> Include resident and resident representative involvement with care plan development/interventions and goals</w:t>
            </w:r>
          </w:p>
          <w:p w14:paraId="682D32A8" w14:textId="77777777" w:rsidR="001E6EAC" w:rsidRPr="008F24B7" w:rsidRDefault="001E6EAC" w:rsidP="008F24B7">
            <w:pPr>
              <w:rPr>
                <w:rFonts w:ascii="Calibri" w:hAnsi="Calibri" w:cs="Calibri"/>
                <w:sz w:val="22"/>
                <w:szCs w:val="22"/>
              </w:rPr>
            </w:pPr>
            <w:r w:rsidRPr="008F24B7">
              <w:rPr>
                <w:rFonts w:ascii="Segoe UI Symbol" w:hAnsi="Segoe UI Symbol" w:cs="Segoe UI Symbol"/>
                <w:sz w:val="22"/>
                <w:szCs w:val="22"/>
              </w:rPr>
              <w:t>☐</w:t>
            </w:r>
            <w:r w:rsidRPr="008F24B7">
              <w:rPr>
                <w:rFonts w:ascii="Calibri" w:hAnsi="Calibri" w:cs="Calibri"/>
                <w:sz w:val="22"/>
                <w:szCs w:val="22"/>
              </w:rPr>
              <w:t xml:space="preserve"> Provide staff training on the revised respiratory policies and procedures.</w:t>
            </w:r>
          </w:p>
          <w:p w14:paraId="28FD41E1" w14:textId="77777777" w:rsidR="001E6EAC" w:rsidRPr="008F24B7" w:rsidRDefault="001E6EAC" w:rsidP="008F24B7">
            <w:pPr>
              <w:rPr>
                <w:rFonts w:ascii="Calibri" w:hAnsi="Calibri" w:cs="Calibri"/>
                <w:sz w:val="22"/>
                <w:szCs w:val="22"/>
              </w:rPr>
            </w:pPr>
            <w:r w:rsidRPr="008F24B7">
              <w:rPr>
                <w:rFonts w:ascii="Segoe UI Symbol" w:hAnsi="Segoe UI Symbol" w:cs="Segoe UI Symbol"/>
                <w:sz w:val="22"/>
                <w:szCs w:val="22"/>
              </w:rPr>
              <w:lastRenderedPageBreak/>
              <w:t>☐</w:t>
            </w:r>
            <w:r w:rsidRPr="008F24B7">
              <w:rPr>
                <w:rFonts w:ascii="Calibri" w:hAnsi="Calibri" w:cs="Calibri"/>
                <w:sz w:val="22"/>
                <w:szCs w:val="22"/>
              </w:rPr>
              <w:t xml:space="preserve"> Update training for orientation, annual, agency staff, as needed with regulatory changes. </w:t>
            </w:r>
          </w:p>
          <w:p w14:paraId="16D52F54" w14:textId="77777777" w:rsidR="001E6EAC" w:rsidRPr="008F24B7" w:rsidRDefault="001E6EAC" w:rsidP="008F24B7">
            <w:pPr>
              <w:rPr>
                <w:rFonts w:ascii="Calibri" w:hAnsi="Calibri" w:cs="Calibri"/>
                <w:sz w:val="22"/>
                <w:szCs w:val="22"/>
              </w:rPr>
            </w:pPr>
            <w:r w:rsidRPr="008F24B7">
              <w:rPr>
                <w:rFonts w:ascii="Segoe UI Symbol" w:hAnsi="Segoe UI Symbol" w:cs="Segoe UI Symbol"/>
                <w:sz w:val="22"/>
                <w:szCs w:val="22"/>
              </w:rPr>
              <w:t>☐</w:t>
            </w:r>
            <w:r w:rsidRPr="008F24B7">
              <w:rPr>
                <w:rFonts w:ascii="Calibri" w:hAnsi="Calibri" w:cs="Calibri"/>
                <w:sz w:val="22"/>
                <w:szCs w:val="22"/>
              </w:rPr>
              <w:t xml:space="preserve"> Conduct updated training for Management Personnel on supervising and monitoring respiratory care per the new RoP requirements as indicated.</w:t>
            </w:r>
          </w:p>
          <w:p w14:paraId="0B857426" w14:textId="77777777" w:rsidR="001E6EAC" w:rsidRPr="008F24B7" w:rsidRDefault="001E6EAC" w:rsidP="008F24B7">
            <w:pPr>
              <w:rPr>
                <w:rFonts w:ascii="Calibri" w:hAnsi="Calibri" w:cs="Calibri"/>
                <w:sz w:val="22"/>
                <w:szCs w:val="22"/>
              </w:rPr>
            </w:pPr>
          </w:p>
        </w:tc>
      </w:tr>
      <w:tr w:rsidR="001E6EAC" w:rsidRPr="008F24B7" w14:paraId="3130F54D" w14:textId="77777777" w:rsidTr="008F24B7">
        <w:tc>
          <w:tcPr>
            <w:tcW w:w="5130" w:type="dxa"/>
          </w:tcPr>
          <w:p w14:paraId="49B1E685" w14:textId="77777777" w:rsidR="001E6EAC" w:rsidRPr="008F24B7" w:rsidRDefault="001E6EAC" w:rsidP="008F24B7">
            <w:pPr>
              <w:rPr>
                <w:rFonts w:ascii="Calibri" w:hAnsi="Calibri" w:cs="Calibri"/>
                <w:sz w:val="22"/>
                <w:szCs w:val="22"/>
              </w:rPr>
            </w:pPr>
            <w:r w:rsidRPr="008F24B7">
              <w:rPr>
                <w:rFonts w:ascii="Calibri" w:hAnsi="Calibri" w:cs="Calibri"/>
                <w:sz w:val="22"/>
                <w:szCs w:val="22"/>
              </w:rPr>
              <w:lastRenderedPageBreak/>
              <w:t>“INTENT §483.25 (i) The intent of this provision is that each resident receives necessary respiratory care and services that is in accordance with professional standards of practice, the resident’s care plan, and the resident’s choice.”</w:t>
            </w:r>
            <w:r w:rsidRPr="008F24B7">
              <w:rPr>
                <w:rStyle w:val="FootnoteReference"/>
                <w:rFonts w:ascii="Calibri" w:hAnsi="Calibri" w:cs="Calibri"/>
                <w:sz w:val="22"/>
                <w:szCs w:val="22"/>
              </w:rPr>
              <w:footnoteReference w:id="2"/>
            </w:r>
            <w:r w:rsidRPr="008F24B7">
              <w:rPr>
                <w:rFonts w:ascii="Calibri" w:hAnsi="Calibri" w:cs="Calibri"/>
                <w:sz w:val="22"/>
                <w:szCs w:val="22"/>
              </w:rPr>
              <w:t xml:space="preserve">   </w:t>
            </w:r>
          </w:p>
          <w:p w14:paraId="48E54B37" w14:textId="77777777" w:rsidR="001E6EAC" w:rsidRPr="008F24B7" w:rsidRDefault="001E6EAC" w:rsidP="008F24B7">
            <w:pPr>
              <w:rPr>
                <w:rFonts w:ascii="Calibri" w:hAnsi="Calibri" w:cs="Calibri"/>
                <w:sz w:val="22"/>
                <w:szCs w:val="22"/>
              </w:rPr>
            </w:pPr>
          </w:p>
        </w:tc>
        <w:tc>
          <w:tcPr>
            <w:tcW w:w="4675" w:type="dxa"/>
          </w:tcPr>
          <w:p w14:paraId="1F836116" w14:textId="77777777" w:rsidR="001E6EAC" w:rsidRPr="008F24B7" w:rsidRDefault="001E6EAC" w:rsidP="008F24B7">
            <w:pPr>
              <w:rPr>
                <w:rFonts w:ascii="Calibri" w:hAnsi="Calibri" w:cs="Calibri"/>
                <w:sz w:val="22"/>
                <w:szCs w:val="22"/>
              </w:rPr>
            </w:pPr>
            <w:r w:rsidRPr="008F24B7">
              <w:rPr>
                <w:rFonts w:ascii="Segoe UI Symbol" w:hAnsi="Segoe UI Symbol" w:cs="Segoe UI Symbol"/>
                <w:sz w:val="22"/>
                <w:szCs w:val="22"/>
              </w:rPr>
              <w:t>☐</w:t>
            </w:r>
            <w:r w:rsidRPr="008F24B7">
              <w:rPr>
                <w:rFonts w:ascii="Calibri" w:hAnsi="Calibri" w:cs="Calibri"/>
                <w:sz w:val="22"/>
                <w:szCs w:val="22"/>
              </w:rPr>
              <w:t xml:space="preserve"> Ensure staff trained and knowledgeable in respiratory care </w:t>
            </w:r>
            <w:r w:rsidRPr="008F24B7">
              <w:rPr>
                <w:rFonts w:ascii="Calibri" w:hAnsi="Calibri" w:cs="Calibri"/>
                <w:i/>
                <w:sz w:val="22"/>
                <w:szCs w:val="22"/>
                <w:u w:val="single"/>
              </w:rPr>
              <w:t>before admitting a resident that requires those services</w:t>
            </w:r>
          </w:p>
          <w:p w14:paraId="0E30563F" w14:textId="77777777" w:rsidR="001E6EAC" w:rsidRPr="008F24B7" w:rsidRDefault="001E6EAC" w:rsidP="008F24B7">
            <w:pPr>
              <w:pStyle w:val="ListParagraph"/>
              <w:rPr>
                <w:rFonts w:ascii="Calibri" w:hAnsi="Calibri" w:cs="Calibri"/>
                <w:sz w:val="22"/>
                <w:szCs w:val="22"/>
              </w:rPr>
            </w:pPr>
          </w:p>
          <w:p w14:paraId="6F696CC6" w14:textId="77777777" w:rsidR="001E6EAC" w:rsidRPr="008F24B7" w:rsidRDefault="001E6EAC" w:rsidP="008F24B7">
            <w:pPr>
              <w:pStyle w:val="ListParagraph"/>
              <w:numPr>
                <w:ilvl w:val="0"/>
                <w:numId w:val="41"/>
              </w:numPr>
              <w:textAlignment w:val="baseline"/>
              <w:rPr>
                <w:rFonts w:ascii="Calibri" w:hAnsi="Calibri" w:cs="Calibri"/>
                <w:sz w:val="22"/>
                <w:szCs w:val="22"/>
              </w:rPr>
            </w:pPr>
            <w:r w:rsidRPr="008F24B7">
              <w:rPr>
                <w:rFonts w:ascii="Calibri" w:eastAsia="MS Gothic" w:hAnsi="Calibri" w:cs="Calibri"/>
                <w:sz w:val="22"/>
                <w:szCs w:val="22"/>
              </w:rPr>
              <w:t>Educate</w:t>
            </w:r>
            <w:r w:rsidRPr="008F24B7">
              <w:rPr>
                <w:rFonts w:ascii="Calibri" w:hAnsi="Calibri" w:cs="Calibri"/>
                <w:sz w:val="22"/>
                <w:szCs w:val="22"/>
              </w:rPr>
              <w:t xml:space="preserve"> nursing staff and the interdisciplinary team about respiratory care according to professional standards of practice and other modalities such as therapy and nutrition services</w:t>
            </w:r>
          </w:p>
          <w:p w14:paraId="3A7EE97B" w14:textId="77777777" w:rsidR="001E6EAC" w:rsidRPr="008F24B7" w:rsidRDefault="001E6EAC" w:rsidP="008F24B7">
            <w:pPr>
              <w:pStyle w:val="ListParagraph"/>
              <w:numPr>
                <w:ilvl w:val="0"/>
                <w:numId w:val="41"/>
              </w:numPr>
              <w:textAlignment w:val="baseline"/>
              <w:rPr>
                <w:rFonts w:ascii="Calibri" w:hAnsi="Calibri" w:cs="Calibri"/>
                <w:sz w:val="22"/>
                <w:szCs w:val="22"/>
              </w:rPr>
            </w:pPr>
            <w:r w:rsidRPr="008F24B7">
              <w:rPr>
                <w:rFonts w:ascii="Calibri" w:hAnsi="Calibri" w:cs="Calibri"/>
                <w:sz w:val="22"/>
                <w:szCs w:val="22"/>
              </w:rPr>
              <w:t>Educate nursing staff and other IDT regarding emergency procedures including equipment failure, power outages, etc.</w:t>
            </w:r>
          </w:p>
          <w:p w14:paraId="31CFEFC6" w14:textId="77777777" w:rsidR="001E6EAC" w:rsidRPr="008F24B7" w:rsidRDefault="001E6EAC" w:rsidP="008F24B7">
            <w:pPr>
              <w:pStyle w:val="ListParagraph"/>
              <w:numPr>
                <w:ilvl w:val="0"/>
                <w:numId w:val="41"/>
              </w:numPr>
              <w:textAlignment w:val="baseline"/>
              <w:rPr>
                <w:rFonts w:ascii="Calibri" w:hAnsi="Calibri" w:cs="Calibri"/>
                <w:sz w:val="22"/>
                <w:szCs w:val="22"/>
              </w:rPr>
            </w:pPr>
            <w:r w:rsidRPr="008F24B7">
              <w:rPr>
                <w:rFonts w:ascii="Calibri" w:hAnsi="Calibri" w:cs="Calibri"/>
                <w:sz w:val="22"/>
                <w:szCs w:val="22"/>
              </w:rPr>
              <w:t>Educate residents and resident representatives about respiratory care and treatment modalities</w:t>
            </w:r>
          </w:p>
          <w:p w14:paraId="112E3B7A" w14:textId="77777777" w:rsidR="001E6EAC" w:rsidRPr="008F24B7" w:rsidRDefault="001E6EAC" w:rsidP="008F24B7">
            <w:pPr>
              <w:pStyle w:val="ListParagraph"/>
              <w:numPr>
                <w:ilvl w:val="0"/>
                <w:numId w:val="41"/>
              </w:numPr>
              <w:textAlignment w:val="baseline"/>
              <w:rPr>
                <w:rFonts w:ascii="Calibri" w:hAnsi="Calibri" w:cs="Calibri"/>
                <w:sz w:val="22"/>
                <w:szCs w:val="22"/>
              </w:rPr>
            </w:pPr>
            <w:r w:rsidRPr="008F24B7">
              <w:rPr>
                <w:rFonts w:ascii="Calibri" w:hAnsi="Calibri" w:cs="Calibri"/>
                <w:sz w:val="22"/>
                <w:szCs w:val="22"/>
              </w:rPr>
              <w:t xml:space="preserve">Conduct updated training for nurses about supervising and monitoring for compliance </w:t>
            </w:r>
          </w:p>
          <w:p w14:paraId="35AC61CE" w14:textId="77777777" w:rsidR="001E6EAC" w:rsidRPr="008F24B7" w:rsidRDefault="001E6EAC" w:rsidP="008F24B7">
            <w:pPr>
              <w:pStyle w:val="ListParagraph"/>
              <w:numPr>
                <w:ilvl w:val="0"/>
                <w:numId w:val="41"/>
              </w:numPr>
              <w:contextualSpacing/>
              <w:rPr>
                <w:rFonts w:ascii="Calibri" w:hAnsi="Calibri" w:cs="Calibri"/>
                <w:sz w:val="22"/>
                <w:szCs w:val="22"/>
              </w:rPr>
            </w:pPr>
            <w:r w:rsidRPr="008F24B7">
              <w:rPr>
                <w:rFonts w:ascii="Calibri" w:hAnsi="Calibri" w:cs="Calibri"/>
                <w:sz w:val="22"/>
                <w:szCs w:val="22"/>
              </w:rPr>
              <w:t xml:space="preserve">Review respiratory care procedures/program with the Medical Director and Pharmacy Consultant in conjunction with the Quarterly Quality Assurance Committee meeting </w:t>
            </w:r>
          </w:p>
        </w:tc>
      </w:tr>
    </w:tbl>
    <w:tbl>
      <w:tblPr>
        <w:tblStyle w:val="TableGrid"/>
        <w:tblW w:w="0" w:type="auto"/>
        <w:tblInd w:w="-455" w:type="dxa"/>
        <w:tblLook w:val="04A0" w:firstRow="1" w:lastRow="0" w:firstColumn="1" w:lastColumn="0" w:noHBand="0" w:noVBand="1"/>
      </w:tblPr>
      <w:tblGrid>
        <w:gridCol w:w="5130"/>
        <w:gridCol w:w="4675"/>
      </w:tblGrid>
      <w:tr w:rsidR="001E6EAC" w:rsidRPr="008F24B7" w14:paraId="66C903C5" w14:textId="77777777" w:rsidTr="008F24B7">
        <w:tc>
          <w:tcPr>
            <w:tcW w:w="5130" w:type="dxa"/>
          </w:tcPr>
          <w:p w14:paraId="3E3F602B" w14:textId="77777777" w:rsidR="001E6EAC" w:rsidRPr="008F24B7" w:rsidRDefault="001E6EAC" w:rsidP="008F24B7">
            <w:pPr>
              <w:rPr>
                <w:rFonts w:ascii="Calibri" w:hAnsi="Calibri" w:cs="Calibri"/>
                <w:b/>
                <w:sz w:val="22"/>
                <w:szCs w:val="22"/>
              </w:rPr>
            </w:pPr>
            <w:r w:rsidRPr="008F24B7">
              <w:rPr>
                <w:rFonts w:ascii="Calibri" w:hAnsi="Calibri" w:cs="Calibri"/>
                <w:b/>
                <w:sz w:val="22"/>
                <w:szCs w:val="22"/>
              </w:rPr>
              <w:t>F552 Right to be informed and make treatment decisions</w:t>
            </w:r>
          </w:p>
          <w:p w14:paraId="20591941"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“§483.10(c) Planning and Implementing Care. </w:t>
            </w:r>
          </w:p>
          <w:p w14:paraId="152A9EF8" w14:textId="77777777" w:rsidR="001E6EAC" w:rsidRPr="008F24B7" w:rsidRDefault="001E6EAC" w:rsidP="008F24B7">
            <w:pPr>
              <w:rPr>
                <w:rFonts w:ascii="Calibri" w:hAnsi="Calibri" w:cs="Calibri"/>
                <w:bCs/>
                <w:iCs/>
                <w:sz w:val="22"/>
                <w:szCs w:val="22"/>
              </w:rPr>
            </w:pPr>
            <w:r w:rsidRPr="008F24B7">
              <w:rPr>
                <w:rFonts w:ascii="Calibri" w:hAnsi="Calibri" w:cs="Calibri"/>
                <w:bCs/>
                <w:iCs/>
                <w:sz w:val="22"/>
                <w:szCs w:val="22"/>
              </w:rPr>
              <w:t>The resident has the right to be informed of, and participate in, his or her treatment, including:</w:t>
            </w:r>
          </w:p>
          <w:p w14:paraId="1F214718"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§483.10(c)(1) The right to be fully informed in language that he or she can understand of his or her </w:t>
            </w:r>
            <w:r w:rsidRPr="008F24B7">
              <w:rPr>
                <w:rFonts w:ascii="Calibri" w:hAnsi="Calibri" w:cs="Calibri"/>
                <w:bCs/>
                <w:iCs/>
                <w:color w:val="auto"/>
                <w:sz w:val="22"/>
                <w:szCs w:val="22"/>
              </w:rPr>
              <w:lastRenderedPageBreak/>
              <w:t xml:space="preserve">total health status, including but not limited to, his or her medical condition. </w:t>
            </w:r>
          </w:p>
          <w:p w14:paraId="5AB123A2"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§483.10(c)(4) The right to be informed, in advance, of the care to be furnished and the type of care giver or professional that will furnish care. </w:t>
            </w:r>
          </w:p>
          <w:p w14:paraId="58B0D55E" w14:textId="77777777" w:rsidR="001E6EAC" w:rsidRPr="008F24B7" w:rsidRDefault="001E6EAC" w:rsidP="008F24B7">
            <w:pPr>
              <w:rPr>
                <w:rFonts w:ascii="Calibri" w:hAnsi="Calibri" w:cs="Calibri"/>
                <w:sz w:val="22"/>
                <w:szCs w:val="22"/>
              </w:rPr>
            </w:pPr>
            <w:r w:rsidRPr="008F24B7">
              <w:rPr>
                <w:rFonts w:ascii="Calibri" w:hAnsi="Calibri" w:cs="Calibri"/>
                <w:bCs/>
                <w:iCs/>
                <w:sz w:val="22"/>
                <w:szCs w:val="22"/>
              </w:rPr>
              <w:t>§483.10(c)(5) The right to be informed in advance, by the physician or other practitioner or professional, of the risks and benefits of proposed care, of treatment and treatment alternatives or treatment options and to choose the alternative or option he or she prefers.”</w:t>
            </w:r>
            <w:r w:rsidRPr="008F24B7">
              <w:rPr>
                <w:rStyle w:val="FootnoteReference"/>
                <w:rFonts w:ascii="Calibri" w:hAnsi="Calibri" w:cs="Calibri"/>
                <w:bCs/>
                <w:iCs/>
                <w:sz w:val="22"/>
                <w:szCs w:val="22"/>
              </w:rPr>
              <w:footnoteReference w:id="3"/>
            </w:r>
          </w:p>
        </w:tc>
        <w:tc>
          <w:tcPr>
            <w:tcW w:w="4675" w:type="dxa"/>
          </w:tcPr>
          <w:p w14:paraId="12F656FC" w14:textId="77777777" w:rsidR="001E6EAC" w:rsidRPr="008F24B7" w:rsidRDefault="003717D2" w:rsidP="008F24B7">
            <w:pPr>
              <w:rPr>
                <w:rFonts w:ascii="Calibri" w:hAnsi="Calibri" w:cs="Calibri"/>
                <w:sz w:val="22"/>
                <w:szCs w:val="22"/>
              </w:rPr>
            </w:pPr>
            <w:sdt>
              <w:sdtPr>
                <w:rPr>
                  <w:rFonts w:ascii="Calibri" w:hAnsi="Calibri" w:cs="Calibri"/>
                  <w:sz w:val="22"/>
                  <w:szCs w:val="22"/>
                </w:rPr>
                <w:id w:val="-306328460"/>
                <w14:checkbox>
                  <w14:checked w14:val="0"/>
                  <w14:checkedState w14:val="2612" w14:font="MS Gothic"/>
                  <w14:uncheckedState w14:val="2610" w14:font="MS Gothic"/>
                </w14:checkbox>
              </w:sdtPr>
              <w:sdtEndPr/>
              <w:sdtContent>
                <w:r w:rsidR="001E6EAC" w:rsidRPr="008F24B7">
                  <w:rPr>
                    <w:rFonts w:ascii="Segoe UI Symbol" w:hAnsi="Segoe UI Symbol" w:cs="Segoe UI Symbol"/>
                    <w:sz w:val="22"/>
                    <w:szCs w:val="22"/>
                  </w:rPr>
                  <w:t>☐</w:t>
                </w:r>
              </w:sdtContent>
            </w:sdt>
            <w:r w:rsidR="001E6EAC" w:rsidRPr="008F24B7">
              <w:rPr>
                <w:rFonts w:ascii="Calibri" w:hAnsi="Calibri" w:cs="Calibri"/>
                <w:sz w:val="22"/>
                <w:szCs w:val="22"/>
              </w:rPr>
              <w:t xml:space="preserve"> Provide resident with information respiratory services procedures, medical information, risks/benefits of treatment. </w:t>
            </w:r>
          </w:p>
          <w:p w14:paraId="0F73C13D" w14:textId="77777777" w:rsidR="001E6EAC" w:rsidRPr="008F24B7" w:rsidRDefault="003717D2" w:rsidP="008F24B7">
            <w:pPr>
              <w:rPr>
                <w:rFonts w:ascii="Calibri" w:hAnsi="Calibri" w:cs="Calibri"/>
                <w:sz w:val="22"/>
                <w:szCs w:val="22"/>
              </w:rPr>
            </w:pPr>
            <w:sdt>
              <w:sdtPr>
                <w:rPr>
                  <w:rFonts w:ascii="Calibri" w:hAnsi="Calibri" w:cs="Calibri"/>
                  <w:sz w:val="22"/>
                  <w:szCs w:val="22"/>
                </w:rPr>
                <w:id w:val="423080035"/>
                <w14:checkbox>
                  <w14:checked w14:val="0"/>
                  <w14:checkedState w14:val="2612" w14:font="MS Gothic"/>
                  <w14:uncheckedState w14:val="2610" w14:font="MS Gothic"/>
                </w14:checkbox>
              </w:sdtPr>
              <w:sdtEndPr/>
              <w:sdtContent>
                <w:r w:rsidR="001E6EAC" w:rsidRPr="008F24B7">
                  <w:rPr>
                    <w:rFonts w:ascii="Segoe UI Symbol" w:hAnsi="Segoe UI Symbol" w:cs="Segoe UI Symbol"/>
                    <w:sz w:val="22"/>
                    <w:szCs w:val="22"/>
                  </w:rPr>
                  <w:t>☐</w:t>
                </w:r>
              </w:sdtContent>
            </w:sdt>
            <w:r w:rsidR="001E6EAC" w:rsidRPr="008F24B7">
              <w:rPr>
                <w:rFonts w:ascii="Calibri" w:hAnsi="Calibri" w:cs="Calibri"/>
                <w:sz w:val="22"/>
                <w:szCs w:val="22"/>
              </w:rPr>
              <w:t xml:space="preserve"> Include resident/resident representative in the care planning/decision process</w:t>
            </w:r>
          </w:p>
        </w:tc>
      </w:tr>
      <w:tr w:rsidR="001E6EAC" w:rsidRPr="008F24B7" w14:paraId="6388EF02" w14:textId="77777777" w:rsidTr="008F24B7">
        <w:tc>
          <w:tcPr>
            <w:tcW w:w="5130" w:type="dxa"/>
          </w:tcPr>
          <w:p w14:paraId="48A288C3" w14:textId="77777777" w:rsidR="001E6EAC" w:rsidRPr="008F24B7" w:rsidRDefault="001E6EAC" w:rsidP="008F24B7">
            <w:pPr>
              <w:rPr>
                <w:rFonts w:ascii="Calibri" w:hAnsi="Calibri" w:cs="Calibri"/>
                <w:b/>
                <w:sz w:val="22"/>
                <w:szCs w:val="22"/>
              </w:rPr>
            </w:pPr>
            <w:r w:rsidRPr="008F24B7">
              <w:rPr>
                <w:rFonts w:ascii="Calibri" w:hAnsi="Calibri" w:cs="Calibri"/>
                <w:b/>
                <w:sz w:val="22"/>
                <w:szCs w:val="22"/>
              </w:rPr>
              <w:t xml:space="preserve">F578 Right to refuse </w:t>
            </w:r>
          </w:p>
          <w:p w14:paraId="1E6585C5" w14:textId="77777777" w:rsidR="001E6EAC" w:rsidRPr="008F24B7" w:rsidRDefault="001E6EAC" w:rsidP="008F24B7">
            <w:pPr>
              <w:rPr>
                <w:rFonts w:ascii="Calibri" w:hAnsi="Calibri" w:cs="Calibri"/>
                <w:sz w:val="22"/>
                <w:szCs w:val="22"/>
              </w:rPr>
            </w:pPr>
          </w:p>
          <w:p w14:paraId="37C9A3BE" w14:textId="77777777" w:rsidR="001E6EAC" w:rsidRPr="008F24B7" w:rsidRDefault="001E6EAC" w:rsidP="008F24B7">
            <w:pPr>
              <w:rPr>
                <w:rFonts w:ascii="Calibri" w:hAnsi="Calibri" w:cs="Calibri"/>
                <w:sz w:val="22"/>
                <w:szCs w:val="22"/>
              </w:rPr>
            </w:pPr>
            <w:r w:rsidRPr="008F24B7">
              <w:rPr>
                <w:rFonts w:ascii="Calibri" w:hAnsi="Calibri" w:cs="Calibri"/>
                <w:bCs/>
                <w:iCs/>
                <w:sz w:val="22"/>
                <w:szCs w:val="22"/>
              </w:rPr>
              <w:t>“§483.10(c)(6) The right to request, refuse, and/or discontinue treatment, to participate in or refuse to participate in experimental research, and to formulate an advance directive.”</w:t>
            </w:r>
            <w:r w:rsidRPr="008F24B7">
              <w:rPr>
                <w:rStyle w:val="FootnoteReference"/>
                <w:rFonts w:ascii="Calibri" w:hAnsi="Calibri" w:cs="Calibri"/>
                <w:bCs/>
                <w:iCs/>
                <w:sz w:val="22"/>
                <w:szCs w:val="22"/>
              </w:rPr>
              <w:footnoteReference w:id="4"/>
            </w:r>
          </w:p>
        </w:tc>
        <w:tc>
          <w:tcPr>
            <w:tcW w:w="4675" w:type="dxa"/>
          </w:tcPr>
          <w:p w14:paraId="4D9B8D4F" w14:textId="77777777" w:rsidR="001E6EAC" w:rsidRPr="008F24B7" w:rsidRDefault="003717D2" w:rsidP="008F24B7">
            <w:pPr>
              <w:rPr>
                <w:rFonts w:ascii="Calibri" w:hAnsi="Calibri" w:cs="Calibri"/>
                <w:sz w:val="22"/>
                <w:szCs w:val="22"/>
              </w:rPr>
            </w:pPr>
            <w:sdt>
              <w:sdtPr>
                <w:rPr>
                  <w:rFonts w:ascii="Calibri" w:hAnsi="Calibri" w:cs="Calibri"/>
                  <w:sz w:val="22"/>
                  <w:szCs w:val="22"/>
                </w:rPr>
                <w:id w:val="-726074887"/>
                <w14:checkbox>
                  <w14:checked w14:val="0"/>
                  <w14:checkedState w14:val="2612" w14:font="MS Gothic"/>
                  <w14:uncheckedState w14:val="2610" w14:font="MS Gothic"/>
                </w14:checkbox>
              </w:sdtPr>
              <w:sdtEndPr/>
              <w:sdtContent>
                <w:r w:rsidR="001E6EAC" w:rsidRPr="008F24B7">
                  <w:rPr>
                    <w:rFonts w:ascii="Segoe UI Symbol" w:hAnsi="Segoe UI Symbol" w:cs="Segoe UI Symbol"/>
                    <w:sz w:val="22"/>
                    <w:szCs w:val="22"/>
                  </w:rPr>
                  <w:t>☐</w:t>
                </w:r>
              </w:sdtContent>
            </w:sdt>
            <w:r w:rsidR="001E6EAC" w:rsidRPr="008F24B7">
              <w:rPr>
                <w:rFonts w:ascii="Calibri" w:hAnsi="Calibri" w:cs="Calibri"/>
                <w:sz w:val="22"/>
                <w:szCs w:val="22"/>
              </w:rPr>
              <w:t xml:space="preserve"> Resident has the right to refused once information on the risks, benefits and specifics of the procedure/skill</w:t>
            </w:r>
          </w:p>
        </w:tc>
      </w:tr>
      <w:tr w:rsidR="001E6EAC" w:rsidRPr="008F24B7" w14:paraId="45E04385" w14:textId="77777777" w:rsidTr="008F24B7">
        <w:tc>
          <w:tcPr>
            <w:tcW w:w="5130" w:type="dxa"/>
          </w:tcPr>
          <w:p w14:paraId="1745FB5E" w14:textId="77777777" w:rsidR="001E6EAC" w:rsidRPr="008F24B7" w:rsidRDefault="001E6EAC" w:rsidP="008F24B7">
            <w:pPr>
              <w:rPr>
                <w:rFonts w:ascii="Calibri" w:hAnsi="Calibri" w:cs="Calibri"/>
                <w:b/>
                <w:sz w:val="22"/>
                <w:szCs w:val="22"/>
              </w:rPr>
            </w:pPr>
            <w:r w:rsidRPr="008F24B7">
              <w:rPr>
                <w:rFonts w:ascii="Calibri" w:hAnsi="Calibri" w:cs="Calibri"/>
                <w:b/>
                <w:sz w:val="22"/>
                <w:szCs w:val="22"/>
              </w:rPr>
              <w:t>F561 Advance Directives</w:t>
            </w:r>
          </w:p>
          <w:p w14:paraId="72C8FE3E"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“The resident has the right to and the facility must promote and facilitate resident self-determination through support of resident choice, including but not limited to the rights specified in paragraphs (f)(1) through (11) of this section.”</w:t>
            </w:r>
          </w:p>
          <w:p w14:paraId="23CE7A19"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483.10(f)(1) The resident has a right to choose activities, schedules (including sleeping and waking times), health care and providers of health care services consistent with his or her interests, assessments, and plan of care and other applicable provisions of this part. </w:t>
            </w:r>
          </w:p>
          <w:p w14:paraId="432EE860" w14:textId="77777777" w:rsidR="001E6EAC" w:rsidRPr="008F24B7" w:rsidRDefault="001E6EAC" w:rsidP="008F24B7">
            <w:pPr>
              <w:rPr>
                <w:rFonts w:ascii="Calibri" w:hAnsi="Calibri" w:cs="Calibri"/>
                <w:sz w:val="22"/>
                <w:szCs w:val="22"/>
              </w:rPr>
            </w:pPr>
            <w:r w:rsidRPr="008F24B7">
              <w:rPr>
                <w:rFonts w:ascii="Calibri" w:hAnsi="Calibri" w:cs="Calibri"/>
                <w:bCs/>
                <w:iCs/>
                <w:sz w:val="22"/>
                <w:szCs w:val="22"/>
              </w:rPr>
              <w:t>§483.10(f)(2) The resident has a right to make choices about aspects of his or her life in the facility that are significant to the resident.”</w:t>
            </w:r>
            <w:r w:rsidRPr="008F24B7">
              <w:rPr>
                <w:rStyle w:val="FootnoteReference"/>
                <w:rFonts w:ascii="Calibri" w:hAnsi="Calibri" w:cs="Calibri"/>
                <w:bCs/>
                <w:iCs/>
                <w:sz w:val="22"/>
                <w:szCs w:val="22"/>
              </w:rPr>
              <w:footnoteReference w:id="5"/>
            </w:r>
          </w:p>
          <w:p w14:paraId="799575CD" w14:textId="78832D86" w:rsidR="001E6EAC" w:rsidRPr="008F24B7" w:rsidRDefault="001E6EAC" w:rsidP="008F24B7">
            <w:pPr>
              <w:pStyle w:val="Default"/>
              <w:rPr>
                <w:rFonts w:ascii="Calibri" w:hAnsi="Calibri" w:cs="Calibri"/>
                <w:color w:val="auto"/>
                <w:sz w:val="22"/>
                <w:szCs w:val="22"/>
              </w:rPr>
            </w:pPr>
            <w:r w:rsidRPr="008F24B7">
              <w:rPr>
                <w:rFonts w:ascii="Calibri" w:hAnsi="Calibri" w:cs="Calibri"/>
                <w:b/>
                <w:bCs/>
                <w:iCs/>
                <w:color w:val="auto"/>
                <w:sz w:val="22"/>
                <w:szCs w:val="22"/>
              </w:rPr>
              <w:t>F</w:t>
            </w:r>
            <w:r w:rsidR="002B2FD3" w:rsidRPr="008F24B7">
              <w:rPr>
                <w:rFonts w:ascii="Calibri" w:hAnsi="Calibri" w:cs="Calibri"/>
                <w:b/>
                <w:bCs/>
                <w:iCs/>
                <w:color w:val="auto"/>
                <w:sz w:val="22"/>
                <w:szCs w:val="22"/>
              </w:rPr>
              <w:t>578 “</w:t>
            </w:r>
            <w:r w:rsidRPr="008F24B7">
              <w:rPr>
                <w:rFonts w:ascii="Calibri" w:hAnsi="Calibri" w:cs="Calibri"/>
                <w:bCs/>
                <w:iCs/>
                <w:color w:val="auto"/>
                <w:sz w:val="22"/>
                <w:szCs w:val="22"/>
              </w:rPr>
              <w:t>§</w:t>
            </w:r>
            <w:bookmarkStart w:id="1" w:name="_GoBack"/>
            <w:bookmarkEnd w:id="1"/>
            <w:r w:rsidRPr="008F24B7">
              <w:rPr>
                <w:rFonts w:ascii="Calibri" w:hAnsi="Calibri" w:cs="Calibri"/>
                <w:bCs/>
                <w:iCs/>
                <w:color w:val="auto"/>
                <w:sz w:val="22"/>
                <w:szCs w:val="22"/>
              </w:rPr>
              <w:t xml:space="preserve">483.10(g)(12) The facility must comply with the requirements specified in 42 CFR part 489, subpart I (Advance Directives). </w:t>
            </w:r>
          </w:p>
          <w:p w14:paraId="75D52BE3" w14:textId="77777777" w:rsidR="001E6EAC" w:rsidRPr="008F24B7" w:rsidRDefault="001E6EAC" w:rsidP="008F24B7">
            <w:pPr>
              <w:pStyle w:val="Default"/>
              <w:ind w:left="720" w:hanging="360"/>
              <w:rPr>
                <w:rFonts w:ascii="Calibri" w:hAnsi="Calibri" w:cs="Calibri"/>
                <w:color w:val="auto"/>
                <w:sz w:val="22"/>
                <w:szCs w:val="22"/>
              </w:rPr>
            </w:pPr>
            <w:r w:rsidRPr="008F24B7">
              <w:rPr>
                <w:rFonts w:ascii="Calibri" w:hAnsi="Calibri" w:cs="Calibri"/>
                <w:bCs/>
                <w:iCs/>
                <w:color w:val="auto"/>
                <w:sz w:val="22"/>
                <w:szCs w:val="22"/>
              </w:rPr>
              <w:t xml:space="preserve">(i) These requirements include provisions to inform and provide written information to all adult residents concerning the right to accept or refuse medical or surgical treatment and, at </w:t>
            </w:r>
            <w:r w:rsidRPr="008F24B7">
              <w:rPr>
                <w:rFonts w:ascii="Calibri" w:hAnsi="Calibri" w:cs="Calibri"/>
                <w:bCs/>
                <w:iCs/>
                <w:color w:val="auto"/>
                <w:sz w:val="22"/>
                <w:szCs w:val="22"/>
              </w:rPr>
              <w:lastRenderedPageBreak/>
              <w:t xml:space="preserve">the resident’s option, formulate an advance directive. </w:t>
            </w:r>
          </w:p>
          <w:p w14:paraId="0E018B65" w14:textId="77777777" w:rsidR="001E6EAC" w:rsidRPr="008F24B7" w:rsidRDefault="001E6EAC" w:rsidP="008F24B7">
            <w:pPr>
              <w:pStyle w:val="Default"/>
              <w:ind w:left="720" w:hanging="360"/>
              <w:rPr>
                <w:rFonts w:ascii="Calibri" w:hAnsi="Calibri" w:cs="Calibri"/>
                <w:color w:val="auto"/>
                <w:sz w:val="22"/>
                <w:szCs w:val="22"/>
              </w:rPr>
            </w:pPr>
            <w:r w:rsidRPr="008F24B7">
              <w:rPr>
                <w:rFonts w:ascii="Calibri" w:hAnsi="Calibri" w:cs="Calibri"/>
                <w:bCs/>
                <w:iCs/>
                <w:color w:val="auto"/>
                <w:sz w:val="22"/>
                <w:szCs w:val="22"/>
              </w:rPr>
              <w:t xml:space="preserve">(ii) This includes a written description of the facility’s policies to implement advance directives and applicable State law. </w:t>
            </w:r>
          </w:p>
          <w:p w14:paraId="6C4D52C4" w14:textId="77777777" w:rsidR="001E6EAC" w:rsidRPr="008F24B7" w:rsidRDefault="001E6EAC" w:rsidP="008F24B7">
            <w:pPr>
              <w:pStyle w:val="Default"/>
              <w:ind w:left="720" w:hanging="360"/>
              <w:rPr>
                <w:rFonts w:ascii="Calibri" w:hAnsi="Calibri" w:cs="Calibri"/>
                <w:color w:val="auto"/>
                <w:sz w:val="22"/>
                <w:szCs w:val="22"/>
              </w:rPr>
            </w:pPr>
            <w:r w:rsidRPr="008F24B7">
              <w:rPr>
                <w:rFonts w:ascii="Calibri" w:hAnsi="Calibri" w:cs="Calibri"/>
                <w:bCs/>
                <w:iCs/>
                <w:color w:val="auto"/>
                <w:sz w:val="22"/>
                <w:szCs w:val="22"/>
              </w:rPr>
              <w:t xml:space="preserve">(iii) Facilities are permitted to contract with other entities to furnish this information but are still legally responsible for ensuring that the requirements of this section are met. </w:t>
            </w:r>
          </w:p>
          <w:p w14:paraId="6D6D286E" w14:textId="77777777" w:rsidR="001E6EAC" w:rsidRPr="008F24B7" w:rsidRDefault="001E6EAC" w:rsidP="008F24B7">
            <w:pPr>
              <w:pStyle w:val="Default"/>
              <w:ind w:left="720" w:hanging="360"/>
              <w:rPr>
                <w:rFonts w:ascii="Calibri" w:hAnsi="Calibri" w:cs="Calibri"/>
                <w:bCs/>
                <w:iCs/>
                <w:color w:val="auto"/>
                <w:sz w:val="22"/>
                <w:szCs w:val="22"/>
              </w:rPr>
            </w:pPr>
            <w:r w:rsidRPr="008F24B7">
              <w:rPr>
                <w:rFonts w:ascii="Calibri" w:hAnsi="Calibri" w:cs="Calibri"/>
                <w:bCs/>
                <w:iCs/>
                <w:color w:val="auto"/>
                <w:sz w:val="22"/>
                <w:szCs w:val="22"/>
              </w:rPr>
              <w:t xml:space="preserve">(iv) If an adult individual is incapacitated at the time of admission and is unable to receive information or articulate </w:t>
            </w:r>
            <w:proofErr w:type="gramStart"/>
            <w:r w:rsidRPr="008F24B7">
              <w:rPr>
                <w:rFonts w:ascii="Calibri" w:hAnsi="Calibri" w:cs="Calibri"/>
                <w:bCs/>
                <w:iCs/>
                <w:color w:val="auto"/>
                <w:sz w:val="22"/>
                <w:szCs w:val="22"/>
              </w:rPr>
              <w:t>whether or not</w:t>
            </w:r>
            <w:proofErr w:type="gramEnd"/>
            <w:r w:rsidRPr="008F24B7">
              <w:rPr>
                <w:rFonts w:ascii="Calibri" w:hAnsi="Calibri" w:cs="Calibri"/>
                <w:bCs/>
                <w:iCs/>
                <w:color w:val="auto"/>
                <w:sz w:val="22"/>
                <w:szCs w:val="22"/>
              </w:rPr>
              <w:t xml:space="preserve"> he or she has executed an advance directive, the facility may give advance directive information to the individual’s resident representative in accordance with State Law. </w:t>
            </w:r>
          </w:p>
          <w:p w14:paraId="0FB4EE4A" w14:textId="77777777" w:rsidR="001E6EAC" w:rsidRPr="008F24B7" w:rsidRDefault="001E6EAC" w:rsidP="008F24B7">
            <w:pPr>
              <w:pStyle w:val="Default"/>
              <w:ind w:left="720" w:hanging="360"/>
              <w:rPr>
                <w:rFonts w:ascii="Calibri" w:hAnsi="Calibri" w:cs="Calibri"/>
                <w:color w:val="auto"/>
                <w:sz w:val="22"/>
                <w:szCs w:val="22"/>
              </w:rPr>
            </w:pPr>
            <w:r w:rsidRPr="008F24B7">
              <w:rPr>
                <w:rFonts w:ascii="Calibri" w:hAnsi="Calibri" w:cs="Calibri"/>
                <w:bCs/>
                <w:iCs/>
                <w:sz w:val="22"/>
                <w:szCs w:val="22"/>
              </w:rPr>
              <w:t>(v) The facility is not relieved of its obligation to provide this information to the individual once he or she is able to receive such information. Follow-up procedures must be in place to provide the information to the individual directly at the appropriate time.”</w:t>
            </w:r>
            <w:r w:rsidRPr="008F24B7">
              <w:rPr>
                <w:rStyle w:val="FootnoteReference"/>
                <w:rFonts w:ascii="Calibri" w:hAnsi="Calibri" w:cs="Calibri"/>
                <w:bCs/>
                <w:iCs/>
                <w:sz w:val="22"/>
                <w:szCs w:val="22"/>
              </w:rPr>
              <w:footnoteReference w:id="6"/>
            </w:r>
          </w:p>
          <w:p w14:paraId="2B2636C5" w14:textId="77777777" w:rsidR="001E6EAC" w:rsidRPr="008F24B7" w:rsidRDefault="001E6EAC" w:rsidP="008F24B7">
            <w:pPr>
              <w:rPr>
                <w:rFonts w:ascii="Calibri" w:hAnsi="Calibri" w:cs="Calibri"/>
                <w:sz w:val="22"/>
                <w:szCs w:val="22"/>
              </w:rPr>
            </w:pPr>
          </w:p>
          <w:p w14:paraId="740FEBA5" w14:textId="77777777" w:rsidR="001E6EAC" w:rsidRPr="008F24B7" w:rsidRDefault="001E6EAC" w:rsidP="008F24B7">
            <w:pPr>
              <w:rPr>
                <w:rFonts w:ascii="Calibri" w:hAnsi="Calibri" w:cs="Calibri"/>
                <w:sz w:val="22"/>
                <w:szCs w:val="22"/>
              </w:rPr>
            </w:pPr>
          </w:p>
        </w:tc>
        <w:tc>
          <w:tcPr>
            <w:tcW w:w="4675" w:type="dxa"/>
          </w:tcPr>
          <w:p w14:paraId="21D00F1B" w14:textId="77777777" w:rsidR="001E6EAC" w:rsidRPr="008F24B7" w:rsidRDefault="003717D2" w:rsidP="008F24B7">
            <w:pPr>
              <w:rPr>
                <w:rFonts w:ascii="Calibri" w:hAnsi="Calibri" w:cs="Calibri"/>
                <w:sz w:val="22"/>
                <w:szCs w:val="22"/>
              </w:rPr>
            </w:pPr>
            <w:sdt>
              <w:sdtPr>
                <w:rPr>
                  <w:rFonts w:ascii="Calibri" w:hAnsi="Calibri" w:cs="Calibri"/>
                  <w:sz w:val="22"/>
                  <w:szCs w:val="22"/>
                </w:rPr>
                <w:id w:val="88589594"/>
                <w14:checkbox>
                  <w14:checked w14:val="0"/>
                  <w14:checkedState w14:val="2612" w14:font="MS Gothic"/>
                  <w14:uncheckedState w14:val="2610" w14:font="MS Gothic"/>
                </w14:checkbox>
              </w:sdtPr>
              <w:sdtEndPr/>
              <w:sdtContent>
                <w:r w:rsidR="001E6EAC" w:rsidRPr="008F24B7">
                  <w:rPr>
                    <w:rFonts w:ascii="Segoe UI Symbol" w:hAnsi="Segoe UI Symbol" w:cs="Segoe UI Symbol"/>
                    <w:sz w:val="22"/>
                    <w:szCs w:val="22"/>
                  </w:rPr>
                  <w:t>☐</w:t>
                </w:r>
              </w:sdtContent>
            </w:sdt>
            <w:r w:rsidR="001E6EAC" w:rsidRPr="008F24B7">
              <w:rPr>
                <w:rFonts w:ascii="Calibri" w:hAnsi="Calibri" w:cs="Calibri"/>
                <w:sz w:val="22"/>
                <w:szCs w:val="22"/>
              </w:rPr>
              <w:t xml:space="preserve"> If resident does not have an Advance Directive, provide education and </w:t>
            </w:r>
            <w:proofErr w:type="gramStart"/>
            <w:r w:rsidR="001E6EAC" w:rsidRPr="008F24B7">
              <w:rPr>
                <w:rFonts w:ascii="Calibri" w:hAnsi="Calibri" w:cs="Calibri"/>
                <w:sz w:val="22"/>
                <w:szCs w:val="22"/>
              </w:rPr>
              <w:t>offer assistance</w:t>
            </w:r>
            <w:proofErr w:type="gramEnd"/>
            <w:r w:rsidR="001E6EAC" w:rsidRPr="008F24B7">
              <w:rPr>
                <w:rFonts w:ascii="Calibri" w:hAnsi="Calibri" w:cs="Calibri"/>
                <w:sz w:val="22"/>
                <w:szCs w:val="22"/>
              </w:rPr>
              <w:t xml:space="preserve"> in formulation of an Advance Directive</w:t>
            </w:r>
          </w:p>
        </w:tc>
      </w:tr>
      <w:tr w:rsidR="001E6EAC" w:rsidRPr="008F24B7" w14:paraId="3115598F" w14:textId="77777777" w:rsidTr="008F24B7">
        <w:tc>
          <w:tcPr>
            <w:tcW w:w="5130" w:type="dxa"/>
          </w:tcPr>
          <w:p w14:paraId="478B0E72" w14:textId="77777777" w:rsidR="001E6EAC" w:rsidRPr="008F24B7" w:rsidRDefault="001E6EAC" w:rsidP="008F24B7">
            <w:pPr>
              <w:rPr>
                <w:rFonts w:ascii="Calibri" w:hAnsi="Calibri" w:cs="Calibri"/>
                <w:sz w:val="22"/>
                <w:szCs w:val="22"/>
              </w:rPr>
            </w:pPr>
            <w:r w:rsidRPr="008F24B7">
              <w:rPr>
                <w:rFonts w:ascii="Calibri" w:hAnsi="Calibri" w:cs="Calibri"/>
                <w:b/>
                <w:sz w:val="22"/>
                <w:szCs w:val="22"/>
              </w:rPr>
              <w:t>F580</w:t>
            </w:r>
            <w:r w:rsidRPr="008F24B7">
              <w:rPr>
                <w:rFonts w:ascii="Calibri" w:hAnsi="Calibri" w:cs="Calibri"/>
                <w:sz w:val="22"/>
                <w:szCs w:val="22"/>
              </w:rPr>
              <w:t xml:space="preserve"> Notification of change</w:t>
            </w:r>
          </w:p>
          <w:p w14:paraId="3CB6100B" w14:textId="77777777" w:rsidR="001E6EAC" w:rsidRPr="008F24B7" w:rsidRDefault="001E6EAC" w:rsidP="008F24B7">
            <w:pPr>
              <w:rPr>
                <w:rFonts w:ascii="Calibri" w:hAnsi="Calibri" w:cs="Calibri"/>
                <w:sz w:val="22"/>
                <w:szCs w:val="22"/>
              </w:rPr>
            </w:pPr>
          </w:p>
          <w:p w14:paraId="2F924DAA"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“§483.10(g)(14) Notification of Changes. </w:t>
            </w:r>
          </w:p>
          <w:p w14:paraId="1ABA3A2B" w14:textId="77777777" w:rsidR="001E6EAC" w:rsidRPr="008F24B7" w:rsidRDefault="001E6EAC" w:rsidP="008F24B7">
            <w:pPr>
              <w:pStyle w:val="Default"/>
              <w:ind w:left="720" w:hanging="360"/>
              <w:rPr>
                <w:rFonts w:ascii="Calibri" w:hAnsi="Calibri" w:cs="Calibri"/>
                <w:color w:val="auto"/>
                <w:sz w:val="22"/>
                <w:szCs w:val="22"/>
              </w:rPr>
            </w:pPr>
            <w:r w:rsidRPr="008F24B7">
              <w:rPr>
                <w:rFonts w:ascii="Calibri" w:hAnsi="Calibri" w:cs="Calibri"/>
                <w:bCs/>
                <w:iCs/>
                <w:color w:val="auto"/>
                <w:sz w:val="22"/>
                <w:szCs w:val="22"/>
              </w:rPr>
              <w:t xml:space="preserve">(i) A facility must immediately inform the resident; consult with the resident’s physician; and notify, consistent with his or her authority, the resident representative(s) when there is— </w:t>
            </w:r>
          </w:p>
          <w:p w14:paraId="75563B11" w14:textId="77777777" w:rsidR="001E6EAC" w:rsidRPr="008F24B7" w:rsidRDefault="001E6EAC" w:rsidP="008F24B7">
            <w:pPr>
              <w:pStyle w:val="Default"/>
              <w:ind w:left="1080" w:hanging="360"/>
              <w:rPr>
                <w:rFonts w:ascii="Calibri" w:hAnsi="Calibri" w:cs="Calibri"/>
                <w:color w:val="auto"/>
                <w:sz w:val="22"/>
                <w:szCs w:val="22"/>
              </w:rPr>
            </w:pPr>
            <w:r w:rsidRPr="008F24B7">
              <w:rPr>
                <w:rFonts w:ascii="Calibri" w:hAnsi="Calibri" w:cs="Calibri"/>
                <w:bCs/>
                <w:iCs/>
                <w:color w:val="auto"/>
                <w:sz w:val="22"/>
                <w:szCs w:val="22"/>
              </w:rPr>
              <w:t xml:space="preserve">(A) An accident involving the resident which results in injury and has the potential for requiring physician intervention; </w:t>
            </w:r>
          </w:p>
          <w:p w14:paraId="0824E4E7" w14:textId="77777777" w:rsidR="001E6EAC" w:rsidRPr="008F24B7" w:rsidRDefault="001E6EAC" w:rsidP="008F24B7">
            <w:pPr>
              <w:pStyle w:val="Default"/>
              <w:ind w:left="1080" w:hanging="360"/>
              <w:rPr>
                <w:rFonts w:ascii="Calibri" w:hAnsi="Calibri" w:cs="Calibri"/>
                <w:bCs/>
                <w:iCs/>
                <w:color w:val="auto"/>
                <w:sz w:val="22"/>
                <w:szCs w:val="22"/>
              </w:rPr>
            </w:pPr>
            <w:r w:rsidRPr="008F24B7">
              <w:rPr>
                <w:rFonts w:ascii="Calibri" w:hAnsi="Calibri" w:cs="Calibri"/>
                <w:bCs/>
                <w:iCs/>
                <w:color w:val="auto"/>
                <w:sz w:val="22"/>
                <w:szCs w:val="22"/>
              </w:rPr>
              <w:t xml:space="preserve">(B) A significant change in the resident’s physical, mental, or psychosocial status (that is, a deterioration in health, mental, or psychosocial status in either life-threatening conditions or clinical complications); </w:t>
            </w:r>
          </w:p>
          <w:p w14:paraId="0A6E30C9" w14:textId="77777777" w:rsidR="001E6EAC" w:rsidRPr="008F24B7" w:rsidRDefault="001E6EAC" w:rsidP="008F24B7">
            <w:pPr>
              <w:pStyle w:val="Default"/>
              <w:ind w:left="1080" w:hanging="360"/>
              <w:rPr>
                <w:rFonts w:ascii="Calibri" w:hAnsi="Calibri" w:cs="Calibri"/>
                <w:color w:val="auto"/>
                <w:sz w:val="22"/>
                <w:szCs w:val="22"/>
              </w:rPr>
            </w:pPr>
            <w:r w:rsidRPr="008F24B7">
              <w:rPr>
                <w:rFonts w:ascii="Calibri" w:hAnsi="Calibri" w:cs="Calibri"/>
                <w:bCs/>
                <w:iCs/>
                <w:sz w:val="22"/>
                <w:szCs w:val="22"/>
              </w:rPr>
              <w:lastRenderedPageBreak/>
              <w:t>(C) A need to alter treatment significantly (that is, a need to discontinue an existing form of treatment due to adverse consequences, or to commence a new form of treatment);”</w:t>
            </w:r>
            <w:r w:rsidRPr="008F24B7">
              <w:rPr>
                <w:rStyle w:val="FootnoteReference"/>
                <w:rFonts w:ascii="Calibri" w:hAnsi="Calibri" w:cs="Calibri"/>
                <w:bCs/>
                <w:iCs/>
                <w:sz w:val="22"/>
                <w:szCs w:val="22"/>
              </w:rPr>
              <w:footnoteReference w:id="7"/>
            </w:r>
          </w:p>
        </w:tc>
        <w:tc>
          <w:tcPr>
            <w:tcW w:w="4675" w:type="dxa"/>
          </w:tcPr>
          <w:p w14:paraId="405251B5" w14:textId="77777777" w:rsidR="001E6EAC" w:rsidRPr="008F24B7" w:rsidRDefault="003717D2" w:rsidP="008F24B7">
            <w:pPr>
              <w:rPr>
                <w:rFonts w:ascii="Calibri" w:hAnsi="Calibri" w:cs="Calibri"/>
                <w:sz w:val="22"/>
                <w:szCs w:val="22"/>
              </w:rPr>
            </w:pPr>
            <w:sdt>
              <w:sdtPr>
                <w:rPr>
                  <w:rFonts w:ascii="Calibri" w:hAnsi="Calibri" w:cs="Calibri"/>
                  <w:sz w:val="22"/>
                  <w:szCs w:val="22"/>
                </w:rPr>
                <w:id w:val="1794087541"/>
                <w14:checkbox>
                  <w14:checked w14:val="0"/>
                  <w14:checkedState w14:val="2612" w14:font="MS Gothic"/>
                  <w14:uncheckedState w14:val="2610" w14:font="MS Gothic"/>
                </w14:checkbox>
              </w:sdtPr>
              <w:sdtEndPr/>
              <w:sdtContent>
                <w:r w:rsidR="001E6EAC" w:rsidRPr="008F24B7">
                  <w:rPr>
                    <w:rFonts w:ascii="Segoe UI Symbol" w:hAnsi="Segoe UI Symbol" w:cs="Segoe UI Symbol"/>
                    <w:sz w:val="22"/>
                    <w:szCs w:val="22"/>
                  </w:rPr>
                  <w:t>☐</w:t>
                </w:r>
              </w:sdtContent>
            </w:sdt>
            <w:r w:rsidR="001E6EAC" w:rsidRPr="008F24B7">
              <w:rPr>
                <w:rFonts w:ascii="Calibri" w:hAnsi="Calibri" w:cs="Calibri"/>
                <w:sz w:val="22"/>
                <w:szCs w:val="22"/>
              </w:rPr>
              <w:t xml:space="preserve"> Review and update policies and procedures for notification of change of condition</w:t>
            </w:r>
          </w:p>
        </w:tc>
      </w:tr>
      <w:tr w:rsidR="001E6EAC" w:rsidRPr="008F24B7" w14:paraId="23521614" w14:textId="77777777" w:rsidTr="008F24B7">
        <w:tc>
          <w:tcPr>
            <w:tcW w:w="5130" w:type="dxa"/>
          </w:tcPr>
          <w:p w14:paraId="1B197D65" w14:textId="77777777" w:rsidR="001E6EAC" w:rsidRPr="008F24B7" w:rsidRDefault="001E6EAC" w:rsidP="008F24B7">
            <w:pPr>
              <w:rPr>
                <w:rFonts w:ascii="Calibri" w:hAnsi="Calibri" w:cs="Calibri"/>
                <w:b/>
                <w:sz w:val="22"/>
                <w:szCs w:val="22"/>
              </w:rPr>
            </w:pPr>
            <w:r w:rsidRPr="008F24B7">
              <w:rPr>
                <w:rFonts w:ascii="Calibri" w:hAnsi="Calibri" w:cs="Calibri"/>
                <w:b/>
                <w:sz w:val="22"/>
                <w:szCs w:val="22"/>
              </w:rPr>
              <w:t>F558 Accommodation of needs, call system</w:t>
            </w:r>
          </w:p>
          <w:p w14:paraId="3BEC593E" w14:textId="77777777" w:rsidR="001E6EAC" w:rsidRPr="008F24B7" w:rsidRDefault="001E6EAC" w:rsidP="008F24B7">
            <w:pPr>
              <w:rPr>
                <w:rFonts w:ascii="Calibri" w:hAnsi="Calibri" w:cs="Calibri"/>
                <w:sz w:val="22"/>
                <w:szCs w:val="22"/>
              </w:rPr>
            </w:pPr>
          </w:p>
          <w:p w14:paraId="75287949" w14:textId="77777777" w:rsidR="001E6EAC" w:rsidRPr="008F24B7" w:rsidRDefault="001E6EAC" w:rsidP="008F24B7">
            <w:pPr>
              <w:rPr>
                <w:rFonts w:ascii="Calibri" w:hAnsi="Calibri" w:cs="Calibri"/>
                <w:sz w:val="22"/>
                <w:szCs w:val="22"/>
              </w:rPr>
            </w:pPr>
            <w:r w:rsidRPr="008F24B7">
              <w:rPr>
                <w:rFonts w:ascii="Calibri" w:hAnsi="Calibri" w:cs="Calibri"/>
                <w:bCs/>
                <w:iCs/>
                <w:sz w:val="22"/>
                <w:szCs w:val="22"/>
              </w:rPr>
              <w:t>“§483.10(e)(3) The right to reside and receive services in the facility with reasonable accommodation of resident needs and preferences except when to do so would endanger the health or safety of the resident or other residents.”</w:t>
            </w:r>
            <w:r w:rsidRPr="008F24B7">
              <w:rPr>
                <w:rStyle w:val="FootnoteReference"/>
                <w:rFonts w:ascii="Calibri" w:hAnsi="Calibri" w:cs="Calibri"/>
                <w:bCs/>
                <w:iCs/>
                <w:sz w:val="22"/>
                <w:szCs w:val="22"/>
              </w:rPr>
              <w:footnoteReference w:id="8"/>
            </w:r>
          </w:p>
        </w:tc>
        <w:tc>
          <w:tcPr>
            <w:tcW w:w="4675" w:type="dxa"/>
          </w:tcPr>
          <w:p w14:paraId="2CC1D696" w14:textId="77777777" w:rsidR="001E6EAC" w:rsidRPr="008F24B7" w:rsidRDefault="003717D2" w:rsidP="008F24B7">
            <w:pPr>
              <w:rPr>
                <w:rFonts w:ascii="Calibri" w:hAnsi="Calibri" w:cs="Calibri"/>
                <w:sz w:val="22"/>
                <w:szCs w:val="22"/>
              </w:rPr>
            </w:pPr>
            <w:sdt>
              <w:sdtPr>
                <w:rPr>
                  <w:rFonts w:ascii="Calibri" w:hAnsi="Calibri" w:cs="Calibri"/>
                  <w:sz w:val="22"/>
                  <w:szCs w:val="22"/>
                </w:rPr>
                <w:id w:val="1863235437"/>
                <w14:checkbox>
                  <w14:checked w14:val="0"/>
                  <w14:checkedState w14:val="2612" w14:font="MS Gothic"/>
                  <w14:uncheckedState w14:val="2610" w14:font="MS Gothic"/>
                </w14:checkbox>
              </w:sdtPr>
              <w:sdtEndPr/>
              <w:sdtContent>
                <w:r w:rsidR="001E6EAC" w:rsidRPr="008F24B7">
                  <w:rPr>
                    <w:rFonts w:ascii="Segoe UI Symbol" w:hAnsi="Segoe UI Symbol" w:cs="Segoe UI Symbol"/>
                    <w:sz w:val="22"/>
                    <w:szCs w:val="22"/>
                  </w:rPr>
                  <w:t>☐</w:t>
                </w:r>
              </w:sdtContent>
            </w:sdt>
            <w:r w:rsidR="001E6EAC" w:rsidRPr="008F24B7">
              <w:rPr>
                <w:rFonts w:ascii="Calibri" w:hAnsi="Calibri" w:cs="Calibri"/>
                <w:sz w:val="22"/>
                <w:szCs w:val="22"/>
              </w:rPr>
              <w:t xml:space="preserve"> Review and update policies and procedures for resident with tracheostomy for communication with staff</w:t>
            </w:r>
          </w:p>
        </w:tc>
      </w:tr>
      <w:tr w:rsidR="001E6EAC" w:rsidRPr="008F24B7" w14:paraId="060A4857" w14:textId="77777777" w:rsidTr="008F24B7">
        <w:tc>
          <w:tcPr>
            <w:tcW w:w="5130" w:type="dxa"/>
          </w:tcPr>
          <w:p w14:paraId="1F25D216" w14:textId="77777777" w:rsidR="001E6EAC" w:rsidRPr="008F24B7" w:rsidRDefault="001E6EAC" w:rsidP="008F24B7">
            <w:pPr>
              <w:rPr>
                <w:rFonts w:ascii="Calibri" w:hAnsi="Calibri" w:cs="Calibri"/>
                <w:b/>
                <w:sz w:val="22"/>
                <w:szCs w:val="22"/>
              </w:rPr>
            </w:pPr>
            <w:r w:rsidRPr="008F24B7">
              <w:rPr>
                <w:rFonts w:ascii="Calibri" w:hAnsi="Calibri" w:cs="Calibri"/>
                <w:b/>
                <w:sz w:val="22"/>
                <w:szCs w:val="22"/>
              </w:rPr>
              <w:t>F659 Be provided by qualified persons</w:t>
            </w:r>
          </w:p>
          <w:p w14:paraId="08F96126" w14:textId="77777777" w:rsidR="001E6EAC" w:rsidRPr="008F24B7" w:rsidRDefault="001E6EAC" w:rsidP="008F24B7">
            <w:pPr>
              <w:rPr>
                <w:rFonts w:ascii="Calibri" w:hAnsi="Calibri" w:cs="Calibri"/>
                <w:sz w:val="22"/>
                <w:szCs w:val="22"/>
              </w:rPr>
            </w:pPr>
          </w:p>
          <w:p w14:paraId="6210A966"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“§483.21(b)(3) Comprehensive Care Plans </w:t>
            </w:r>
          </w:p>
          <w:p w14:paraId="343F898B"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The services provided or arranged by the facility, as outlined by the comprehensive care plan, must— </w:t>
            </w:r>
          </w:p>
          <w:p w14:paraId="048C6B06" w14:textId="77777777" w:rsidR="001E6EAC" w:rsidRPr="008F24B7" w:rsidRDefault="001E6EAC" w:rsidP="008F24B7">
            <w:pPr>
              <w:pStyle w:val="Default"/>
              <w:ind w:left="720" w:hanging="360"/>
              <w:rPr>
                <w:rFonts w:ascii="Calibri" w:hAnsi="Calibri" w:cs="Calibri"/>
                <w:color w:val="auto"/>
                <w:sz w:val="22"/>
                <w:szCs w:val="22"/>
              </w:rPr>
            </w:pPr>
            <w:r w:rsidRPr="008F24B7">
              <w:rPr>
                <w:rFonts w:ascii="Calibri" w:hAnsi="Calibri" w:cs="Calibri"/>
                <w:bCs/>
                <w:iCs/>
                <w:color w:val="auto"/>
                <w:sz w:val="22"/>
                <w:szCs w:val="22"/>
              </w:rPr>
              <w:t xml:space="preserve">(ii) Be provided by qualified persons in accordance with each resident's written plan of care. </w:t>
            </w:r>
          </w:p>
          <w:p w14:paraId="19F26A46" w14:textId="77777777" w:rsidR="001E6EAC" w:rsidRPr="008F24B7" w:rsidRDefault="001E6EAC" w:rsidP="008F24B7">
            <w:pPr>
              <w:rPr>
                <w:rFonts w:ascii="Calibri" w:hAnsi="Calibri" w:cs="Calibri"/>
                <w:sz w:val="22"/>
                <w:szCs w:val="22"/>
              </w:rPr>
            </w:pPr>
            <w:r w:rsidRPr="008F24B7">
              <w:rPr>
                <w:rFonts w:ascii="Calibri" w:hAnsi="Calibri" w:cs="Calibri"/>
                <w:bCs/>
                <w:iCs/>
                <w:sz w:val="22"/>
                <w:szCs w:val="22"/>
              </w:rPr>
              <w:t>(iii) Be culturally-competent and trauma–informed.”</w:t>
            </w:r>
            <w:r w:rsidRPr="008F24B7">
              <w:rPr>
                <w:rStyle w:val="FootnoteReference"/>
                <w:rFonts w:ascii="Calibri" w:hAnsi="Calibri" w:cs="Calibri"/>
                <w:bCs/>
                <w:iCs/>
                <w:sz w:val="22"/>
                <w:szCs w:val="22"/>
              </w:rPr>
              <w:footnoteReference w:id="9"/>
            </w:r>
          </w:p>
          <w:p w14:paraId="03E3AF8A" w14:textId="77777777" w:rsidR="001E6EAC" w:rsidRPr="008F24B7" w:rsidRDefault="001E6EAC" w:rsidP="008F24B7">
            <w:pPr>
              <w:rPr>
                <w:rFonts w:ascii="Calibri" w:hAnsi="Calibri" w:cs="Calibri"/>
                <w:sz w:val="22"/>
                <w:szCs w:val="22"/>
              </w:rPr>
            </w:pPr>
          </w:p>
          <w:p w14:paraId="50D1E5C6" w14:textId="77777777" w:rsidR="001E6EAC" w:rsidRPr="008F24B7" w:rsidRDefault="001E6EAC" w:rsidP="008F24B7">
            <w:pPr>
              <w:rPr>
                <w:rFonts w:ascii="Calibri" w:hAnsi="Calibri" w:cs="Calibri"/>
                <w:sz w:val="22"/>
                <w:szCs w:val="22"/>
              </w:rPr>
            </w:pPr>
          </w:p>
          <w:p w14:paraId="1F68AFF4" w14:textId="77777777" w:rsidR="001E6EAC" w:rsidRPr="008F24B7" w:rsidRDefault="001E6EAC" w:rsidP="008F24B7">
            <w:pPr>
              <w:rPr>
                <w:rFonts w:ascii="Calibri" w:hAnsi="Calibri" w:cs="Calibri"/>
                <w:sz w:val="22"/>
                <w:szCs w:val="22"/>
              </w:rPr>
            </w:pPr>
          </w:p>
        </w:tc>
        <w:tc>
          <w:tcPr>
            <w:tcW w:w="4675" w:type="dxa"/>
          </w:tcPr>
          <w:p w14:paraId="0E32E103" w14:textId="77777777" w:rsidR="001E6EAC" w:rsidRPr="008F24B7" w:rsidRDefault="003717D2" w:rsidP="008F24B7">
            <w:pPr>
              <w:rPr>
                <w:rFonts w:ascii="Calibri" w:hAnsi="Calibri" w:cs="Calibri"/>
                <w:sz w:val="22"/>
                <w:szCs w:val="22"/>
              </w:rPr>
            </w:pPr>
            <w:sdt>
              <w:sdtPr>
                <w:rPr>
                  <w:rFonts w:ascii="Calibri" w:hAnsi="Calibri" w:cs="Calibri"/>
                  <w:sz w:val="22"/>
                  <w:szCs w:val="22"/>
                </w:rPr>
                <w:id w:val="-1859653594"/>
                <w14:checkbox>
                  <w14:checked w14:val="0"/>
                  <w14:checkedState w14:val="2612" w14:font="MS Gothic"/>
                  <w14:uncheckedState w14:val="2610" w14:font="MS Gothic"/>
                </w14:checkbox>
              </w:sdtPr>
              <w:sdtEndPr/>
              <w:sdtContent>
                <w:r w:rsidR="001E6EAC" w:rsidRPr="008F24B7">
                  <w:rPr>
                    <w:rFonts w:ascii="Segoe UI Symbol" w:hAnsi="Segoe UI Symbol" w:cs="Segoe UI Symbol"/>
                    <w:sz w:val="22"/>
                    <w:szCs w:val="22"/>
                  </w:rPr>
                  <w:t>☐</w:t>
                </w:r>
              </w:sdtContent>
            </w:sdt>
            <w:r w:rsidR="001E6EAC" w:rsidRPr="008F24B7">
              <w:rPr>
                <w:rFonts w:ascii="Calibri" w:hAnsi="Calibri" w:cs="Calibri"/>
                <w:sz w:val="22"/>
                <w:szCs w:val="22"/>
              </w:rPr>
              <w:t xml:space="preserve"> Licensed Nurse training: Respiratory Services may include:</w:t>
            </w:r>
          </w:p>
          <w:p w14:paraId="50EEDA80" w14:textId="77777777" w:rsidR="001E6EAC" w:rsidRPr="008F24B7" w:rsidRDefault="001E6EAC" w:rsidP="008F24B7">
            <w:pPr>
              <w:pStyle w:val="ListParagraph"/>
              <w:numPr>
                <w:ilvl w:val="0"/>
                <w:numId w:val="48"/>
              </w:numPr>
              <w:contextualSpacing/>
              <w:rPr>
                <w:rFonts w:ascii="Calibri" w:hAnsi="Calibri" w:cs="Calibri"/>
                <w:sz w:val="22"/>
                <w:szCs w:val="22"/>
              </w:rPr>
            </w:pPr>
            <w:r w:rsidRPr="008F24B7">
              <w:rPr>
                <w:rFonts w:ascii="Calibri" w:hAnsi="Calibri" w:cs="Calibri"/>
                <w:sz w:val="22"/>
                <w:szCs w:val="22"/>
              </w:rPr>
              <w:t>Automatic self-adjusting positive airway pressure (APAP)</w:t>
            </w:r>
          </w:p>
          <w:p w14:paraId="764132FE" w14:textId="77777777" w:rsidR="001E6EAC" w:rsidRPr="008F24B7" w:rsidRDefault="001E6EAC" w:rsidP="008F24B7">
            <w:pPr>
              <w:pStyle w:val="ListParagraph"/>
              <w:numPr>
                <w:ilvl w:val="0"/>
                <w:numId w:val="48"/>
              </w:numPr>
              <w:contextualSpacing/>
              <w:rPr>
                <w:rFonts w:ascii="Calibri" w:hAnsi="Calibri" w:cs="Calibri"/>
                <w:sz w:val="22"/>
                <w:szCs w:val="22"/>
              </w:rPr>
            </w:pPr>
            <w:r w:rsidRPr="008F24B7">
              <w:rPr>
                <w:rFonts w:ascii="Calibri" w:hAnsi="Calibri" w:cs="Calibri"/>
                <w:sz w:val="22"/>
                <w:szCs w:val="22"/>
              </w:rPr>
              <w:t>Bi-level positive airway pressure (BiPAP)</w:t>
            </w:r>
          </w:p>
          <w:p w14:paraId="3E4E39F4"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Continuous positive airway Pressure (CPAP)</w:t>
            </w:r>
          </w:p>
          <w:p w14:paraId="5A120CE5"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 xml:space="preserve"> Intermittent positive pressure breathing (IPPB)</w:t>
            </w:r>
          </w:p>
          <w:p w14:paraId="0185A36F"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 xml:space="preserve">Mechanical Ventilation  </w:t>
            </w:r>
          </w:p>
          <w:p w14:paraId="7EDB7E8F"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 xml:space="preserve">Noninvasive ventilation (NIV) </w:t>
            </w:r>
          </w:p>
          <w:p w14:paraId="45933EB8"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Obstructive Sleep Apnea (OSA)</w:t>
            </w:r>
          </w:p>
          <w:p w14:paraId="3CD9E725"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Oxygen Therapy</w:t>
            </w:r>
          </w:p>
          <w:p w14:paraId="0E85492A"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Respiratory Therapy Services</w:t>
            </w:r>
          </w:p>
          <w:p w14:paraId="2A54981E"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Tracheotomy/Tracheostomy</w:t>
            </w:r>
          </w:p>
          <w:p w14:paraId="0A5C71CC"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Ventilator Assisted Individual (VAI</w:t>
            </w:r>
          </w:p>
          <w:p w14:paraId="178649BF"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 xml:space="preserve">Monitoring signs and symptoms of infection </w:t>
            </w:r>
          </w:p>
          <w:p w14:paraId="15C7E56D"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Communication policies</w:t>
            </w:r>
          </w:p>
          <w:p w14:paraId="30B9538D"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 xml:space="preserve"> Documentation policies</w:t>
            </w:r>
          </w:p>
          <w:p w14:paraId="50C7109A"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Follow Nutrition/hydration as ordered by physician</w:t>
            </w:r>
          </w:p>
          <w:p w14:paraId="7FD4CF9D"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Collaborate with nutrition services for diet</w:t>
            </w:r>
          </w:p>
          <w:p w14:paraId="222DBAEA"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lastRenderedPageBreak/>
              <w:t xml:space="preserve">Monitor for food and fluid intake compliance </w:t>
            </w:r>
          </w:p>
          <w:p w14:paraId="4F6866AB"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Communication with physician on resident lab work</w:t>
            </w:r>
          </w:p>
          <w:p w14:paraId="733788C8"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Provide Staffing consistent with resident need as identified with census, acuity and facility assessment</w:t>
            </w:r>
          </w:p>
          <w:p w14:paraId="3487589E"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 xml:space="preserve">Develop a person-centered plan of care </w:t>
            </w:r>
          </w:p>
          <w:p w14:paraId="475F77E5"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Other treatment modalities</w:t>
            </w:r>
          </w:p>
          <w:p w14:paraId="34876582" w14:textId="77777777" w:rsidR="001E6EAC" w:rsidRPr="008F24B7" w:rsidRDefault="003717D2" w:rsidP="008F24B7">
            <w:pPr>
              <w:rPr>
                <w:rFonts w:ascii="Calibri" w:hAnsi="Calibri" w:cs="Calibri"/>
                <w:sz w:val="22"/>
                <w:szCs w:val="22"/>
              </w:rPr>
            </w:pPr>
            <w:sdt>
              <w:sdtPr>
                <w:rPr>
                  <w:rFonts w:ascii="Calibri" w:hAnsi="Calibri" w:cs="Calibri"/>
                  <w:sz w:val="22"/>
                  <w:szCs w:val="22"/>
                </w:rPr>
                <w:id w:val="-800077123"/>
                <w14:checkbox>
                  <w14:checked w14:val="0"/>
                  <w14:checkedState w14:val="2612" w14:font="MS Gothic"/>
                  <w14:uncheckedState w14:val="2610" w14:font="MS Gothic"/>
                </w14:checkbox>
              </w:sdtPr>
              <w:sdtEndPr/>
              <w:sdtContent>
                <w:r w:rsidR="001E6EAC" w:rsidRPr="008F24B7">
                  <w:rPr>
                    <w:rFonts w:ascii="Segoe UI Symbol" w:hAnsi="Segoe UI Symbol" w:cs="Segoe UI Symbol"/>
                    <w:sz w:val="22"/>
                    <w:szCs w:val="22"/>
                  </w:rPr>
                  <w:t>☐</w:t>
                </w:r>
              </w:sdtContent>
            </w:sdt>
            <w:r w:rsidR="001E6EAC" w:rsidRPr="008F24B7">
              <w:rPr>
                <w:rFonts w:ascii="Calibri" w:hAnsi="Calibri" w:cs="Calibri"/>
                <w:sz w:val="22"/>
                <w:szCs w:val="22"/>
              </w:rPr>
              <w:t xml:space="preserve"> Nursing Assistant training: Respiratory Services may include:</w:t>
            </w:r>
          </w:p>
          <w:p w14:paraId="494DF37C" w14:textId="77777777" w:rsidR="001E6EAC" w:rsidRPr="008F24B7" w:rsidRDefault="001E6EAC" w:rsidP="008F24B7">
            <w:pPr>
              <w:pStyle w:val="ListParagraph"/>
              <w:numPr>
                <w:ilvl w:val="0"/>
                <w:numId w:val="45"/>
              </w:numPr>
              <w:contextualSpacing/>
              <w:rPr>
                <w:rFonts w:ascii="Calibri" w:hAnsi="Calibri" w:cs="Calibri"/>
                <w:sz w:val="22"/>
                <w:szCs w:val="22"/>
              </w:rPr>
            </w:pPr>
            <w:r w:rsidRPr="008F24B7">
              <w:rPr>
                <w:rFonts w:ascii="Calibri" w:hAnsi="Calibri" w:cs="Calibri"/>
                <w:sz w:val="22"/>
                <w:szCs w:val="22"/>
              </w:rPr>
              <w:t>Respiratory interventions for person-centered plan of care</w:t>
            </w:r>
          </w:p>
          <w:p w14:paraId="4E82ABEB" w14:textId="77777777" w:rsidR="001E6EAC" w:rsidRPr="008F24B7" w:rsidRDefault="001E6EAC" w:rsidP="008F24B7">
            <w:pPr>
              <w:pStyle w:val="ListParagraph"/>
              <w:numPr>
                <w:ilvl w:val="0"/>
                <w:numId w:val="45"/>
              </w:numPr>
              <w:tabs>
                <w:tab w:val="left" w:pos="976"/>
                <w:tab w:val="left" w:pos="1141"/>
              </w:tabs>
              <w:contextualSpacing/>
              <w:rPr>
                <w:rFonts w:ascii="Calibri" w:hAnsi="Calibri" w:cs="Calibri"/>
                <w:sz w:val="22"/>
                <w:szCs w:val="22"/>
              </w:rPr>
            </w:pPr>
            <w:r w:rsidRPr="008F24B7">
              <w:rPr>
                <w:rFonts w:ascii="Calibri" w:hAnsi="Calibri" w:cs="Calibri"/>
                <w:sz w:val="22"/>
                <w:szCs w:val="22"/>
              </w:rPr>
              <w:t>Report/communicate</w:t>
            </w:r>
          </w:p>
        </w:tc>
      </w:tr>
      <w:tr w:rsidR="001E6EAC" w:rsidRPr="008F24B7" w14:paraId="774A69E2" w14:textId="77777777" w:rsidTr="008F24B7">
        <w:tc>
          <w:tcPr>
            <w:tcW w:w="5130" w:type="dxa"/>
          </w:tcPr>
          <w:p w14:paraId="5385EFA5" w14:textId="77777777" w:rsidR="001E6EAC" w:rsidRPr="008F24B7" w:rsidRDefault="001E6EAC" w:rsidP="008F24B7">
            <w:pPr>
              <w:rPr>
                <w:rFonts w:ascii="Calibri" w:hAnsi="Calibri" w:cs="Calibri"/>
                <w:b/>
                <w:sz w:val="22"/>
                <w:szCs w:val="22"/>
              </w:rPr>
            </w:pPr>
            <w:r w:rsidRPr="008F24B7">
              <w:rPr>
                <w:rFonts w:ascii="Calibri" w:hAnsi="Calibri" w:cs="Calibri"/>
                <w:b/>
                <w:sz w:val="22"/>
                <w:szCs w:val="22"/>
              </w:rPr>
              <w:lastRenderedPageBreak/>
              <w:t>F692 Nutrition and Hydration</w:t>
            </w:r>
          </w:p>
          <w:p w14:paraId="54477611" w14:textId="77777777" w:rsidR="001E6EAC" w:rsidRPr="008F24B7" w:rsidRDefault="001E6EAC" w:rsidP="008F24B7">
            <w:pPr>
              <w:rPr>
                <w:rFonts w:ascii="Calibri" w:hAnsi="Calibri" w:cs="Calibri"/>
                <w:sz w:val="22"/>
                <w:szCs w:val="22"/>
              </w:rPr>
            </w:pPr>
          </w:p>
          <w:p w14:paraId="54893DF2"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“§483.25(g) Assisted nutrition and hydration. </w:t>
            </w:r>
          </w:p>
          <w:p w14:paraId="301A499A"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(Includes naso-gastric and gastrostomy tubes, both percutaneous endoscopic gastrostomy and percutaneous endoscopic jejunostomy, and enteral fluids). Based on a resident's comprehensive assessment, the facility must ensure that a resident— </w:t>
            </w:r>
          </w:p>
          <w:p w14:paraId="7B8666DE"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§483.25(g)(1) Maintains acceptable parameters of nutritional status, such as usual body weight or desirable body weight range and electrolyte balance, unless the resident’s clinical condition demonstrates that this is not possible or resident preferences indicate otherwise; </w:t>
            </w:r>
          </w:p>
          <w:p w14:paraId="6E254F40"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§483.25(g)(2) Is offered </w:t>
            </w:r>
            <w:proofErr w:type="gramStart"/>
            <w:r w:rsidRPr="008F24B7">
              <w:rPr>
                <w:rFonts w:ascii="Calibri" w:hAnsi="Calibri" w:cs="Calibri"/>
                <w:bCs/>
                <w:iCs/>
                <w:color w:val="auto"/>
                <w:sz w:val="22"/>
                <w:szCs w:val="22"/>
              </w:rPr>
              <w:t>sufficient</w:t>
            </w:r>
            <w:proofErr w:type="gramEnd"/>
            <w:r w:rsidRPr="008F24B7">
              <w:rPr>
                <w:rFonts w:ascii="Calibri" w:hAnsi="Calibri" w:cs="Calibri"/>
                <w:bCs/>
                <w:iCs/>
                <w:color w:val="auto"/>
                <w:sz w:val="22"/>
                <w:szCs w:val="22"/>
              </w:rPr>
              <w:t xml:space="preserve"> fluid intake to maintain proper hydration and health;</w:t>
            </w:r>
          </w:p>
          <w:p w14:paraId="285E4D27" w14:textId="77777777" w:rsidR="001E6EAC" w:rsidRPr="008F24B7" w:rsidRDefault="001E6EAC" w:rsidP="008F24B7">
            <w:pPr>
              <w:rPr>
                <w:rFonts w:ascii="Calibri" w:hAnsi="Calibri" w:cs="Calibri"/>
                <w:sz w:val="22"/>
                <w:szCs w:val="22"/>
              </w:rPr>
            </w:pPr>
            <w:r w:rsidRPr="008F24B7">
              <w:rPr>
                <w:rFonts w:ascii="Calibri" w:hAnsi="Calibri" w:cs="Calibri"/>
                <w:bCs/>
                <w:iCs/>
                <w:sz w:val="22"/>
                <w:szCs w:val="22"/>
              </w:rPr>
              <w:t>§483.25(g)(3) Is offered a therapeutic diet when there is a nutritional problem and the health care provider orders a therapeutic diet.”</w:t>
            </w:r>
            <w:r w:rsidRPr="008F24B7">
              <w:rPr>
                <w:rStyle w:val="FootnoteReference"/>
                <w:rFonts w:ascii="Calibri" w:hAnsi="Calibri" w:cs="Calibri"/>
                <w:bCs/>
                <w:iCs/>
                <w:sz w:val="22"/>
                <w:szCs w:val="22"/>
              </w:rPr>
              <w:footnoteReference w:id="10"/>
            </w:r>
          </w:p>
        </w:tc>
        <w:tc>
          <w:tcPr>
            <w:tcW w:w="4675" w:type="dxa"/>
          </w:tcPr>
          <w:p w14:paraId="44C2913B" w14:textId="77777777" w:rsidR="001E6EAC" w:rsidRPr="008F24B7" w:rsidRDefault="003717D2" w:rsidP="008F24B7">
            <w:pPr>
              <w:rPr>
                <w:rFonts w:ascii="Calibri" w:hAnsi="Calibri" w:cs="Calibri"/>
                <w:sz w:val="22"/>
                <w:szCs w:val="22"/>
              </w:rPr>
            </w:pPr>
            <w:sdt>
              <w:sdtPr>
                <w:rPr>
                  <w:rFonts w:ascii="Calibri" w:hAnsi="Calibri" w:cs="Calibri"/>
                  <w:sz w:val="22"/>
                  <w:szCs w:val="22"/>
                </w:rPr>
                <w:id w:val="1631046611"/>
                <w14:checkbox>
                  <w14:checked w14:val="0"/>
                  <w14:checkedState w14:val="2612" w14:font="MS Gothic"/>
                  <w14:uncheckedState w14:val="2610" w14:font="MS Gothic"/>
                </w14:checkbox>
              </w:sdtPr>
              <w:sdtEndPr/>
              <w:sdtContent>
                <w:r w:rsidR="001E6EAC" w:rsidRPr="008F24B7">
                  <w:rPr>
                    <w:rFonts w:ascii="Segoe UI Symbol" w:hAnsi="Segoe UI Symbol" w:cs="Segoe UI Symbol"/>
                    <w:sz w:val="22"/>
                    <w:szCs w:val="22"/>
                  </w:rPr>
                  <w:t>☐</w:t>
                </w:r>
              </w:sdtContent>
            </w:sdt>
            <w:r w:rsidR="001E6EAC" w:rsidRPr="008F24B7">
              <w:rPr>
                <w:rFonts w:ascii="Calibri" w:hAnsi="Calibri" w:cs="Calibri"/>
                <w:sz w:val="22"/>
                <w:szCs w:val="22"/>
              </w:rPr>
              <w:t xml:space="preserve"> Collaborate with IDT, including physician, resident diet, hydration needs and orders</w:t>
            </w:r>
          </w:p>
        </w:tc>
      </w:tr>
      <w:tr w:rsidR="001E6EAC" w:rsidRPr="008F24B7" w14:paraId="0363D3CB" w14:textId="77777777" w:rsidTr="008F24B7">
        <w:tc>
          <w:tcPr>
            <w:tcW w:w="5130" w:type="dxa"/>
          </w:tcPr>
          <w:p w14:paraId="7CCD010D" w14:textId="297B7BE5" w:rsidR="001E6EAC" w:rsidRPr="008F24B7" w:rsidRDefault="001E6EAC" w:rsidP="008F24B7">
            <w:pPr>
              <w:rPr>
                <w:rFonts w:ascii="Calibri" w:hAnsi="Calibri" w:cs="Calibri"/>
                <w:b/>
                <w:sz w:val="22"/>
                <w:szCs w:val="22"/>
              </w:rPr>
            </w:pPr>
            <w:r w:rsidRPr="008F24B7">
              <w:rPr>
                <w:rFonts w:ascii="Calibri" w:hAnsi="Calibri" w:cs="Calibri"/>
                <w:b/>
                <w:sz w:val="22"/>
                <w:szCs w:val="22"/>
              </w:rPr>
              <w:t>757 Unnecessary Medications</w:t>
            </w:r>
          </w:p>
          <w:p w14:paraId="5FAE5CF6"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“§483.45(d) Unnecessary Drugs—General. </w:t>
            </w:r>
          </w:p>
          <w:p w14:paraId="3F313258"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lastRenderedPageBreak/>
              <w:t xml:space="preserve">Each resident’s drug regimen must be free from unnecessary drugs. An unnecessary drug is any drug when used— </w:t>
            </w:r>
          </w:p>
          <w:p w14:paraId="5D651FCD"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§483.45(d)(1) In excessive dose (including duplicate drug therapy); or </w:t>
            </w:r>
          </w:p>
          <w:p w14:paraId="0B81E068"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§483.45(d)(2) For excessive duration; or </w:t>
            </w:r>
          </w:p>
          <w:p w14:paraId="108A9C99"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§483.45(d)(3) Without adequate monitoring; or </w:t>
            </w:r>
          </w:p>
          <w:p w14:paraId="30A65081"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§483.45(d)(4) Without adequate indications for its use; or </w:t>
            </w:r>
          </w:p>
          <w:p w14:paraId="776B442B"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§483.45(d)(5) In the presence of adverse consequences which indicate the dose should be reduced or discontinued; or </w:t>
            </w:r>
          </w:p>
          <w:p w14:paraId="6923279F" w14:textId="77777777" w:rsidR="001E6EAC" w:rsidRPr="008F24B7" w:rsidRDefault="001E6EAC" w:rsidP="008F24B7">
            <w:pPr>
              <w:rPr>
                <w:rFonts w:ascii="Calibri" w:hAnsi="Calibri" w:cs="Calibri"/>
                <w:sz w:val="22"/>
                <w:szCs w:val="22"/>
              </w:rPr>
            </w:pPr>
            <w:r w:rsidRPr="008F24B7">
              <w:rPr>
                <w:rFonts w:ascii="Calibri" w:hAnsi="Calibri" w:cs="Calibri"/>
                <w:bCs/>
                <w:iCs/>
                <w:sz w:val="22"/>
                <w:szCs w:val="22"/>
              </w:rPr>
              <w:t>§483.45(d)(6) Any combinations of the reasons stated in paragraphs (d)(1) through (5) of this section.”</w:t>
            </w:r>
            <w:r w:rsidRPr="008F24B7">
              <w:rPr>
                <w:rStyle w:val="FootnoteReference"/>
                <w:rFonts w:ascii="Calibri" w:hAnsi="Calibri" w:cs="Calibri"/>
                <w:bCs/>
                <w:iCs/>
                <w:sz w:val="22"/>
                <w:szCs w:val="22"/>
              </w:rPr>
              <w:footnoteReference w:id="11"/>
            </w:r>
          </w:p>
        </w:tc>
        <w:tc>
          <w:tcPr>
            <w:tcW w:w="4675" w:type="dxa"/>
          </w:tcPr>
          <w:p w14:paraId="04B3DE4D" w14:textId="77777777" w:rsidR="001E6EAC" w:rsidRPr="008F24B7" w:rsidRDefault="003717D2" w:rsidP="008F24B7">
            <w:pPr>
              <w:rPr>
                <w:rFonts w:ascii="Calibri" w:hAnsi="Calibri" w:cs="Calibri"/>
                <w:sz w:val="22"/>
                <w:szCs w:val="22"/>
              </w:rPr>
            </w:pPr>
            <w:sdt>
              <w:sdtPr>
                <w:rPr>
                  <w:rFonts w:ascii="Calibri" w:hAnsi="Calibri" w:cs="Calibri"/>
                  <w:sz w:val="22"/>
                  <w:szCs w:val="22"/>
                </w:rPr>
                <w:id w:val="643470420"/>
                <w14:checkbox>
                  <w14:checked w14:val="0"/>
                  <w14:checkedState w14:val="2612" w14:font="MS Gothic"/>
                  <w14:uncheckedState w14:val="2610" w14:font="MS Gothic"/>
                </w14:checkbox>
              </w:sdtPr>
              <w:sdtEndPr/>
              <w:sdtContent>
                <w:r w:rsidR="001E6EAC" w:rsidRPr="008F24B7">
                  <w:rPr>
                    <w:rFonts w:ascii="Segoe UI Symbol" w:hAnsi="Segoe UI Symbol" w:cs="Segoe UI Symbol"/>
                    <w:sz w:val="22"/>
                    <w:szCs w:val="22"/>
                  </w:rPr>
                  <w:t>☐</w:t>
                </w:r>
              </w:sdtContent>
            </w:sdt>
            <w:r w:rsidR="001E6EAC" w:rsidRPr="008F24B7">
              <w:rPr>
                <w:rFonts w:ascii="Calibri" w:hAnsi="Calibri" w:cs="Calibri"/>
                <w:sz w:val="22"/>
                <w:szCs w:val="22"/>
              </w:rPr>
              <w:t xml:space="preserve"> Policies and Procedures with education regarding unnecessary medications</w:t>
            </w:r>
          </w:p>
        </w:tc>
      </w:tr>
      <w:tr w:rsidR="001E6EAC" w:rsidRPr="008F24B7" w14:paraId="52F9789B" w14:textId="77777777" w:rsidTr="008F24B7">
        <w:tc>
          <w:tcPr>
            <w:tcW w:w="5130" w:type="dxa"/>
          </w:tcPr>
          <w:p w14:paraId="27C0BF7B" w14:textId="77777777" w:rsidR="001E6EAC" w:rsidRPr="008F24B7" w:rsidRDefault="001E6EAC" w:rsidP="008F24B7">
            <w:pPr>
              <w:rPr>
                <w:rFonts w:ascii="Calibri" w:hAnsi="Calibri" w:cs="Calibri"/>
                <w:b/>
                <w:sz w:val="22"/>
                <w:szCs w:val="22"/>
              </w:rPr>
            </w:pPr>
            <w:r w:rsidRPr="008F24B7">
              <w:rPr>
                <w:rFonts w:ascii="Calibri" w:hAnsi="Calibri" w:cs="Calibri"/>
                <w:b/>
                <w:sz w:val="22"/>
                <w:szCs w:val="22"/>
              </w:rPr>
              <w:t>F880 Infection Control</w:t>
            </w:r>
          </w:p>
          <w:p w14:paraId="287E9605"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“§483.80 Infection Control </w:t>
            </w:r>
          </w:p>
          <w:p w14:paraId="1B4E0A78" w14:textId="77777777" w:rsidR="001E6EAC" w:rsidRPr="008F24B7" w:rsidRDefault="001E6EAC" w:rsidP="008F24B7">
            <w:pPr>
              <w:rPr>
                <w:rFonts w:ascii="Calibri" w:hAnsi="Calibri" w:cs="Calibri"/>
                <w:sz w:val="22"/>
                <w:szCs w:val="22"/>
              </w:rPr>
            </w:pPr>
            <w:r w:rsidRPr="008F24B7">
              <w:rPr>
                <w:rFonts w:ascii="Calibri" w:hAnsi="Calibri" w:cs="Calibri"/>
                <w:bCs/>
                <w:iCs/>
                <w:sz w:val="22"/>
                <w:szCs w:val="22"/>
              </w:rPr>
              <w:t>The facility must establish and maintain an infection prevention and control program designed to provide a safe, sanitary and comfortable environment and to help prevent the development and transmission of communicable diseases and infections.”</w:t>
            </w:r>
            <w:r w:rsidRPr="008F24B7">
              <w:rPr>
                <w:rStyle w:val="FootnoteReference"/>
                <w:rFonts w:ascii="Calibri" w:hAnsi="Calibri" w:cs="Calibri"/>
                <w:bCs/>
                <w:iCs/>
                <w:sz w:val="22"/>
                <w:szCs w:val="22"/>
              </w:rPr>
              <w:footnoteReference w:id="12"/>
            </w:r>
          </w:p>
        </w:tc>
        <w:tc>
          <w:tcPr>
            <w:tcW w:w="4675" w:type="dxa"/>
          </w:tcPr>
          <w:p w14:paraId="1BF47078" w14:textId="77777777" w:rsidR="001E6EAC" w:rsidRPr="008F24B7" w:rsidRDefault="003717D2" w:rsidP="008F24B7">
            <w:pPr>
              <w:rPr>
                <w:rFonts w:ascii="Calibri" w:hAnsi="Calibri" w:cs="Calibri"/>
                <w:sz w:val="22"/>
                <w:szCs w:val="22"/>
              </w:rPr>
            </w:pPr>
            <w:sdt>
              <w:sdtPr>
                <w:rPr>
                  <w:rFonts w:ascii="Calibri" w:hAnsi="Calibri" w:cs="Calibri"/>
                  <w:sz w:val="22"/>
                  <w:szCs w:val="22"/>
                </w:rPr>
                <w:id w:val="171303723"/>
                <w14:checkbox>
                  <w14:checked w14:val="0"/>
                  <w14:checkedState w14:val="2612" w14:font="MS Gothic"/>
                  <w14:uncheckedState w14:val="2610" w14:font="MS Gothic"/>
                </w14:checkbox>
              </w:sdtPr>
              <w:sdtEndPr/>
              <w:sdtContent>
                <w:r w:rsidR="001E6EAC" w:rsidRPr="008F24B7">
                  <w:rPr>
                    <w:rFonts w:ascii="Segoe UI Symbol" w:hAnsi="Segoe UI Symbol" w:cs="Segoe UI Symbol"/>
                    <w:sz w:val="22"/>
                    <w:szCs w:val="22"/>
                  </w:rPr>
                  <w:t>☐</w:t>
                </w:r>
              </w:sdtContent>
            </w:sdt>
            <w:r w:rsidR="001E6EAC" w:rsidRPr="008F24B7">
              <w:rPr>
                <w:rFonts w:ascii="Calibri" w:hAnsi="Calibri" w:cs="Calibri"/>
                <w:sz w:val="22"/>
                <w:szCs w:val="22"/>
              </w:rPr>
              <w:t xml:space="preserve"> Nurse and CNA training on Infection Control to include:</w:t>
            </w:r>
          </w:p>
          <w:p w14:paraId="0B8B5B07" w14:textId="77777777" w:rsidR="001E6EAC" w:rsidRPr="008F24B7" w:rsidRDefault="001E6EAC" w:rsidP="008F24B7">
            <w:pPr>
              <w:pStyle w:val="ListParagraph"/>
              <w:numPr>
                <w:ilvl w:val="0"/>
                <w:numId w:val="46"/>
              </w:numPr>
              <w:contextualSpacing/>
              <w:rPr>
                <w:rFonts w:ascii="Calibri" w:hAnsi="Calibri" w:cs="Calibri"/>
                <w:sz w:val="22"/>
                <w:szCs w:val="22"/>
              </w:rPr>
            </w:pPr>
            <w:r w:rsidRPr="008F24B7">
              <w:rPr>
                <w:rFonts w:ascii="Calibri" w:hAnsi="Calibri" w:cs="Calibri"/>
                <w:sz w:val="22"/>
                <w:szCs w:val="22"/>
              </w:rPr>
              <w:t>Standard Precautions</w:t>
            </w:r>
          </w:p>
          <w:p w14:paraId="7C2FCE31" w14:textId="77777777" w:rsidR="001E6EAC" w:rsidRPr="008F24B7" w:rsidRDefault="001E6EAC" w:rsidP="008F24B7">
            <w:pPr>
              <w:pStyle w:val="ListParagraph"/>
              <w:numPr>
                <w:ilvl w:val="0"/>
                <w:numId w:val="46"/>
              </w:numPr>
              <w:contextualSpacing/>
              <w:rPr>
                <w:rFonts w:ascii="Calibri" w:hAnsi="Calibri" w:cs="Calibri"/>
                <w:sz w:val="22"/>
                <w:szCs w:val="22"/>
              </w:rPr>
            </w:pPr>
            <w:r w:rsidRPr="008F24B7">
              <w:rPr>
                <w:rFonts w:ascii="Calibri" w:hAnsi="Calibri" w:cs="Calibri"/>
                <w:sz w:val="22"/>
                <w:szCs w:val="22"/>
              </w:rPr>
              <w:t>Transmission-Based Precautions</w:t>
            </w:r>
          </w:p>
          <w:p w14:paraId="510625E9" w14:textId="77777777" w:rsidR="001E6EAC" w:rsidRPr="008F24B7" w:rsidRDefault="001E6EAC" w:rsidP="008F24B7">
            <w:pPr>
              <w:pStyle w:val="ListParagraph"/>
              <w:numPr>
                <w:ilvl w:val="0"/>
                <w:numId w:val="46"/>
              </w:numPr>
              <w:contextualSpacing/>
              <w:rPr>
                <w:rFonts w:ascii="Calibri" w:hAnsi="Calibri" w:cs="Calibri"/>
                <w:sz w:val="22"/>
                <w:szCs w:val="22"/>
              </w:rPr>
            </w:pPr>
            <w:r w:rsidRPr="008F24B7">
              <w:rPr>
                <w:rFonts w:ascii="Calibri" w:hAnsi="Calibri" w:cs="Calibri"/>
                <w:sz w:val="22"/>
                <w:szCs w:val="22"/>
              </w:rPr>
              <w:t>PPE</w:t>
            </w:r>
          </w:p>
          <w:p w14:paraId="73E93C13" w14:textId="77777777" w:rsidR="001E6EAC" w:rsidRPr="008F24B7" w:rsidRDefault="001E6EAC" w:rsidP="008F24B7">
            <w:pPr>
              <w:pStyle w:val="ListParagraph"/>
              <w:numPr>
                <w:ilvl w:val="0"/>
                <w:numId w:val="46"/>
              </w:numPr>
              <w:contextualSpacing/>
              <w:rPr>
                <w:rFonts w:ascii="Calibri" w:hAnsi="Calibri" w:cs="Calibri"/>
                <w:sz w:val="22"/>
                <w:szCs w:val="22"/>
              </w:rPr>
            </w:pPr>
            <w:r w:rsidRPr="008F24B7">
              <w:rPr>
                <w:rFonts w:ascii="Calibri" w:hAnsi="Calibri" w:cs="Calibri"/>
                <w:sz w:val="22"/>
                <w:szCs w:val="22"/>
              </w:rPr>
              <w:t>Hand Hygiene</w:t>
            </w:r>
          </w:p>
          <w:p w14:paraId="55B29C56" w14:textId="77777777" w:rsidR="001E6EAC" w:rsidRPr="008F24B7" w:rsidRDefault="001E6EAC" w:rsidP="008F24B7">
            <w:pPr>
              <w:pStyle w:val="ListParagraph"/>
              <w:numPr>
                <w:ilvl w:val="0"/>
                <w:numId w:val="46"/>
              </w:numPr>
              <w:contextualSpacing/>
              <w:rPr>
                <w:rFonts w:ascii="Calibri" w:hAnsi="Calibri" w:cs="Calibri"/>
                <w:sz w:val="22"/>
                <w:szCs w:val="22"/>
              </w:rPr>
            </w:pPr>
            <w:r w:rsidRPr="008F24B7">
              <w:rPr>
                <w:rFonts w:ascii="Calibri" w:hAnsi="Calibri" w:cs="Calibri"/>
                <w:sz w:val="22"/>
                <w:szCs w:val="22"/>
              </w:rPr>
              <w:t>Blood Borne Pathogens</w:t>
            </w:r>
          </w:p>
          <w:p w14:paraId="40247DC3" w14:textId="77777777" w:rsidR="001E6EAC" w:rsidRPr="008F24B7" w:rsidRDefault="001E6EAC" w:rsidP="008F24B7">
            <w:pPr>
              <w:pStyle w:val="ListParagraph"/>
              <w:numPr>
                <w:ilvl w:val="0"/>
                <w:numId w:val="46"/>
              </w:numPr>
              <w:contextualSpacing/>
              <w:rPr>
                <w:rFonts w:ascii="Calibri" w:hAnsi="Calibri" w:cs="Calibri"/>
                <w:sz w:val="22"/>
                <w:szCs w:val="22"/>
              </w:rPr>
            </w:pPr>
            <w:r w:rsidRPr="008F24B7">
              <w:rPr>
                <w:rFonts w:ascii="Calibri" w:hAnsi="Calibri" w:cs="Calibri"/>
                <w:sz w:val="22"/>
                <w:szCs w:val="22"/>
              </w:rPr>
              <w:t>Monitoring for Signs/Symptoms of Infection</w:t>
            </w:r>
          </w:p>
        </w:tc>
      </w:tr>
      <w:tr w:rsidR="001E6EAC" w:rsidRPr="008F24B7" w14:paraId="4E822F8C" w14:textId="77777777" w:rsidTr="008F24B7">
        <w:tc>
          <w:tcPr>
            <w:tcW w:w="5130" w:type="dxa"/>
          </w:tcPr>
          <w:p w14:paraId="4794B92F" w14:textId="77777777" w:rsidR="001E6EAC" w:rsidRPr="008F24B7" w:rsidRDefault="001E6EAC" w:rsidP="008F24B7">
            <w:pPr>
              <w:rPr>
                <w:rFonts w:ascii="Calibri" w:hAnsi="Calibri" w:cs="Calibri"/>
                <w:b/>
                <w:sz w:val="22"/>
                <w:szCs w:val="22"/>
              </w:rPr>
            </w:pPr>
            <w:r w:rsidRPr="008F24B7">
              <w:rPr>
                <w:rFonts w:ascii="Calibri" w:hAnsi="Calibri" w:cs="Calibri"/>
                <w:b/>
                <w:sz w:val="22"/>
                <w:szCs w:val="22"/>
              </w:rPr>
              <w:t>F841 Medical Director</w:t>
            </w:r>
          </w:p>
          <w:p w14:paraId="2F9128FA"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“§483.70(h) Medical director. </w:t>
            </w:r>
          </w:p>
          <w:p w14:paraId="6EDDBDAF"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§483.70(h)(1) The facility must designate a physician to serve as medical director. </w:t>
            </w:r>
          </w:p>
          <w:p w14:paraId="4BC2CBA0"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§483.70(h)(2) The medical director is responsible for— </w:t>
            </w:r>
          </w:p>
          <w:p w14:paraId="0B0A8614" w14:textId="77777777" w:rsidR="001E6EAC" w:rsidRPr="008F24B7" w:rsidRDefault="001E6EAC" w:rsidP="008F24B7">
            <w:pPr>
              <w:pStyle w:val="Default"/>
              <w:numPr>
                <w:ilvl w:val="0"/>
                <w:numId w:val="49"/>
              </w:numPr>
              <w:rPr>
                <w:rFonts w:ascii="Calibri" w:hAnsi="Calibri" w:cs="Calibri"/>
                <w:bCs/>
                <w:iCs/>
                <w:color w:val="auto"/>
                <w:sz w:val="22"/>
                <w:szCs w:val="22"/>
              </w:rPr>
            </w:pPr>
            <w:r w:rsidRPr="008F24B7">
              <w:rPr>
                <w:rFonts w:ascii="Calibri" w:hAnsi="Calibri" w:cs="Calibri"/>
                <w:bCs/>
                <w:iCs/>
                <w:color w:val="auto"/>
                <w:sz w:val="22"/>
                <w:szCs w:val="22"/>
              </w:rPr>
              <w:t xml:space="preserve">Implementation of resident care policies; and </w:t>
            </w:r>
          </w:p>
          <w:p w14:paraId="2DC675A6" w14:textId="77777777" w:rsidR="001E6EAC" w:rsidRPr="008F24B7" w:rsidRDefault="001E6EAC" w:rsidP="008F24B7">
            <w:pPr>
              <w:pStyle w:val="Default"/>
              <w:numPr>
                <w:ilvl w:val="0"/>
                <w:numId w:val="49"/>
              </w:numPr>
              <w:rPr>
                <w:rFonts w:ascii="Calibri" w:hAnsi="Calibri" w:cs="Calibri"/>
                <w:sz w:val="22"/>
                <w:szCs w:val="22"/>
              </w:rPr>
            </w:pPr>
            <w:r w:rsidRPr="008F24B7">
              <w:rPr>
                <w:rFonts w:ascii="Calibri" w:hAnsi="Calibri" w:cs="Calibri"/>
                <w:bCs/>
                <w:iCs/>
                <w:sz w:val="22"/>
                <w:szCs w:val="22"/>
              </w:rPr>
              <w:t>The coordination of medical care in the facility.”</w:t>
            </w:r>
            <w:r w:rsidRPr="008F24B7">
              <w:rPr>
                <w:rStyle w:val="FootnoteReference"/>
                <w:rFonts w:ascii="Calibri" w:hAnsi="Calibri" w:cs="Calibri"/>
                <w:bCs/>
                <w:iCs/>
                <w:sz w:val="22"/>
                <w:szCs w:val="22"/>
              </w:rPr>
              <w:footnoteReference w:id="13"/>
            </w:r>
          </w:p>
        </w:tc>
        <w:tc>
          <w:tcPr>
            <w:tcW w:w="4675" w:type="dxa"/>
          </w:tcPr>
          <w:p w14:paraId="319C269D" w14:textId="77777777" w:rsidR="001E6EAC" w:rsidRPr="008F24B7" w:rsidRDefault="003717D2" w:rsidP="008F24B7">
            <w:pPr>
              <w:rPr>
                <w:rFonts w:ascii="Calibri" w:hAnsi="Calibri" w:cs="Calibri"/>
                <w:sz w:val="22"/>
                <w:szCs w:val="22"/>
              </w:rPr>
            </w:pPr>
            <w:sdt>
              <w:sdtPr>
                <w:rPr>
                  <w:rFonts w:ascii="Calibri" w:hAnsi="Calibri" w:cs="Calibri"/>
                  <w:sz w:val="22"/>
                  <w:szCs w:val="22"/>
                </w:rPr>
                <w:id w:val="253639448"/>
                <w14:checkbox>
                  <w14:checked w14:val="0"/>
                  <w14:checkedState w14:val="2612" w14:font="MS Gothic"/>
                  <w14:uncheckedState w14:val="2610" w14:font="MS Gothic"/>
                </w14:checkbox>
              </w:sdtPr>
              <w:sdtEndPr/>
              <w:sdtContent>
                <w:r w:rsidR="001E6EAC" w:rsidRPr="008F24B7">
                  <w:rPr>
                    <w:rFonts w:ascii="Segoe UI Symbol" w:hAnsi="Segoe UI Symbol" w:cs="Segoe UI Symbol"/>
                    <w:sz w:val="22"/>
                    <w:szCs w:val="22"/>
                  </w:rPr>
                  <w:t>☐</w:t>
                </w:r>
              </w:sdtContent>
            </w:sdt>
            <w:r w:rsidR="001E6EAC" w:rsidRPr="008F24B7">
              <w:rPr>
                <w:rFonts w:ascii="Calibri" w:hAnsi="Calibri" w:cs="Calibri"/>
                <w:sz w:val="22"/>
                <w:szCs w:val="22"/>
              </w:rPr>
              <w:t xml:space="preserve"> Medical Director to collaborate, review and approve all policies, procedures and protocols for respiratory care</w:t>
            </w:r>
          </w:p>
        </w:tc>
      </w:tr>
      <w:tr w:rsidR="001E6EAC" w:rsidRPr="008F24B7" w14:paraId="15D45CC0" w14:textId="77777777" w:rsidTr="008F24B7">
        <w:tc>
          <w:tcPr>
            <w:tcW w:w="5130" w:type="dxa"/>
          </w:tcPr>
          <w:p w14:paraId="7366F7E1" w14:textId="77777777" w:rsidR="001E6EAC" w:rsidRPr="008F24B7" w:rsidRDefault="001E6EAC" w:rsidP="008F24B7">
            <w:pPr>
              <w:rPr>
                <w:rFonts w:ascii="Calibri" w:hAnsi="Calibri" w:cs="Calibri"/>
                <w:b/>
                <w:sz w:val="22"/>
                <w:szCs w:val="22"/>
              </w:rPr>
            </w:pPr>
            <w:r w:rsidRPr="008F24B7">
              <w:rPr>
                <w:rFonts w:ascii="Calibri" w:hAnsi="Calibri" w:cs="Calibri"/>
                <w:b/>
                <w:sz w:val="22"/>
                <w:szCs w:val="22"/>
              </w:rPr>
              <w:t>F842 Medical Records</w:t>
            </w:r>
          </w:p>
          <w:p w14:paraId="504073C4" w14:textId="77777777" w:rsidR="001E6EAC" w:rsidRPr="008F24B7" w:rsidRDefault="001E6EAC" w:rsidP="008F24B7">
            <w:pPr>
              <w:rPr>
                <w:rFonts w:ascii="Calibri" w:hAnsi="Calibri" w:cs="Calibri"/>
                <w:sz w:val="22"/>
                <w:szCs w:val="22"/>
              </w:rPr>
            </w:pPr>
          </w:p>
          <w:p w14:paraId="53A5F7F3"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“§483.70(i) Medical records. </w:t>
            </w:r>
          </w:p>
          <w:p w14:paraId="212605A3"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§483.70(i)(1) In accordance with accepted professional standards and practices, the facility must maintain medical records on each resident that are— </w:t>
            </w:r>
          </w:p>
          <w:p w14:paraId="4AB30852" w14:textId="77777777" w:rsidR="001E6EAC" w:rsidRPr="008F24B7" w:rsidRDefault="001E6EAC" w:rsidP="008F24B7">
            <w:pPr>
              <w:pStyle w:val="Default"/>
              <w:ind w:left="360"/>
              <w:rPr>
                <w:rFonts w:ascii="Calibri" w:hAnsi="Calibri" w:cs="Calibri"/>
                <w:color w:val="auto"/>
                <w:sz w:val="22"/>
                <w:szCs w:val="22"/>
              </w:rPr>
            </w:pPr>
            <w:r w:rsidRPr="008F24B7">
              <w:rPr>
                <w:rFonts w:ascii="Calibri" w:hAnsi="Calibri" w:cs="Calibri"/>
                <w:bCs/>
                <w:iCs/>
                <w:color w:val="auto"/>
                <w:sz w:val="22"/>
                <w:szCs w:val="22"/>
              </w:rPr>
              <w:t xml:space="preserve">(i)   Complete; </w:t>
            </w:r>
          </w:p>
          <w:p w14:paraId="5152FDEA" w14:textId="77777777" w:rsidR="001E6EAC" w:rsidRPr="008F24B7" w:rsidRDefault="001E6EAC" w:rsidP="008F24B7">
            <w:pPr>
              <w:pStyle w:val="Default"/>
              <w:ind w:left="360"/>
              <w:rPr>
                <w:rFonts w:ascii="Calibri" w:hAnsi="Calibri" w:cs="Calibri"/>
                <w:bCs/>
                <w:iCs/>
                <w:color w:val="auto"/>
                <w:sz w:val="22"/>
                <w:szCs w:val="22"/>
              </w:rPr>
            </w:pPr>
            <w:r w:rsidRPr="008F24B7">
              <w:rPr>
                <w:rFonts w:ascii="Calibri" w:hAnsi="Calibri" w:cs="Calibri"/>
                <w:bCs/>
                <w:iCs/>
                <w:color w:val="auto"/>
                <w:sz w:val="22"/>
                <w:szCs w:val="22"/>
              </w:rPr>
              <w:t xml:space="preserve">(ii)  Accurately documented; </w:t>
            </w:r>
          </w:p>
          <w:p w14:paraId="77E3E8D3" w14:textId="77777777" w:rsidR="001E6EAC" w:rsidRPr="008F24B7" w:rsidRDefault="001E6EAC" w:rsidP="008F24B7">
            <w:pPr>
              <w:pStyle w:val="Default"/>
              <w:ind w:left="360"/>
              <w:rPr>
                <w:rFonts w:ascii="Calibri" w:hAnsi="Calibri" w:cs="Calibri"/>
                <w:bCs/>
                <w:iCs/>
                <w:color w:val="auto"/>
                <w:sz w:val="22"/>
                <w:szCs w:val="22"/>
              </w:rPr>
            </w:pPr>
            <w:r w:rsidRPr="008F24B7">
              <w:rPr>
                <w:rFonts w:ascii="Calibri" w:hAnsi="Calibri" w:cs="Calibri"/>
                <w:bCs/>
                <w:iCs/>
                <w:color w:val="auto"/>
                <w:sz w:val="22"/>
                <w:szCs w:val="22"/>
              </w:rPr>
              <w:lastRenderedPageBreak/>
              <w:t xml:space="preserve">(iii)  Readily accessible; and </w:t>
            </w:r>
          </w:p>
          <w:p w14:paraId="7D67D94A" w14:textId="77777777" w:rsidR="001E6EAC" w:rsidRPr="008F24B7" w:rsidRDefault="001E6EAC" w:rsidP="008F24B7">
            <w:pPr>
              <w:pStyle w:val="Default"/>
              <w:ind w:left="360"/>
              <w:rPr>
                <w:rFonts w:ascii="Calibri" w:hAnsi="Calibri" w:cs="Calibri"/>
                <w:bCs/>
                <w:iCs/>
                <w:color w:val="auto"/>
                <w:sz w:val="22"/>
                <w:szCs w:val="22"/>
              </w:rPr>
            </w:pPr>
            <w:r w:rsidRPr="008F24B7">
              <w:rPr>
                <w:rFonts w:ascii="Calibri" w:hAnsi="Calibri" w:cs="Calibri"/>
                <w:bCs/>
                <w:iCs/>
                <w:sz w:val="22"/>
                <w:szCs w:val="22"/>
              </w:rPr>
              <w:t>(iv) Systematically organized”</w:t>
            </w:r>
            <w:r w:rsidRPr="008F24B7">
              <w:rPr>
                <w:rStyle w:val="FootnoteReference"/>
                <w:rFonts w:ascii="Calibri" w:hAnsi="Calibri" w:cs="Calibri"/>
                <w:bCs/>
                <w:iCs/>
                <w:sz w:val="22"/>
                <w:szCs w:val="22"/>
              </w:rPr>
              <w:footnoteReference w:id="14"/>
            </w:r>
          </w:p>
        </w:tc>
        <w:tc>
          <w:tcPr>
            <w:tcW w:w="4675" w:type="dxa"/>
          </w:tcPr>
          <w:p w14:paraId="1407E8CB" w14:textId="77777777" w:rsidR="001E6EAC" w:rsidRPr="008F24B7" w:rsidRDefault="003717D2" w:rsidP="008F24B7">
            <w:pPr>
              <w:rPr>
                <w:rFonts w:ascii="Calibri" w:hAnsi="Calibri" w:cs="Calibri"/>
                <w:sz w:val="22"/>
                <w:szCs w:val="22"/>
              </w:rPr>
            </w:pPr>
            <w:sdt>
              <w:sdtPr>
                <w:rPr>
                  <w:rFonts w:ascii="Calibri" w:hAnsi="Calibri" w:cs="Calibri"/>
                  <w:sz w:val="22"/>
                  <w:szCs w:val="22"/>
                </w:rPr>
                <w:id w:val="-1928103722"/>
                <w14:checkbox>
                  <w14:checked w14:val="0"/>
                  <w14:checkedState w14:val="2612" w14:font="MS Gothic"/>
                  <w14:uncheckedState w14:val="2610" w14:font="MS Gothic"/>
                </w14:checkbox>
              </w:sdtPr>
              <w:sdtEndPr/>
              <w:sdtContent>
                <w:r w:rsidR="001E6EAC" w:rsidRPr="008F24B7">
                  <w:rPr>
                    <w:rFonts w:ascii="Segoe UI Symbol" w:hAnsi="Segoe UI Symbol" w:cs="Segoe UI Symbol"/>
                    <w:sz w:val="22"/>
                    <w:szCs w:val="22"/>
                  </w:rPr>
                  <w:t>☐</w:t>
                </w:r>
              </w:sdtContent>
            </w:sdt>
            <w:r w:rsidR="001E6EAC" w:rsidRPr="008F24B7">
              <w:rPr>
                <w:rFonts w:ascii="Calibri" w:hAnsi="Calibri" w:cs="Calibri"/>
                <w:sz w:val="22"/>
                <w:szCs w:val="22"/>
              </w:rPr>
              <w:t xml:space="preserve"> Documentation in the Medical Record to include:</w:t>
            </w:r>
          </w:p>
          <w:p w14:paraId="0E7A5F6F" w14:textId="77777777" w:rsidR="001E6EAC" w:rsidRPr="008F24B7" w:rsidRDefault="001E6EAC" w:rsidP="008F24B7">
            <w:pPr>
              <w:pStyle w:val="ListParagraph"/>
              <w:numPr>
                <w:ilvl w:val="0"/>
                <w:numId w:val="47"/>
              </w:numPr>
              <w:contextualSpacing/>
              <w:rPr>
                <w:rFonts w:ascii="Calibri" w:hAnsi="Calibri" w:cs="Calibri"/>
                <w:sz w:val="22"/>
                <w:szCs w:val="22"/>
              </w:rPr>
            </w:pPr>
            <w:r w:rsidRPr="008F24B7">
              <w:rPr>
                <w:rFonts w:ascii="Calibri" w:hAnsi="Calibri" w:cs="Calibri"/>
                <w:sz w:val="22"/>
                <w:szCs w:val="22"/>
              </w:rPr>
              <w:t>Resident care and services</w:t>
            </w:r>
          </w:p>
          <w:p w14:paraId="07ABD4D5" w14:textId="77777777" w:rsidR="001E6EAC" w:rsidRPr="008F24B7" w:rsidRDefault="001E6EAC" w:rsidP="008F24B7">
            <w:pPr>
              <w:pStyle w:val="ListParagraph"/>
              <w:numPr>
                <w:ilvl w:val="0"/>
                <w:numId w:val="47"/>
              </w:numPr>
              <w:contextualSpacing/>
              <w:rPr>
                <w:rFonts w:ascii="Calibri" w:hAnsi="Calibri" w:cs="Calibri"/>
                <w:sz w:val="22"/>
                <w:szCs w:val="22"/>
              </w:rPr>
            </w:pPr>
            <w:r w:rsidRPr="008F24B7">
              <w:rPr>
                <w:rFonts w:ascii="Calibri" w:hAnsi="Calibri" w:cs="Calibri"/>
                <w:sz w:val="22"/>
                <w:szCs w:val="22"/>
              </w:rPr>
              <w:t>Change of condition and follow up</w:t>
            </w:r>
          </w:p>
          <w:p w14:paraId="6610A8FF" w14:textId="77777777" w:rsidR="001E6EAC" w:rsidRPr="008F24B7" w:rsidRDefault="001E6EAC" w:rsidP="008F24B7">
            <w:pPr>
              <w:pStyle w:val="ListParagraph"/>
              <w:numPr>
                <w:ilvl w:val="0"/>
                <w:numId w:val="47"/>
              </w:numPr>
              <w:contextualSpacing/>
              <w:rPr>
                <w:rFonts w:ascii="Calibri" w:hAnsi="Calibri" w:cs="Calibri"/>
                <w:sz w:val="22"/>
                <w:szCs w:val="22"/>
              </w:rPr>
            </w:pPr>
            <w:r w:rsidRPr="008F24B7">
              <w:rPr>
                <w:rFonts w:ascii="Calibri" w:hAnsi="Calibri" w:cs="Calibri"/>
                <w:sz w:val="22"/>
                <w:szCs w:val="22"/>
              </w:rPr>
              <w:t>Communication</w:t>
            </w:r>
          </w:p>
          <w:p w14:paraId="283032A1" w14:textId="77777777" w:rsidR="001E6EAC" w:rsidRPr="008F24B7" w:rsidRDefault="001E6EAC" w:rsidP="008F24B7">
            <w:pPr>
              <w:pStyle w:val="ListParagraph"/>
              <w:numPr>
                <w:ilvl w:val="0"/>
                <w:numId w:val="47"/>
              </w:numPr>
              <w:contextualSpacing/>
              <w:rPr>
                <w:rFonts w:ascii="Calibri" w:hAnsi="Calibri" w:cs="Calibri"/>
                <w:sz w:val="22"/>
                <w:szCs w:val="22"/>
              </w:rPr>
            </w:pPr>
            <w:r w:rsidRPr="008F24B7">
              <w:rPr>
                <w:rFonts w:ascii="Calibri" w:hAnsi="Calibri" w:cs="Calibri"/>
                <w:sz w:val="22"/>
                <w:szCs w:val="22"/>
              </w:rPr>
              <w:t>Care Plan and revisions</w:t>
            </w:r>
          </w:p>
          <w:p w14:paraId="5C1304DB" w14:textId="77777777" w:rsidR="001E6EAC" w:rsidRPr="008F24B7" w:rsidRDefault="001E6EAC" w:rsidP="008F24B7">
            <w:pPr>
              <w:pStyle w:val="ListParagraph"/>
              <w:numPr>
                <w:ilvl w:val="0"/>
                <w:numId w:val="47"/>
              </w:numPr>
              <w:contextualSpacing/>
              <w:rPr>
                <w:rFonts w:ascii="Calibri" w:hAnsi="Calibri" w:cs="Calibri"/>
                <w:sz w:val="22"/>
                <w:szCs w:val="22"/>
              </w:rPr>
            </w:pPr>
            <w:r w:rsidRPr="008F24B7">
              <w:rPr>
                <w:rFonts w:ascii="Calibri" w:hAnsi="Calibri" w:cs="Calibri"/>
                <w:sz w:val="22"/>
                <w:szCs w:val="22"/>
              </w:rPr>
              <w:t>Physician orders</w:t>
            </w:r>
          </w:p>
          <w:p w14:paraId="60AE3281" w14:textId="77777777" w:rsidR="001E6EAC" w:rsidRPr="008F24B7" w:rsidRDefault="001E6EAC" w:rsidP="008F24B7">
            <w:pPr>
              <w:pStyle w:val="ListParagraph"/>
              <w:numPr>
                <w:ilvl w:val="0"/>
                <w:numId w:val="47"/>
              </w:numPr>
              <w:contextualSpacing/>
              <w:rPr>
                <w:rFonts w:ascii="Calibri" w:hAnsi="Calibri" w:cs="Calibri"/>
                <w:sz w:val="22"/>
                <w:szCs w:val="22"/>
              </w:rPr>
            </w:pPr>
            <w:r w:rsidRPr="008F24B7">
              <w:rPr>
                <w:rFonts w:ascii="Calibri" w:hAnsi="Calibri" w:cs="Calibri"/>
                <w:sz w:val="22"/>
                <w:szCs w:val="22"/>
              </w:rPr>
              <w:t>All pertinent charting</w:t>
            </w:r>
          </w:p>
        </w:tc>
      </w:tr>
      <w:tr w:rsidR="001E6EAC" w:rsidRPr="008F24B7" w14:paraId="6F59FCC3" w14:textId="77777777" w:rsidTr="008F24B7">
        <w:tc>
          <w:tcPr>
            <w:tcW w:w="5130" w:type="dxa"/>
          </w:tcPr>
          <w:p w14:paraId="0EF6FC15" w14:textId="77777777" w:rsidR="001E6EAC" w:rsidRPr="008F24B7" w:rsidRDefault="001E6EAC" w:rsidP="008F24B7">
            <w:pPr>
              <w:rPr>
                <w:rFonts w:ascii="Calibri" w:hAnsi="Calibri" w:cs="Calibri"/>
                <w:b/>
                <w:sz w:val="22"/>
                <w:szCs w:val="22"/>
              </w:rPr>
            </w:pPr>
            <w:r w:rsidRPr="008F24B7">
              <w:rPr>
                <w:rFonts w:ascii="Calibri" w:hAnsi="Calibri" w:cs="Calibri"/>
                <w:b/>
                <w:sz w:val="22"/>
                <w:szCs w:val="22"/>
              </w:rPr>
              <w:t xml:space="preserve">F838 Facility Assessment </w:t>
            </w:r>
          </w:p>
          <w:p w14:paraId="34316C4C" w14:textId="77777777" w:rsidR="001E6EAC" w:rsidRPr="008F24B7" w:rsidRDefault="001E6EAC" w:rsidP="008F24B7">
            <w:pPr>
              <w:rPr>
                <w:rFonts w:ascii="Calibri" w:hAnsi="Calibri" w:cs="Calibri"/>
                <w:b/>
                <w:sz w:val="22"/>
                <w:szCs w:val="22"/>
              </w:rPr>
            </w:pPr>
          </w:p>
          <w:p w14:paraId="67148210"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“§483.70(e) Facility assessment. </w:t>
            </w:r>
          </w:p>
          <w:p w14:paraId="18CE9394"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The facility must conduct and document a facility-wide assessment to determine what resources are necessary to care for its residents competently during both day-to-day operations and emergencies. The facility must review and update that assessment, as necessary, and at least annually. The facility must also review and update this assessment whenever there is, or the facility plans for, any change that would require a substantial modification to any part of this assessment. The facility assessment must address or include: </w:t>
            </w:r>
          </w:p>
          <w:p w14:paraId="48006098" w14:textId="77777777" w:rsidR="001E6EAC" w:rsidRPr="008F24B7" w:rsidRDefault="001E6EAC" w:rsidP="008F24B7">
            <w:pPr>
              <w:pStyle w:val="Default"/>
              <w:rPr>
                <w:rFonts w:ascii="Calibri" w:hAnsi="Calibri" w:cs="Calibri"/>
                <w:color w:val="auto"/>
                <w:sz w:val="22"/>
                <w:szCs w:val="22"/>
              </w:rPr>
            </w:pPr>
            <w:r w:rsidRPr="008F24B7">
              <w:rPr>
                <w:rFonts w:ascii="Calibri" w:hAnsi="Calibri" w:cs="Calibri"/>
                <w:bCs/>
                <w:iCs/>
                <w:color w:val="auto"/>
                <w:sz w:val="22"/>
                <w:szCs w:val="22"/>
              </w:rPr>
              <w:t xml:space="preserve">§483.70(e)(1) The facility’s resident population, including, but not limited to, </w:t>
            </w:r>
          </w:p>
          <w:p w14:paraId="51867A2A" w14:textId="77777777" w:rsidR="001E6EAC" w:rsidRPr="008F24B7" w:rsidRDefault="001E6EAC" w:rsidP="008F24B7">
            <w:pPr>
              <w:pStyle w:val="Default"/>
              <w:ind w:left="720" w:hanging="360"/>
              <w:rPr>
                <w:rFonts w:ascii="Calibri" w:hAnsi="Calibri" w:cs="Calibri"/>
                <w:color w:val="auto"/>
                <w:sz w:val="22"/>
                <w:szCs w:val="22"/>
              </w:rPr>
            </w:pPr>
            <w:r w:rsidRPr="008F24B7">
              <w:rPr>
                <w:rFonts w:ascii="Calibri" w:hAnsi="Calibri" w:cs="Calibri"/>
                <w:bCs/>
                <w:iCs/>
                <w:color w:val="auto"/>
                <w:sz w:val="22"/>
                <w:szCs w:val="22"/>
              </w:rPr>
              <w:t xml:space="preserve">(i) Both the number of residents and the facility’s resident capacity; </w:t>
            </w:r>
          </w:p>
          <w:p w14:paraId="2F097A05" w14:textId="77777777" w:rsidR="001E6EAC" w:rsidRPr="008F24B7" w:rsidRDefault="001E6EAC" w:rsidP="008F24B7">
            <w:pPr>
              <w:pStyle w:val="Default"/>
              <w:ind w:left="720" w:hanging="360"/>
              <w:rPr>
                <w:rFonts w:ascii="Calibri" w:hAnsi="Calibri" w:cs="Calibri"/>
                <w:color w:val="auto"/>
                <w:sz w:val="22"/>
                <w:szCs w:val="22"/>
              </w:rPr>
            </w:pPr>
            <w:r w:rsidRPr="008F24B7">
              <w:rPr>
                <w:rFonts w:ascii="Calibri" w:hAnsi="Calibri" w:cs="Calibri"/>
                <w:bCs/>
                <w:iCs/>
                <w:color w:val="auto"/>
                <w:sz w:val="22"/>
                <w:szCs w:val="22"/>
              </w:rPr>
              <w:t xml:space="preserve">(ii) The care required by the resident population considering the types of diseases, conditions, physical and cognitive disabilities, overall acuity, and other pertinent facts that are present within that population; </w:t>
            </w:r>
          </w:p>
          <w:p w14:paraId="199AE6B6" w14:textId="77777777" w:rsidR="001E6EAC" w:rsidRPr="008F24B7" w:rsidRDefault="001E6EAC" w:rsidP="008F24B7">
            <w:pPr>
              <w:pStyle w:val="Default"/>
              <w:ind w:left="720" w:hanging="360"/>
              <w:rPr>
                <w:rFonts w:ascii="Calibri" w:hAnsi="Calibri" w:cs="Calibri"/>
                <w:color w:val="auto"/>
                <w:sz w:val="22"/>
                <w:szCs w:val="22"/>
              </w:rPr>
            </w:pPr>
            <w:r w:rsidRPr="008F24B7">
              <w:rPr>
                <w:rFonts w:ascii="Calibri" w:hAnsi="Calibri" w:cs="Calibri"/>
                <w:bCs/>
                <w:iCs/>
                <w:color w:val="auto"/>
                <w:sz w:val="22"/>
                <w:szCs w:val="22"/>
              </w:rPr>
              <w:t xml:space="preserve">(iii) The staff competencies that are necessary to provide the level and types of care needed for the resident population; </w:t>
            </w:r>
          </w:p>
          <w:p w14:paraId="6691A63D" w14:textId="77777777" w:rsidR="001E6EAC" w:rsidRPr="008F24B7" w:rsidRDefault="001E6EAC" w:rsidP="008F24B7">
            <w:pPr>
              <w:pStyle w:val="Default"/>
              <w:ind w:left="720" w:hanging="360"/>
              <w:rPr>
                <w:rFonts w:ascii="Calibri" w:hAnsi="Calibri" w:cs="Calibri"/>
                <w:color w:val="auto"/>
                <w:sz w:val="22"/>
                <w:szCs w:val="22"/>
              </w:rPr>
            </w:pPr>
            <w:r w:rsidRPr="008F24B7">
              <w:rPr>
                <w:rFonts w:ascii="Calibri" w:hAnsi="Calibri" w:cs="Calibri"/>
                <w:bCs/>
                <w:iCs/>
                <w:color w:val="auto"/>
                <w:sz w:val="22"/>
                <w:szCs w:val="22"/>
              </w:rPr>
              <w:t xml:space="preserve">(iv)The physical environment, equipment, services, and other physical plant considerations that are necessary to care for this population; and </w:t>
            </w:r>
          </w:p>
          <w:p w14:paraId="7CA34EFE" w14:textId="77777777" w:rsidR="001E6EAC" w:rsidRPr="008F24B7" w:rsidRDefault="001E6EAC" w:rsidP="008F24B7">
            <w:pPr>
              <w:rPr>
                <w:rFonts w:ascii="Calibri" w:hAnsi="Calibri" w:cs="Calibri"/>
                <w:b/>
                <w:sz w:val="22"/>
                <w:szCs w:val="22"/>
              </w:rPr>
            </w:pPr>
            <w:r w:rsidRPr="008F24B7">
              <w:rPr>
                <w:rFonts w:ascii="Calibri" w:hAnsi="Calibri" w:cs="Calibri"/>
                <w:bCs/>
                <w:iCs/>
                <w:sz w:val="22"/>
                <w:szCs w:val="22"/>
              </w:rPr>
              <w:t>(v) Any ethnic, cultural, or religious factors that may potentially affect the care provided by the facility, including, but not limited to, activities and food and nutrition services.”</w:t>
            </w:r>
            <w:r w:rsidRPr="008F24B7">
              <w:rPr>
                <w:rStyle w:val="FootnoteReference"/>
                <w:rFonts w:ascii="Calibri" w:hAnsi="Calibri" w:cs="Calibri"/>
                <w:bCs/>
                <w:iCs/>
                <w:sz w:val="22"/>
                <w:szCs w:val="22"/>
              </w:rPr>
              <w:footnoteReference w:id="15"/>
            </w:r>
          </w:p>
        </w:tc>
        <w:tc>
          <w:tcPr>
            <w:tcW w:w="4675" w:type="dxa"/>
          </w:tcPr>
          <w:p w14:paraId="201A6880" w14:textId="77777777" w:rsidR="001E6EAC" w:rsidRPr="008F24B7" w:rsidRDefault="003717D2" w:rsidP="008F24B7">
            <w:pPr>
              <w:rPr>
                <w:rFonts w:ascii="Calibri" w:hAnsi="Calibri" w:cs="Calibri"/>
                <w:sz w:val="22"/>
                <w:szCs w:val="22"/>
              </w:rPr>
            </w:pPr>
            <w:sdt>
              <w:sdtPr>
                <w:rPr>
                  <w:rFonts w:ascii="Calibri" w:hAnsi="Calibri" w:cs="Calibri"/>
                  <w:sz w:val="22"/>
                  <w:szCs w:val="22"/>
                </w:rPr>
                <w:id w:val="-822194196"/>
                <w14:checkbox>
                  <w14:checked w14:val="0"/>
                  <w14:checkedState w14:val="2612" w14:font="MS Gothic"/>
                  <w14:uncheckedState w14:val="2610" w14:font="MS Gothic"/>
                </w14:checkbox>
              </w:sdtPr>
              <w:sdtEndPr/>
              <w:sdtContent>
                <w:r w:rsidR="001E6EAC" w:rsidRPr="008F24B7">
                  <w:rPr>
                    <w:rFonts w:ascii="Segoe UI Symbol" w:hAnsi="Segoe UI Symbol" w:cs="Segoe UI Symbol"/>
                    <w:sz w:val="22"/>
                    <w:szCs w:val="22"/>
                  </w:rPr>
                  <w:t>☐</w:t>
                </w:r>
              </w:sdtContent>
            </w:sdt>
            <w:r w:rsidR="001E6EAC" w:rsidRPr="008F24B7">
              <w:rPr>
                <w:rFonts w:ascii="Calibri" w:hAnsi="Calibri" w:cs="Calibri"/>
                <w:sz w:val="22"/>
                <w:szCs w:val="22"/>
              </w:rPr>
              <w:t xml:space="preserve"> Review and revise the facility assessment to include resident population requiring respiratory services </w:t>
            </w:r>
          </w:p>
          <w:p w14:paraId="3027C4A7" w14:textId="77777777" w:rsidR="001E6EAC" w:rsidRPr="008F24B7" w:rsidRDefault="003717D2" w:rsidP="008F24B7">
            <w:pPr>
              <w:rPr>
                <w:rFonts w:ascii="Calibri" w:hAnsi="Calibri" w:cs="Calibri"/>
                <w:sz w:val="22"/>
                <w:szCs w:val="22"/>
              </w:rPr>
            </w:pPr>
            <w:sdt>
              <w:sdtPr>
                <w:rPr>
                  <w:rFonts w:ascii="Calibri" w:hAnsi="Calibri" w:cs="Calibri"/>
                  <w:sz w:val="22"/>
                  <w:szCs w:val="22"/>
                </w:rPr>
                <w:id w:val="1724409559"/>
                <w14:checkbox>
                  <w14:checked w14:val="0"/>
                  <w14:checkedState w14:val="2612" w14:font="MS Gothic"/>
                  <w14:uncheckedState w14:val="2610" w14:font="MS Gothic"/>
                </w14:checkbox>
              </w:sdtPr>
              <w:sdtEndPr/>
              <w:sdtContent>
                <w:r w:rsidR="001E6EAC" w:rsidRPr="008F24B7">
                  <w:rPr>
                    <w:rFonts w:ascii="Segoe UI Symbol" w:hAnsi="Segoe UI Symbol" w:cs="Segoe UI Symbol"/>
                    <w:sz w:val="22"/>
                    <w:szCs w:val="22"/>
                  </w:rPr>
                  <w:t>☐</w:t>
                </w:r>
              </w:sdtContent>
            </w:sdt>
            <w:r w:rsidR="001E6EAC" w:rsidRPr="008F24B7">
              <w:rPr>
                <w:rFonts w:ascii="Calibri" w:hAnsi="Calibri" w:cs="Calibri"/>
                <w:sz w:val="22"/>
                <w:szCs w:val="22"/>
              </w:rPr>
              <w:t xml:space="preserve"> Review and revise the facility assessment aspect related to resources, competencies, vendor contracts, risk assessment, and emergency preparedness in accordance to the requirements</w:t>
            </w:r>
          </w:p>
          <w:p w14:paraId="00AFFF75" w14:textId="77777777" w:rsidR="001E6EAC" w:rsidRPr="008F24B7" w:rsidRDefault="003717D2" w:rsidP="008F24B7">
            <w:pPr>
              <w:rPr>
                <w:rFonts w:ascii="Calibri" w:hAnsi="Calibri" w:cs="Calibri"/>
                <w:sz w:val="22"/>
                <w:szCs w:val="22"/>
              </w:rPr>
            </w:pPr>
            <w:sdt>
              <w:sdtPr>
                <w:rPr>
                  <w:rFonts w:ascii="Calibri" w:hAnsi="Calibri" w:cs="Calibri"/>
                  <w:sz w:val="22"/>
                  <w:szCs w:val="22"/>
                </w:rPr>
                <w:id w:val="-217359994"/>
                <w14:checkbox>
                  <w14:checked w14:val="0"/>
                  <w14:checkedState w14:val="2612" w14:font="MS Gothic"/>
                  <w14:uncheckedState w14:val="2610" w14:font="MS Gothic"/>
                </w14:checkbox>
              </w:sdtPr>
              <w:sdtEndPr/>
              <w:sdtContent>
                <w:r w:rsidR="001E6EAC" w:rsidRPr="008F24B7">
                  <w:rPr>
                    <w:rFonts w:ascii="Segoe UI Symbol" w:hAnsi="Segoe UI Symbol" w:cs="Segoe UI Symbol"/>
                    <w:sz w:val="22"/>
                    <w:szCs w:val="22"/>
                  </w:rPr>
                  <w:t>☐</w:t>
                </w:r>
              </w:sdtContent>
            </w:sdt>
            <w:r w:rsidR="001E6EAC" w:rsidRPr="008F24B7">
              <w:rPr>
                <w:rFonts w:ascii="Calibri" w:hAnsi="Calibri" w:cs="Calibri"/>
                <w:sz w:val="22"/>
                <w:szCs w:val="22"/>
              </w:rPr>
              <w:t xml:space="preserve"> Educate governing body, leadership, staff on the facility assessment and its contents per Appendix PP </w:t>
            </w:r>
          </w:p>
          <w:p w14:paraId="7AE7D53C" w14:textId="77777777" w:rsidR="001E6EAC" w:rsidRPr="008F24B7" w:rsidRDefault="001E6EAC" w:rsidP="008F24B7">
            <w:pPr>
              <w:rPr>
                <w:rFonts w:ascii="Calibri" w:hAnsi="Calibri" w:cs="Calibri"/>
                <w:sz w:val="22"/>
                <w:szCs w:val="22"/>
              </w:rPr>
            </w:pPr>
          </w:p>
          <w:p w14:paraId="2AEC65AC" w14:textId="77777777" w:rsidR="001E6EAC" w:rsidRPr="008F24B7" w:rsidRDefault="001E6EAC" w:rsidP="008F24B7">
            <w:pPr>
              <w:rPr>
                <w:rFonts w:ascii="Calibri" w:hAnsi="Calibri" w:cs="Calibri"/>
                <w:sz w:val="22"/>
                <w:szCs w:val="22"/>
              </w:rPr>
            </w:pPr>
          </w:p>
          <w:p w14:paraId="4A0534B3" w14:textId="77777777" w:rsidR="001E6EAC" w:rsidRPr="008F24B7" w:rsidRDefault="001E6EAC" w:rsidP="008F24B7">
            <w:pPr>
              <w:rPr>
                <w:rFonts w:ascii="Calibri" w:hAnsi="Calibri" w:cs="Calibri"/>
                <w:sz w:val="22"/>
                <w:szCs w:val="22"/>
              </w:rPr>
            </w:pPr>
          </w:p>
          <w:p w14:paraId="44C3A03A" w14:textId="77777777" w:rsidR="001E6EAC" w:rsidRPr="008F24B7" w:rsidRDefault="001E6EAC" w:rsidP="008F24B7">
            <w:pPr>
              <w:rPr>
                <w:rFonts w:ascii="Calibri" w:hAnsi="Calibri" w:cs="Calibri"/>
                <w:sz w:val="22"/>
                <w:szCs w:val="22"/>
              </w:rPr>
            </w:pPr>
          </w:p>
          <w:p w14:paraId="1FE6ABD0" w14:textId="77777777" w:rsidR="001E6EAC" w:rsidRPr="008F24B7" w:rsidRDefault="001E6EAC" w:rsidP="008F24B7">
            <w:pPr>
              <w:rPr>
                <w:rFonts w:ascii="Calibri" w:hAnsi="Calibri" w:cs="Calibri"/>
                <w:sz w:val="22"/>
                <w:szCs w:val="22"/>
              </w:rPr>
            </w:pPr>
          </w:p>
        </w:tc>
      </w:tr>
      <w:tr w:rsidR="001E6EAC" w:rsidRPr="008F24B7" w14:paraId="7779EBE8" w14:textId="77777777" w:rsidTr="008F24B7">
        <w:tc>
          <w:tcPr>
            <w:tcW w:w="5130" w:type="dxa"/>
          </w:tcPr>
          <w:p w14:paraId="6A42B980" w14:textId="77777777" w:rsidR="001E6EAC" w:rsidRPr="008F24B7" w:rsidRDefault="001E6EAC" w:rsidP="008F24B7">
            <w:pPr>
              <w:rPr>
                <w:rFonts w:ascii="Calibri" w:hAnsi="Calibri" w:cs="Calibri"/>
                <w:b/>
                <w:sz w:val="22"/>
                <w:szCs w:val="22"/>
              </w:rPr>
            </w:pPr>
            <w:r w:rsidRPr="008F24B7">
              <w:rPr>
                <w:rFonts w:ascii="Calibri" w:hAnsi="Calibri" w:cs="Calibri"/>
                <w:b/>
                <w:sz w:val="22"/>
                <w:szCs w:val="22"/>
              </w:rPr>
              <w:lastRenderedPageBreak/>
              <w:t xml:space="preserve">Emergency Preparedness </w:t>
            </w:r>
          </w:p>
          <w:p w14:paraId="1CD35CA9" w14:textId="77777777" w:rsidR="001E6EAC" w:rsidRPr="008F24B7" w:rsidRDefault="001E6EAC" w:rsidP="008F24B7">
            <w:pPr>
              <w:rPr>
                <w:rFonts w:ascii="Calibri" w:hAnsi="Calibri" w:cs="Calibri"/>
                <w:b/>
                <w:sz w:val="22"/>
                <w:szCs w:val="22"/>
              </w:rPr>
            </w:pPr>
          </w:p>
          <w:p w14:paraId="73968E37" w14:textId="77777777" w:rsidR="001E6EAC" w:rsidRPr="008F24B7" w:rsidRDefault="001E6EAC" w:rsidP="008F24B7">
            <w:pPr>
              <w:rPr>
                <w:rFonts w:ascii="Calibri" w:hAnsi="Calibri" w:cs="Calibri"/>
                <w:b/>
                <w:sz w:val="22"/>
                <w:szCs w:val="22"/>
              </w:rPr>
            </w:pPr>
            <w:r w:rsidRPr="008F24B7">
              <w:rPr>
                <w:rFonts w:ascii="Calibri" w:hAnsi="Calibri" w:cs="Calibri"/>
                <w:sz w:val="22"/>
                <w:szCs w:val="22"/>
              </w:rPr>
              <w:t xml:space="preserve">** Refer to Emergency Preparedness, community risk assessment requirements as it relates to all hazards approach and continuance of respiratory services and care during a declared emergency </w:t>
            </w:r>
          </w:p>
          <w:p w14:paraId="71DAD77A" w14:textId="77777777" w:rsidR="001E6EAC" w:rsidRPr="008F24B7" w:rsidRDefault="001E6EAC" w:rsidP="008F24B7">
            <w:pPr>
              <w:rPr>
                <w:rFonts w:ascii="Calibri" w:hAnsi="Calibri" w:cs="Calibri"/>
                <w:b/>
                <w:sz w:val="22"/>
                <w:szCs w:val="22"/>
              </w:rPr>
            </w:pPr>
          </w:p>
        </w:tc>
        <w:tc>
          <w:tcPr>
            <w:tcW w:w="4675" w:type="dxa"/>
          </w:tcPr>
          <w:p w14:paraId="73895B21" w14:textId="77777777" w:rsidR="001E6EAC" w:rsidRPr="008F24B7" w:rsidRDefault="003717D2" w:rsidP="008F24B7">
            <w:pPr>
              <w:rPr>
                <w:rFonts w:ascii="Calibri" w:hAnsi="Calibri" w:cs="Calibri"/>
                <w:sz w:val="22"/>
                <w:szCs w:val="22"/>
              </w:rPr>
            </w:pPr>
            <w:sdt>
              <w:sdtPr>
                <w:rPr>
                  <w:rFonts w:ascii="Calibri" w:hAnsi="Calibri" w:cs="Calibri"/>
                  <w:sz w:val="22"/>
                  <w:szCs w:val="22"/>
                </w:rPr>
                <w:id w:val="142945933"/>
                <w14:checkbox>
                  <w14:checked w14:val="0"/>
                  <w14:checkedState w14:val="2612" w14:font="MS Gothic"/>
                  <w14:uncheckedState w14:val="2610" w14:font="MS Gothic"/>
                </w14:checkbox>
              </w:sdtPr>
              <w:sdtEndPr/>
              <w:sdtContent>
                <w:r w:rsidR="001E6EAC" w:rsidRPr="008F24B7">
                  <w:rPr>
                    <w:rFonts w:ascii="Segoe UI Symbol" w:hAnsi="Segoe UI Symbol" w:cs="Segoe UI Symbol"/>
                    <w:sz w:val="22"/>
                    <w:szCs w:val="22"/>
                  </w:rPr>
                  <w:t>☐</w:t>
                </w:r>
              </w:sdtContent>
            </w:sdt>
            <w:r w:rsidR="001E6EAC" w:rsidRPr="008F24B7">
              <w:rPr>
                <w:rFonts w:ascii="Calibri" w:hAnsi="Calibri" w:cs="Calibri"/>
                <w:sz w:val="22"/>
                <w:szCs w:val="22"/>
              </w:rPr>
              <w:t xml:space="preserve"> Review and revise the emergency preparedness plan in accordance to Appendix Z to include processes for continuance of respiratory services and care during an emergency</w:t>
            </w:r>
          </w:p>
        </w:tc>
      </w:tr>
    </w:tbl>
    <w:p w14:paraId="1B5C2B47" w14:textId="77777777" w:rsidR="001E6EAC" w:rsidRPr="008F24B7" w:rsidRDefault="001E6EAC" w:rsidP="008F24B7">
      <w:pPr>
        <w:rPr>
          <w:rFonts w:ascii="Calibri" w:hAnsi="Calibri" w:cs="Calibri"/>
          <w:sz w:val="22"/>
          <w:szCs w:val="22"/>
        </w:rPr>
      </w:pPr>
    </w:p>
    <w:p w14:paraId="39F51058" w14:textId="77777777" w:rsidR="001E6EAC" w:rsidRPr="008F24B7" w:rsidRDefault="001E6EAC" w:rsidP="008F24B7">
      <w:pPr>
        <w:rPr>
          <w:rFonts w:ascii="Calibri" w:hAnsi="Calibri" w:cs="Calibri"/>
          <w:sz w:val="22"/>
          <w:szCs w:val="22"/>
        </w:rPr>
      </w:pPr>
    </w:p>
    <w:p w14:paraId="0980D9BD" w14:textId="77777777" w:rsidR="001E6EAC" w:rsidRPr="008F24B7" w:rsidRDefault="001E6EAC" w:rsidP="008F24B7">
      <w:pPr>
        <w:rPr>
          <w:rFonts w:ascii="Calibri" w:hAnsi="Calibri" w:cs="Calibri"/>
          <w:b/>
          <w:sz w:val="22"/>
          <w:szCs w:val="22"/>
        </w:rPr>
      </w:pPr>
      <w:r w:rsidRPr="008F24B7">
        <w:rPr>
          <w:rFonts w:ascii="Calibri" w:hAnsi="Calibri" w:cs="Calibri"/>
          <w:b/>
          <w:sz w:val="22"/>
          <w:szCs w:val="22"/>
        </w:rPr>
        <w:t>References:</w:t>
      </w:r>
    </w:p>
    <w:p w14:paraId="2F2DCC00" w14:textId="77777777" w:rsidR="001E6EAC" w:rsidRPr="008F24B7" w:rsidRDefault="001E6EAC" w:rsidP="008F24B7">
      <w:pPr>
        <w:rPr>
          <w:rFonts w:ascii="Calibri" w:hAnsi="Calibri" w:cs="Calibri"/>
          <w:sz w:val="22"/>
          <w:szCs w:val="22"/>
        </w:rPr>
      </w:pPr>
    </w:p>
    <w:p w14:paraId="0AF7F984" w14:textId="77777777" w:rsidR="001E6EAC" w:rsidRPr="008F24B7" w:rsidRDefault="001E6EAC" w:rsidP="008F24B7">
      <w:pPr>
        <w:pStyle w:val="ListParagraph"/>
        <w:numPr>
          <w:ilvl w:val="0"/>
          <w:numId w:val="50"/>
        </w:numPr>
        <w:contextualSpacing/>
        <w:rPr>
          <w:rFonts w:ascii="Calibri" w:eastAsia="MS Mincho" w:hAnsi="Calibri" w:cs="Calibri"/>
          <w:sz w:val="22"/>
          <w:szCs w:val="22"/>
        </w:rPr>
      </w:pPr>
      <w:r w:rsidRPr="008F24B7">
        <w:rPr>
          <w:rFonts w:ascii="Calibri" w:eastAsia="MS Mincho" w:hAnsi="Calibri" w:cs="Calibri"/>
          <w:sz w:val="22"/>
          <w:szCs w:val="22"/>
        </w:rPr>
        <w:t xml:space="preserve">Centers for Medicare &amp; Medicaid Services State Operations Manual, Appendix PP – Guidance to Surveyors for Long Term Care Facilities (Rev. 173, 11-22-17):  </w:t>
      </w:r>
      <w:hyperlink r:id="rId8" w:history="1">
        <w:r w:rsidRPr="008F24B7">
          <w:rPr>
            <w:rStyle w:val="Hyperlink"/>
            <w:rFonts w:ascii="Calibri" w:eastAsia="MS Mincho" w:hAnsi="Calibri" w:cs="Calibri"/>
            <w:sz w:val="22"/>
            <w:szCs w:val="22"/>
          </w:rPr>
          <w:t>https://www.cms.gov/Regulations-and-Guidance/Guidance/Manuals/downloads/som107ap_pp_guidelines_ltcf.pdf</w:t>
        </w:r>
      </w:hyperlink>
      <w:r w:rsidRPr="008F24B7">
        <w:rPr>
          <w:rFonts w:ascii="Calibri" w:eastAsia="MS Mincho" w:hAnsi="Calibri" w:cs="Calibri"/>
          <w:sz w:val="22"/>
          <w:szCs w:val="22"/>
        </w:rPr>
        <w:t xml:space="preserve"> </w:t>
      </w:r>
    </w:p>
    <w:p w14:paraId="662BE470" w14:textId="77777777" w:rsidR="001E6EAC" w:rsidRPr="008F24B7" w:rsidRDefault="001E6EAC" w:rsidP="008F24B7">
      <w:pPr>
        <w:rPr>
          <w:rFonts w:ascii="Calibri" w:hAnsi="Calibri" w:cs="Calibri"/>
          <w:sz w:val="22"/>
          <w:szCs w:val="22"/>
        </w:rPr>
      </w:pPr>
    </w:p>
    <w:p w14:paraId="3CE79253" w14:textId="77777777" w:rsidR="001E6EAC" w:rsidRPr="008F24B7" w:rsidRDefault="001E6EAC" w:rsidP="008F24B7">
      <w:pPr>
        <w:pStyle w:val="ListParagraph"/>
        <w:numPr>
          <w:ilvl w:val="0"/>
          <w:numId w:val="50"/>
        </w:numPr>
        <w:contextualSpacing/>
        <w:rPr>
          <w:rFonts w:ascii="Calibri" w:hAnsi="Calibri" w:cs="Calibri"/>
          <w:sz w:val="22"/>
          <w:szCs w:val="22"/>
        </w:rPr>
      </w:pPr>
      <w:r w:rsidRPr="008F24B7">
        <w:rPr>
          <w:rFonts w:ascii="Calibri" w:hAnsi="Calibri" w:cs="Calibri"/>
          <w:sz w:val="22"/>
          <w:szCs w:val="22"/>
        </w:rPr>
        <w:t xml:space="preserve">Centers for Medicare and Medicaid Services, Respiratory Critical Element Pathway.  CMS 20081 (7/2018): </w:t>
      </w:r>
      <w:hyperlink r:id="rId9" w:history="1">
        <w:r w:rsidRPr="008F24B7">
          <w:rPr>
            <w:rStyle w:val="Hyperlink"/>
            <w:rFonts w:ascii="Calibri" w:hAnsi="Calibri" w:cs="Calibri"/>
            <w:sz w:val="22"/>
            <w:szCs w:val="22"/>
          </w:rPr>
          <w:t>https://www.cms.gov/Medicare/Provider-Enrollment-and-Certification/GuidanceforLawsAndRegulations/Nursing-Homes.html</w:t>
        </w:r>
      </w:hyperlink>
      <w:r w:rsidRPr="008F24B7">
        <w:rPr>
          <w:rFonts w:ascii="Calibri" w:hAnsi="Calibri" w:cs="Calibri"/>
          <w:sz w:val="22"/>
          <w:szCs w:val="22"/>
        </w:rPr>
        <w:t xml:space="preserve"> </w:t>
      </w:r>
    </w:p>
    <w:p w14:paraId="1AE55ABD" w14:textId="77777777" w:rsidR="001E6EAC" w:rsidRPr="008F24B7" w:rsidRDefault="001E6EAC" w:rsidP="008F24B7">
      <w:pPr>
        <w:rPr>
          <w:rFonts w:ascii="Calibri" w:hAnsi="Calibri" w:cs="Calibri"/>
          <w:sz w:val="22"/>
          <w:szCs w:val="22"/>
        </w:rPr>
      </w:pPr>
    </w:p>
    <w:p w14:paraId="6BD6BD4E" w14:textId="77777777" w:rsidR="001E6EAC" w:rsidRPr="008F24B7" w:rsidRDefault="001E6EAC" w:rsidP="008F24B7">
      <w:pPr>
        <w:pStyle w:val="ListParagraph"/>
        <w:numPr>
          <w:ilvl w:val="0"/>
          <w:numId w:val="50"/>
        </w:numPr>
        <w:contextualSpacing/>
        <w:rPr>
          <w:rFonts w:ascii="Calibri" w:hAnsi="Calibri" w:cs="Calibri"/>
          <w:sz w:val="22"/>
          <w:szCs w:val="22"/>
        </w:rPr>
      </w:pPr>
      <w:r w:rsidRPr="008F24B7">
        <w:rPr>
          <w:rFonts w:ascii="Calibri" w:eastAsia="MS Mincho" w:hAnsi="Calibri" w:cs="Calibri"/>
          <w:sz w:val="22"/>
          <w:szCs w:val="22"/>
        </w:rPr>
        <w:t xml:space="preserve">Centers for Medicare &amp; Medicaid Services State Operations Manual, Appendix Z (Emergency Preparedness – E Tags)  </w:t>
      </w:r>
      <w:hyperlink r:id="rId10" w:history="1">
        <w:r w:rsidRPr="008F24B7">
          <w:rPr>
            <w:rStyle w:val="Hyperlink"/>
            <w:rFonts w:ascii="Calibri" w:hAnsi="Calibri" w:cs="Calibri"/>
            <w:sz w:val="22"/>
            <w:szCs w:val="22"/>
          </w:rPr>
          <w:t>https://www.cms.gov/Medicare/Provider-Enrollment-and-Certification/SurveyCertEmergPrep/Downloads/Advanced-Copy-SOM-Appendix-Z-EP-IGs.pdf</w:t>
        </w:r>
      </w:hyperlink>
    </w:p>
    <w:p w14:paraId="6F859E29" w14:textId="59F7BFD6" w:rsidR="00AD3219" w:rsidRPr="008F24B7" w:rsidRDefault="00AD3219" w:rsidP="008F24B7">
      <w:pPr>
        <w:rPr>
          <w:rFonts w:ascii="Calibri" w:hAnsi="Calibri" w:cs="Calibri"/>
          <w:sz w:val="22"/>
          <w:szCs w:val="22"/>
        </w:rPr>
      </w:pPr>
    </w:p>
    <w:p w14:paraId="10875627" w14:textId="77777777" w:rsidR="001E6EAC" w:rsidRPr="008F24B7" w:rsidRDefault="001E6EAC" w:rsidP="008F24B7">
      <w:pPr>
        <w:rPr>
          <w:rFonts w:ascii="Calibri" w:hAnsi="Calibri" w:cs="Calibri"/>
          <w:sz w:val="22"/>
          <w:szCs w:val="22"/>
        </w:rPr>
      </w:pPr>
    </w:p>
    <w:sectPr w:rsidR="001E6EAC" w:rsidRPr="008F24B7"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E1D59" w14:textId="77777777" w:rsidR="003717D2" w:rsidRDefault="003717D2" w:rsidP="00FE158D">
      <w:r>
        <w:separator/>
      </w:r>
    </w:p>
  </w:endnote>
  <w:endnote w:type="continuationSeparator" w:id="0">
    <w:p w14:paraId="726A751A" w14:textId="77777777" w:rsidR="003717D2" w:rsidRDefault="003717D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D8C5A" w14:textId="77777777" w:rsidR="003717D2" w:rsidRDefault="003717D2" w:rsidP="00FE158D">
      <w:r>
        <w:separator/>
      </w:r>
    </w:p>
  </w:footnote>
  <w:footnote w:type="continuationSeparator" w:id="0">
    <w:p w14:paraId="2E2DD856" w14:textId="77777777" w:rsidR="003717D2" w:rsidRDefault="003717D2" w:rsidP="00FE158D">
      <w:r>
        <w:continuationSeparator/>
      </w:r>
    </w:p>
  </w:footnote>
  <w:footnote w:id="1">
    <w:p w14:paraId="28293F77" w14:textId="77777777" w:rsidR="001E6EAC" w:rsidRPr="00390FFD" w:rsidRDefault="001E6EAC" w:rsidP="001E6EAC">
      <w:pPr>
        <w:rPr>
          <w:rFonts w:ascii="Cambria" w:eastAsia="MS Mincho" w:hAnsi="Cambria"/>
          <w:sz w:val="20"/>
        </w:rPr>
      </w:pPr>
      <w:r>
        <w:rPr>
          <w:rStyle w:val="FootnoteReference"/>
        </w:rPr>
        <w:footnoteRef/>
      </w:r>
      <w:r w:rsidRPr="00390FFD">
        <w:rPr>
          <w:sz w:val="20"/>
        </w:rPr>
        <w:t xml:space="preserve"> </w:t>
      </w:r>
      <w:bookmarkStart w:id="0" w:name="_Hlk1221526"/>
      <w:r w:rsidRPr="00390FFD">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390FFD">
          <w:rPr>
            <w:rFonts w:ascii="Cambria" w:eastAsia="MS Mincho" w:hAnsi="Cambria"/>
            <w:color w:val="0563C1" w:themeColor="hyperlink"/>
            <w:sz w:val="20"/>
            <w:u w:val="single"/>
          </w:rPr>
          <w:t>https://www.cms.gov/Regulations-and-Guidance/Guidance/Manuals/downloads/som107ap_pp_guidelines_ltcf.pdf</w:t>
        </w:r>
      </w:hyperlink>
    </w:p>
    <w:bookmarkEnd w:id="0"/>
    <w:p w14:paraId="517481E2" w14:textId="77777777" w:rsidR="001E6EAC" w:rsidRDefault="001E6EAC" w:rsidP="001E6EAC">
      <w:pPr>
        <w:pStyle w:val="FootnoteText"/>
      </w:pPr>
    </w:p>
  </w:footnote>
  <w:footnote w:id="2">
    <w:p w14:paraId="7DA7AA24" w14:textId="77777777" w:rsidR="001E6EAC" w:rsidRPr="00390FFD" w:rsidRDefault="001E6EAC" w:rsidP="001E6EAC">
      <w:pPr>
        <w:rPr>
          <w:rFonts w:ascii="Cambria" w:eastAsia="MS Mincho" w:hAnsi="Cambria"/>
          <w:sz w:val="20"/>
        </w:rPr>
      </w:pPr>
      <w:r>
        <w:rPr>
          <w:rStyle w:val="FootnoteReference"/>
        </w:rPr>
        <w:footnoteRef/>
      </w:r>
      <w:r w:rsidRPr="00390FFD">
        <w:rPr>
          <w:sz w:val="20"/>
        </w:rPr>
        <w:t xml:space="preserve"> </w:t>
      </w:r>
      <w:r w:rsidRPr="00390FFD">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390FFD">
          <w:rPr>
            <w:rFonts w:ascii="Cambria" w:eastAsia="MS Mincho" w:hAnsi="Cambria"/>
            <w:color w:val="0563C1" w:themeColor="hyperlink"/>
            <w:sz w:val="20"/>
            <w:u w:val="single"/>
          </w:rPr>
          <w:t>https://www.cms.gov/Regulations-and-Guidance/Guidance/Manuals/downloads/som107ap_pp_guidelines_ltcf.pdf</w:t>
        </w:r>
      </w:hyperlink>
    </w:p>
    <w:p w14:paraId="24372EA0" w14:textId="77777777" w:rsidR="001E6EAC" w:rsidRDefault="001E6EAC" w:rsidP="001E6EAC">
      <w:pPr>
        <w:pStyle w:val="FootnoteText"/>
      </w:pPr>
    </w:p>
  </w:footnote>
  <w:footnote w:id="3">
    <w:p w14:paraId="74047A3A" w14:textId="77777777" w:rsidR="001E6EAC" w:rsidRPr="00390FFD" w:rsidRDefault="001E6EAC" w:rsidP="001E6EAC">
      <w:pPr>
        <w:rPr>
          <w:rFonts w:ascii="Cambria" w:eastAsia="MS Mincho" w:hAnsi="Cambria"/>
          <w:sz w:val="20"/>
        </w:rPr>
      </w:pPr>
      <w:r w:rsidRPr="00390FFD">
        <w:rPr>
          <w:sz w:val="20"/>
          <w:vertAlign w:val="superscript"/>
        </w:rPr>
        <w:t>3</w:t>
      </w:r>
      <w:r>
        <w:rPr>
          <w:sz w:val="20"/>
          <w:vertAlign w:val="superscript"/>
        </w:rPr>
        <w:t>,4,5</w:t>
      </w:r>
      <w:r w:rsidRPr="00390FFD">
        <w:rPr>
          <w:sz w:val="20"/>
        </w:rPr>
        <w:t xml:space="preserve"> </w:t>
      </w:r>
      <w:r w:rsidRPr="00390FFD">
        <w:rPr>
          <w:rFonts w:ascii="Cambria" w:eastAsia="MS Mincho" w:hAnsi="Cambria"/>
          <w:sz w:val="20"/>
        </w:rPr>
        <w:t xml:space="preserve">Centers for Medicare &amp; Medicaid Services State Operations Manual, Appendix PP – Guidance to Surveyors for Long Term Care Facilities (Rev. 173, 11-22-17):  </w:t>
      </w:r>
      <w:hyperlink r:id="rId3" w:history="1">
        <w:r w:rsidRPr="00390FFD">
          <w:rPr>
            <w:rFonts w:ascii="Cambria" w:eastAsia="MS Mincho" w:hAnsi="Cambria"/>
            <w:color w:val="0563C1" w:themeColor="hyperlink"/>
            <w:sz w:val="20"/>
            <w:u w:val="single"/>
          </w:rPr>
          <w:t>https://www.cms.gov/Regulations-and-Guidance/Guidance/Manuals/downloads/som107ap_pp_guidelines_ltcf.pdf</w:t>
        </w:r>
      </w:hyperlink>
    </w:p>
    <w:p w14:paraId="6AD1F58F" w14:textId="77777777" w:rsidR="001E6EAC" w:rsidRDefault="001E6EAC" w:rsidP="001E6EAC">
      <w:pPr>
        <w:pStyle w:val="FootnoteText"/>
      </w:pPr>
    </w:p>
  </w:footnote>
  <w:footnote w:id="4">
    <w:p w14:paraId="13C65DC5" w14:textId="77777777" w:rsidR="001E6EAC" w:rsidRDefault="001E6EAC" w:rsidP="001E6EAC">
      <w:pPr>
        <w:pStyle w:val="FootnoteText"/>
      </w:pPr>
    </w:p>
  </w:footnote>
  <w:footnote w:id="5">
    <w:p w14:paraId="3C081AEB" w14:textId="77777777" w:rsidR="001E6EAC" w:rsidRDefault="001E6EAC" w:rsidP="001E6EAC">
      <w:pPr>
        <w:pStyle w:val="FootnoteText"/>
      </w:pPr>
    </w:p>
  </w:footnote>
  <w:footnote w:id="6">
    <w:p w14:paraId="1DFD86BC" w14:textId="77777777" w:rsidR="001E6EAC" w:rsidRDefault="001E6EAC" w:rsidP="001E6EAC">
      <w:pPr>
        <w:pStyle w:val="FootnoteText"/>
      </w:pPr>
      <w:r>
        <w:rPr>
          <w:rStyle w:val="FootnoteReference"/>
        </w:rPr>
        <w:footnoteRef/>
      </w:r>
      <w:r>
        <w:t xml:space="preserve"> </w:t>
      </w:r>
      <w:r w:rsidRPr="00390FFD">
        <w:t xml:space="preserve">Centers for Medicare &amp; Medicaid Services State Operations Manual, Appendix PP – Guidance to Surveyors for Long Term Care Facilities (Rev. 173, 11-22-17):  </w:t>
      </w:r>
      <w:hyperlink r:id="rId4" w:history="1">
        <w:r w:rsidRPr="00390FFD">
          <w:rPr>
            <w:color w:val="0563C1" w:themeColor="hyperlink"/>
            <w:u w:val="single"/>
          </w:rPr>
          <w:t>https://www.cms.gov/Regulations-and-Guidance/Guidance/Manuals/downloads/som107ap_pp_guidelines_ltcf.pdf</w:t>
        </w:r>
      </w:hyperlink>
    </w:p>
  </w:footnote>
  <w:footnote w:id="7">
    <w:p w14:paraId="22269A36" w14:textId="77777777" w:rsidR="001E6EAC" w:rsidRPr="00390FFD" w:rsidRDefault="001E6EAC" w:rsidP="001E6EAC">
      <w:pPr>
        <w:rPr>
          <w:rFonts w:ascii="Cambria" w:eastAsia="MS Mincho" w:hAnsi="Cambria"/>
          <w:sz w:val="20"/>
        </w:rPr>
      </w:pPr>
      <w:r>
        <w:rPr>
          <w:sz w:val="20"/>
          <w:vertAlign w:val="superscript"/>
        </w:rPr>
        <w:t>7,8,9</w:t>
      </w:r>
      <w:r w:rsidRPr="00390FFD">
        <w:rPr>
          <w:sz w:val="20"/>
        </w:rPr>
        <w:t xml:space="preserve"> </w:t>
      </w:r>
      <w:r w:rsidRPr="00390FFD">
        <w:rPr>
          <w:rFonts w:ascii="Cambria" w:eastAsia="MS Mincho" w:hAnsi="Cambria"/>
          <w:sz w:val="20"/>
        </w:rPr>
        <w:t xml:space="preserve">Centers for Medicare &amp; Medicaid Services State Operations Manual, Appendix PP – Guidance to Surveyors for Long Term Care Facilities (Rev. 173, 11-22-17):  </w:t>
      </w:r>
      <w:hyperlink r:id="rId5" w:history="1">
        <w:r w:rsidRPr="00390FFD">
          <w:rPr>
            <w:rFonts w:ascii="Cambria" w:eastAsia="MS Mincho" w:hAnsi="Cambria"/>
            <w:color w:val="0563C1" w:themeColor="hyperlink"/>
            <w:sz w:val="20"/>
            <w:u w:val="single"/>
          </w:rPr>
          <w:t>https://www.cms.gov/Regulations-and-Guidance/Guidance/Manuals/downloads/som107ap_pp_guidelines_ltcf.pdf</w:t>
        </w:r>
      </w:hyperlink>
    </w:p>
    <w:p w14:paraId="3DF6E122" w14:textId="77777777" w:rsidR="001E6EAC" w:rsidRDefault="001E6EAC" w:rsidP="001E6EAC">
      <w:pPr>
        <w:pStyle w:val="FootnoteText"/>
      </w:pPr>
    </w:p>
  </w:footnote>
  <w:footnote w:id="8">
    <w:p w14:paraId="4327B52F" w14:textId="77777777" w:rsidR="001E6EAC" w:rsidRDefault="001E6EAC" w:rsidP="001E6EAC">
      <w:pPr>
        <w:pStyle w:val="FootnoteText"/>
      </w:pPr>
    </w:p>
  </w:footnote>
  <w:footnote w:id="9">
    <w:p w14:paraId="655EB220" w14:textId="77777777" w:rsidR="001E6EAC" w:rsidRDefault="001E6EAC" w:rsidP="001E6EAC">
      <w:pPr>
        <w:pStyle w:val="FootnoteText"/>
      </w:pPr>
    </w:p>
  </w:footnote>
  <w:footnote w:id="10">
    <w:p w14:paraId="7CE45E99" w14:textId="77777777" w:rsidR="001E6EAC" w:rsidRPr="00390FFD" w:rsidRDefault="001E6EAC" w:rsidP="001E6EAC">
      <w:pPr>
        <w:rPr>
          <w:rFonts w:ascii="Cambria" w:eastAsia="MS Mincho" w:hAnsi="Cambria"/>
          <w:sz w:val="20"/>
        </w:rPr>
      </w:pPr>
      <w:r>
        <w:rPr>
          <w:rStyle w:val="FootnoteReference"/>
        </w:rPr>
        <w:footnoteRef/>
      </w:r>
      <w:r>
        <w:t xml:space="preserve"> </w:t>
      </w:r>
      <w:r w:rsidRPr="00390FFD">
        <w:rPr>
          <w:sz w:val="20"/>
        </w:rPr>
        <w:t xml:space="preserve"> </w:t>
      </w:r>
      <w:r w:rsidRPr="00390FFD">
        <w:rPr>
          <w:rFonts w:ascii="Cambria" w:eastAsia="MS Mincho" w:hAnsi="Cambria"/>
          <w:sz w:val="20"/>
        </w:rPr>
        <w:t xml:space="preserve">Centers for Medicare &amp; Medicaid Services State Operations Manual, Appendix PP – Guidance to Surveyors for Long Term Care Facilities (Rev. 173, 11-22-17):  </w:t>
      </w:r>
      <w:hyperlink r:id="rId6" w:history="1">
        <w:r w:rsidRPr="00390FFD">
          <w:rPr>
            <w:rFonts w:ascii="Cambria" w:eastAsia="MS Mincho" w:hAnsi="Cambria"/>
            <w:color w:val="0563C1" w:themeColor="hyperlink"/>
            <w:sz w:val="20"/>
            <w:u w:val="single"/>
          </w:rPr>
          <w:t>https://www.cms.gov/Regulations-and-Guidance/Guidance/Manuals/downloads/som107ap_pp_guidelines_ltcf.pdf</w:t>
        </w:r>
      </w:hyperlink>
    </w:p>
    <w:p w14:paraId="600DFFC7" w14:textId="77777777" w:rsidR="001E6EAC" w:rsidRPr="00390FFD" w:rsidRDefault="001E6EAC" w:rsidP="001E6EAC">
      <w:pPr>
        <w:rPr>
          <w:rFonts w:ascii="Cambria" w:eastAsia="MS Mincho" w:hAnsi="Cambria"/>
          <w:sz w:val="20"/>
        </w:rPr>
      </w:pPr>
      <w:r>
        <w:rPr>
          <w:sz w:val="20"/>
          <w:vertAlign w:val="superscript"/>
        </w:rPr>
        <w:t>11,12,13</w:t>
      </w:r>
      <w:r w:rsidRPr="00390FFD">
        <w:rPr>
          <w:sz w:val="20"/>
        </w:rPr>
        <w:t xml:space="preserve"> </w:t>
      </w:r>
      <w:r w:rsidRPr="00390FFD">
        <w:rPr>
          <w:rFonts w:ascii="Cambria" w:eastAsia="MS Mincho" w:hAnsi="Cambria"/>
          <w:sz w:val="20"/>
        </w:rPr>
        <w:t xml:space="preserve">Centers for Medicare &amp; Medicaid Services State Operations Manual, Appendix PP – Guidance to Surveyors for Long Term Care Facilities (Rev. 173, 11-22-17):  </w:t>
      </w:r>
      <w:hyperlink r:id="rId7" w:history="1">
        <w:r w:rsidRPr="00390FFD">
          <w:rPr>
            <w:rFonts w:ascii="Cambria" w:eastAsia="MS Mincho" w:hAnsi="Cambria"/>
            <w:color w:val="0563C1" w:themeColor="hyperlink"/>
            <w:sz w:val="20"/>
            <w:u w:val="single"/>
          </w:rPr>
          <w:t>https://www.cms.gov/Regulations-and-Guidance/Guidance/Manuals/downloads/som107ap_pp_guidelines_ltcf.pdf</w:t>
        </w:r>
      </w:hyperlink>
    </w:p>
    <w:p w14:paraId="141A5A39" w14:textId="77777777" w:rsidR="001E6EAC" w:rsidRDefault="001E6EAC" w:rsidP="001E6EAC">
      <w:pPr>
        <w:pStyle w:val="FootnoteText"/>
      </w:pPr>
    </w:p>
  </w:footnote>
  <w:footnote w:id="11">
    <w:p w14:paraId="520409E2" w14:textId="77777777" w:rsidR="001E6EAC" w:rsidRDefault="001E6EAC" w:rsidP="001E6EAC">
      <w:pPr>
        <w:pStyle w:val="FootnoteText"/>
      </w:pPr>
    </w:p>
  </w:footnote>
  <w:footnote w:id="12">
    <w:p w14:paraId="7FFC0062" w14:textId="77777777" w:rsidR="001E6EAC" w:rsidRDefault="001E6EAC" w:rsidP="001E6EAC">
      <w:pPr>
        <w:pStyle w:val="FootnoteText"/>
      </w:pPr>
    </w:p>
  </w:footnote>
  <w:footnote w:id="13">
    <w:p w14:paraId="01A7B547" w14:textId="77777777" w:rsidR="001E6EAC" w:rsidRDefault="001E6EAC" w:rsidP="001E6EAC">
      <w:pPr>
        <w:pStyle w:val="FootnoteText"/>
      </w:pPr>
    </w:p>
  </w:footnote>
  <w:footnote w:id="14">
    <w:p w14:paraId="19E21A12" w14:textId="77777777" w:rsidR="001E6EAC" w:rsidRPr="00390FFD" w:rsidRDefault="001E6EAC" w:rsidP="001E6EAC">
      <w:pPr>
        <w:rPr>
          <w:rFonts w:ascii="Cambria" w:eastAsia="MS Mincho" w:hAnsi="Cambria"/>
          <w:sz w:val="20"/>
        </w:rPr>
      </w:pPr>
      <w:r>
        <w:rPr>
          <w:rStyle w:val="FootnoteReference"/>
        </w:rPr>
        <w:footnoteRef/>
      </w:r>
      <w:r>
        <w:t xml:space="preserve"> </w:t>
      </w:r>
      <w:r w:rsidRPr="00390FFD">
        <w:rPr>
          <w:rFonts w:ascii="Cambria" w:eastAsia="MS Mincho" w:hAnsi="Cambria"/>
          <w:sz w:val="20"/>
        </w:rPr>
        <w:t xml:space="preserve">Centers for Medicare &amp; Medicaid Services State Operations Manual, Appendix PP – Guidance to Surveyors for Long Term Care Facilities (Rev. 173, 11-22-17):  </w:t>
      </w:r>
      <w:hyperlink r:id="rId8" w:history="1">
        <w:r w:rsidRPr="00390FFD">
          <w:rPr>
            <w:rFonts w:ascii="Cambria" w:eastAsia="MS Mincho" w:hAnsi="Cambria"/>
            <w:color w:val="0563C1" w:themeColor="hyperlink"/>
            <w:sz w:val="20"/>
            <w:u w:val="single"/>
          </w:rPr>
          <w:t>https://www.cms.gov/Regulations-and-Guidance/Guidance/Manuals/downloads/som107ap_pp_guidelines_ltcf.pdf</w:t>
        </w:r>
      </w:hyperlink>
    </w:p>
    <w:p w14:paraId="120EDDA4" w14:textId="77777777" w:rsidR="001E6EAC" w:rsidRDefault="001E6EAC" w:rsidP="001E6EAC">
      <w:pPr>
        <w:pStyle w:val="FootnoteText"/>
      </w:pPr>
    </w:p>
  </w:footnote>
  <w:footnote w:id="15">
    <w:p w14:paraId="5F5984ED" w14:textId="77777777" w:rsidR="001E6EAC" w:rsidRPr="00390FFD" w:rsidRDefault="001E6EAC" w:rsidP="001E6EAC">
      <w:pPr>
        <w:rPr>
          <w:rFonts w:ascii="Cambria" w:eastAsia="MS Mincho" w:hAnsi="Cambria"/>
          <w:sz w:val="20"/>
        </w:rPr>
      </w:pPr>
      <w:r>
        <w:rPr>
          <w:rStyle w:val="FootnoteReference"/>
        </w:rPr>
        <w:footnoteRef/>
      </w:r>
      <w:r w:rsidRPr="00390FFD">
        <w:rPr>
          <w:sz w:val="20"/>
        </w:rPr>
        <w:t xml:space="preserve"> </w:t>
      </w:r>
      <w:r w:rsidRPr="00390FFD">
        <w:rPr>
          <w:rFonts w:ascii="Cambria" w:eastAsia="MS Mincho" w:hAnsi="Cambria"/>
          <w:sz w:val="20"/>
        </w:rPr>
        <w:t xml:space="preserve">Centers for Medicare &amp; Medicaid Services State Operations Manual, Appendix PP – Guidance to Surveyors for Long Term Care Facilities (Rev. 173, 11-22-17):  </w:t>
      </w:r>
      <w:hyperlink r:id="rId9" w:history="1">
        <w:r w:rsidRPr="00390FFD">
          <w:rPr>
            <w:rFonts w:ascii="Cambria" w:eastAsia="MS Mincho" w:hAnsi="Cambria"/>
            <w:color w:val="0563C1" w:themeColor="hyperlink"/>
            <w:sz w:val="20"/>
            <w:u w:val="single"/>
          </w:rPr>
          <w:t>https://www.cms.gov/Regulations-and-Guidance/Guidance/Manuals/downloads/som107ap_pp_guidelines_ltcf.pdf</w:t>
        </w:r>
      </w:hyperlink>
    </w:p>
    <w:p w14:paraId="084D5DF7" w14:textId="77777777" w:rsidR="001E6EAC" w:rsidRDefault="001E6EAC" w:rsidP="001E6E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C879B1"/>
    <w:multiLevelType w:val="hybridMultilevel"/>
    <w:tmpl w:val="B13A9E1A"/>
    <w:lvl w:ilvl="0" w:tplc="57BAFB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4"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C2391B"/>
    <w:multiLevelType w:val="hybridMultilevel"/>
    <w:tmpl w:val="1954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5161327"/>
    <w:multiLevelType w:val="hybridMultilevel"/>
    <w:tmpl w:val="C8A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52F89"/>
    <w:multiLevelType w:val="hybridMultilevel"/>
    <w:tmpl w:val="B7AE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534D4"/>
    <w:multiLevelType w:val="hybridMultilevel"/>
    <w:tmpl w:val="E46A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32126E3"/>
    <w:multiLevelType w:val="hybridMultilevel"/>
    <w:tmpl w:val="123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0"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2"/>
  </w:num>
  <w:num w:numId="24">
    <w:abstractNumId w:val="14"/>
  </w:num>
  <w:num w:numId="25">
    <w:abstractNumId w:val="25"/>
  </w:num>
  <w:num w:numId="26">
    <w:abstractNumId w:val="20"/>
  </w:num>
  <w:num w:numId="27">
    <w:abstractNumId w:val="27"/>
  </w:num>
  <w:num w:numId="28">
    <w:abstractNumId w:val="12"/>
  </w:num>
  <w:num w:numId="29">
    <w:abstractNumId w:val="32"/>
  </w:num>
  <w:num w:numId="30">
    <w:abstractNumId w:val="30"/>
  </w:num>
  <w:num w:numId="31">
    <w:abstractNumId w:val="47"/>
  </w:num>
  <w:num w:numId="32">
    <w:abstractNumId w:val="33"/>
  </w:num>
  <w:num w:numId="33">
    <w:abstractNumId w:val="1"/>
  </w:num>
  <w:num w:numId="34">
    <w:abstractNumId w:val="37"/>
  </w:num>
  <w:num w:numId="35">
    <w:abstractNumId w:val="1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17"/>
  </w:num>
  <w:num w:numId="39">
    <w:abstractNumId w:val="4"/>
  </w:num>
  <w:num w:numId="40">
    <w:abstractNumId w:val="3"/>
  </w:num>
  <w:num w:numId="41">
    <w:abstractNumId w:val="6"/>
  </w:num>
  <w:num w:numId="42">
    <w:abstractNumId w:val="50"/>
  </w:num>
  <w:num w:numId="43">
    <w:abstractNumId w:val="44"/>
  </w:num>
  <w:num w:numId="44">
    <w:abstractNumId w:val="46"/>
  </w:num>
  <w:num w:numId="45">
    <w:abstractNumId w:val="34"/>
  </w:num>
  <w:num w:numId="46">
    <w:abstractNumId w:val="40"/>
  </w:num>
  <w:num w:numId="47">
    <w:abstractNumId w:val="28"/>
  </w:num>
  <w:num w:numId="48">
    <w:abstractNumId w:val="26"/>
  </w:num>
  <w:num w:numId="49">
    <w:abstractNumId w:val="21"/>
  </w:num>
  <w:num w:numId="50">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A35E4"/>
    <w:rsid w:val="000D5B62"/>
    <w:rsid w:val="000E228A"/>
    <w:rsid w:val="000F08A2"/>
    <w:rsid w:val="000F7E90"/>
    <w:rsid w:val="0012309D"/>
    <w:rsid w:val="00170AD2"/>
    <w:rsid w:val="00185739"/>
    <w:rsid w:val="0019431F"/>
    <w:rsid w:val="001E4C9D"/>
    <w:rsid w:val="001E6EAC"/>
    <w:rsid w:val="002376A2"/>
    <w:rsid w:val="00246ACC"/>
    <w:rsid w:val="002531CE"/>
    <w:rsid w:val="00257E7E"/>
    <w:rsid w:val="002B2FD3"/>
    <w:rsid w:val="002B6A29"/>
    <w:rsid w:val="002C5F29"/>
    <w:rsid w:val="002F2B8A"/>
    <w:rsid w:val="003011C7"/>
    <w:rsid w:val="00301AA8"/>
    <w:rsid w:val="00336D63"/>
    <w:rsid w:val="003717D2"/>
    <w:rsid w:val="00372DF7"/>
    <w:rsid w:val="00373CF0"/>
    <w:rsid w:val="003A3E8D"/>
    <w:rsid w:val="003B0939"/>
    <w:rsid w:val="003F0C77"/>
    <w:rsid w:val="00484844"/>
    <w:rsid w:val="00534CAA"/>
    <w:rsid w:val="0053732B"/>
    <w:rsid w:val="00537EAF"/>
    <w:rsid w:val="005438CB"/>
    <w:rsid w:val="00593E4B"/>
    <w:rsid w:val="005F036A"/>
    <w:rsid w:val="006034EC"/>
    <w:rsid w:val="00603AC0"/>
    <w:rsid w:val="00605605"/>
    <w:rsid w:val="00610027"/>
    <w:rsid w:val="006338B1"/>
    <w:rsid w:val="006A3CC2"/>
    <w:rsid w:val="006B2ED2"/>
    <w:rsid w:val="006B63C0"/>
    <w:rsid w:val="006D334F"/>
    <w:rsid w:val="007251EF"/>
    <w:rsid w:val="007428C4"/>
    <w:rsid w:val="00783084"/>
    <w:rsid w:val="007A61F1"/>
    <w:rsid w:val="007F26C3"/>
    <w:rsid w:val="00805910"/>
    <w:rsid w:val="008259FB"/>
    <w:rsid w:val="008E7224"/>
    <w:rsid w:val="008F24B7"/>
    <w:rsid w:val="00904698"/>
    <w:rsid w:val="009073EC"/>
    <w:rsid w:val="009478FB"/>
    <w:rsid w:val="0095126F"/>
    <w:rsid w:val="00951B77"/>
    <w:rsid w:val="0097153E"/>
    <w:rsid w:val="009B7479"/>
    <w:rsid w:val="009C106D"/>
    <w:rsid w:val="009C583E"/>
    <w:rsid w:val="009F0488"/>
    <w:rsid w:val="00A039B0"/>
    <w:rsid w:val="00A25232"/>
    <w:rsid w:val="00A26BE0"/>
    <w:rsid w:val="00A570E3"/>
    <w:rsid w:val="00A9460A"/>
    <w:rsid w:val="00AB677E"/>
    <w:rsid w:val="00AC0FC3"/>
    <w:rsid w:val="00AD3219"/>
    <w:rsid w:val="00B01745"/>
    <w:rsid w:val="00B019EA"/>
    <w:rsid w:val="00B24FB4"/>
    <w:rsid w:val="00B576FB"/>
    <w:rsid w:val="00BB507F"/>
    <w:rsid w:val="00BD0EAA"/>
    <w:rsid w:val="00BE1DA2"/>
    <w:rsid w:val="00BF1EB5"/>
    <w:rsid w:val="00C0102E"/>
    <w:rsid w:val="00C170A5"/>
    <w:rsid w:val="00C70196"/>
    <w:rsid w:val="00C71D53"/>
    <w:rsid w:val="00D87D93"/>
    <w:rsid w:val="00DB6D68"/>
    <w:rsid w:val="00DC40AB"/>
    <w:rsid w:val="00DE7AF9"/>
    <w:rsid w:val="00DF04E2"/>
    <w:rsid w:val="00E67E7C"/>
    <w:rsid w:val="00E94EC6"/>
    <w:rsid w:val="00E97A9E"/>
    <w:rsid w:val="00ED6153"/>
    <w:rsid w:val="00EE2F09"/>
    <w:rsid w:val="00EF0A00"/>
    <w:rsid w:val="00FB157C"/>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1"/>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Provider-Enrollment-and-Certification/SurveyCertEmergPrep/Downloads/Advanced-Copy-SOM-Appendix-Z-EP-IGs.pdf"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3" Type="http://schemas.openxmlformats.org/officeDocument/2006/relationships/hyperlink" Target="https://www.cms.gov/Regulations-and-Guidance/Guidance/Manuals/downloads/som107ap_pp_guidelines_ltcf.pdf" TargetMode="External"/><Relationship Id="rId7"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6" Type="http://schemas.openxmlformats.org/officeDocument/2006/relationships/hyperlink" Target="https://www.cms.gov/Regulations-and-Guidance/Guidance/Manuals/downloads/som107ap_pp_guidelines_ltcf.pdf" TargetMode="External"/><Relationship Id="rId5"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 Id="rId9"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CAF94-F2ED-4A2F-B430-718E53A0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4</cp:revision>
  <dcterms:created xsi:type="dcterms:W3CDTF">2019-05-07T14:53:00Z</dcterms:created>
  <dcterms:modified xsi:type="dcterms:W3CDTF">2019-05-08T15:05:00Z</dcterms:modified>
</cp:coreProperties>
</file>