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4C79FF5B" w:rsidR="00E42992" w:rsidRDefault="0046501C">
                            <w:pPr>
                              <w:rPr>
                                <w:rFonts w:ascii="Calibri" w:hAnsi="Calibri"/>
                                <w:b/>
                                <w:color w:val="FFFFFF" w:themeColor="background1"/>
                                <w:sz w:val="72"/>
                              </w:rPr>
                            </w:pPr>
                            <w:r>
                              <w:rPr>
                                <w:rFonts w:ascii="Calibri" w:hAnsi="Calibri"/>
                                <w:b/>
                                <w:color w:val="FFFFFF" w:themeColor="background1"/>
                                <w:sz w:val="72"/>
                              </w:rPr>
                              <w:t>Airway - Tracheostomy</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4C79FF5B" w:rsidR="00E42992" w:rsidRDefault="0046501C">
                      <w:pPr>
                        <w:rPr>
                          <w:rFonts w:ascii="Calibri" w:hAnsi="Calibri"/>
                          <w:b/>
                          <w:color w:val="FFFFFF" w:themeColor="background1"/>
                          <w:sz w:val="72"/>
                        </w:rPr>
                      </w:pPr>
                      <w:r>
                        <w:rPr>
                          <w:rFonts w:ascii="Calibri" w:hAnsi="Calibri"/>
                          <w:b/>
                          <w:color w:val="FFFFFF" w:themeColor="background1"/>
                          <w:sz w:val="72"/>
                        </w:rPr>
                        <w:t>Airway - Tracheostomy</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3D1AFC" w:rsidRDefault="00AD3219">
                            <w:pPr>
                              <w:rPr>
                                <w:rFonts w:asciiTheme="minorHAnsi" w:hAnsiTheme="minorHAnsi"/>
                                <w:b/>
                                <w:color w:val="FFFFFF" w:themeColor="background1"/>
                                <w:sz w:val="48"/>
                                <w:szCs w:val="48"/>
                                <w14:textOutline w14:w="9525" w14:cap="rnd" w14:cmpd="sng" w14:algn="ctr">
                                  <w14:noFill/>
                                  <w14:prstDash w14:val="solid"/>
                                  <w14:bevel/>
                                </w14:textOutline>
                              </w:rPr>
                            </w:pPr>
                            <w:r w:rsidRPr="003D1AFC">
                              <w:rPr>
                                <w:rFonts w:asciiTheme="minorHAnsi" w:hAnsiTheme="minorHAnsi"/>
                                <w:b/>
                                <w:color w:val="FFFFFF" w:themeColor="background1"/>
                                <w:sz w:val="48"/>
                                <w:szCs w:val="48"/>
                                <w14:textOutline w14:w="9525" w14:cap="rnd" w14:cmpd="sng" w14:algn="ctr">
                                  <w14:noFill/>
                                  <w14:prstDash w14:val="solid"/>
                                  <w14:bevel/>
                                </w14:textOutline>
                              </w:rPr>
                              <w:t>Leader</w:t>
                            </w:r>
                            <w:r w:rsidR="004E7603" w:rsidRPr="003D1AFC">
                              <w:rPr>
                                <w:rFonts w:asciiTheme="minorHAnsi" w:hAnsiTheme="minorHAnsi"/>
                                <w:b/>
                                <w:color w:val="FFFFFF" w:themeColor="background1"/>
                                <w:sz w:val="48"/>
                                <w:szCs w:val="48"/>
                                <w14:textOutline w14:w="9525" w14:cap="rnd" w14:cmpd="sng" w14:algn="ctr">
                                  <w14:noFill/>
                                  <w14:prstDash w14:val="solid"/>
                                  <w14:bevel/>
                                </w14:textOutline>
                              </w:rPr>
                              <w:t>’</w:t>
                            </w:r>
                            <w:r w:rsidRPr="003D1AFC">
                              <w:rPr>
                                <w:rFonts w:asciiTheme="minorHAnsi" w:hAnsiTheme="minorHAnsi"/>
                                <w:b/>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6DE1B7D1" w:rsidR="00484844" w:rsidRPr="003D1AFC" w:rsidRDefault="00AD3219">
                      <w:pPr>
                        <w:rPr>
                          <w:rFonts w:asciiTheme="minorHAnsi" w:hAnsiTheme="minorHAnsi"/>
                          <w:b/>
                          <w:color w:val="FFFFFF" w:themeColor="background1"/>
                          <w:sz w:val="48"/>
                          <w:szCs w:val="48"/>
                          <w14:textOutline w14:w="9525" w14:cap="rnd" w14:cmpd="sng" w14:algn="ctr">
                            <w14:noFill/>
                            <w14:prstDash w14:val="solid"/>
                            <w14:bevel/>
                          </w14:textOutline>
                        </w:rPr>
                      </w:pPr>
                      <w:r w:rsidRPr="003D1AFC">
                        <w:rPr>
                          <w:rFonts w:asciiTheme="minorHAnsi" w:hAnsiTheme="minorHAnsi"/>
                          <w:b/>
                          <w:color w:val="FFFFFF" w:themeColor="background1"/>
                          <w:sz w:val="48"/>
                          <w:szCs w:val="48"/>
                          <w14:textOutline w14:w="9525" w14:cap="rnd" w14:cmpd="sng" w14:algn="ctr">
                            <w14:noFill/>
                            <w14:prstDash w14:val="solid"/>
                            <w14:bevel/>
                          </w14:textOutline>
                        </w:rPr>
                        <w:t>Leader</w:t>
                      </w:r>
                      <w:r w:rsidR="004E7603" w:rsidRPr="003D1AFC">
                        <w:rPr>
                          <w:rFonts w:asciiTheme="minorHAnsi" w:hAnsiTheme="minorHAnsi"/>
                          <w:b/>
                          <w:color w:val="FFFFFF" w:themeColor="background1"/>
                          <w:sz w:val="48"/>
                          <w:szCs w:val="48"/>
                          <w14:textOutline w14:w="9525" w14:cap="rnd" w14:cmpd="sng" w14:algn="ctr">
                            <w14:noFill/>
                            <w14:prstDash w14:val="solid"/>
                            <w14:bevel/>
                          </w14:textOutline>
                        </w:rPr>
                        <w:t>’</w:t>
                      </w:r>
                      <w:r w:rsidRPr="003D1AFC">
                        <w:rPr>
                          <w:rFonts w:asciiTheme="minorHAnsi" w:hAnsiTheme="minorHAnsi"/>
                          <w:b/>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641A68E0" w14:textId="605B9382" w:rsidR="0046501C" w:rsidRDefault="0046501C" w:rsidP="0046501C">
      <w:pPr>
        <w:jc w:val="center"/>
        <w:rPr>
          <w:rFonts w:ascii="Calibri" w:hAnsi="Calibri" w:cs="Calibri"/>
          <w:b/>
          <w:sz w:val="28"/>
          <w:szCs w:val="28"/>
        </w:rPr>
      </w:pPr>
      <w:r w:rsidRPr="00932BE0">
        <w:rPr>
          <w:rFonts w:ascii="Calibri" w:hAnsi="Calibri" w:cs="Calibri"/>
          <w:b/>
          <w:sz w:val="28"/>
          <w:szCs w:val="28"/>
        </w:rPr>
        <w:lastRenderedPageBreak/>
        <w:t>Leaders Guide</w:t>
      </w:r>
    </w:p>
    <w:p w14:paraId="3436C356" w14:textId="77777777" w:rsidR="0046501C" w:rsidRPr="00932BE0" w:rsidRDefault="0046501C" w:rsidP="0046501C">
      <w:pPr>
        <w:jc w:val="center"/>
        <w:rPr>
          <w:rFonts w:ascii="Calibri" w:hAnsi="Calibri" w:cs="Calibri"/>
          <w:b/>
          <w:sz w:val="28"/>
          <w:szCs w:val="28"/>
        </w:rPr>
      </w:pPr>
    </w:p>
    <w:p w14:paraId="64364D96" w14:textId="77777777" w:rsidR="0046501C" w:rsidRPr="00932BE0" w:rsidRDefault="0046501C" w:rsidP="0046501C">
      <w:pPr>
        <w:tabs>
          <w:tab w:val="left" w:pos="1890"/>
        </w:tabs>
        <w:rPr>
          <w:rFonts w:ascii="Calibri" w:hAnsi="Calibri" w:cs="Calibri"/>
        </w:rPr>
      </w:pPr>
      <w:r w:rsidRPr="00932BE0">
        <w:rPr>
          <w:rFonts w:ascii="Calibri" w:hAnsi="Calibri" w:cs="Calibri"/>
        </w:rPr>
        <w:t>CMS, as outlined in F695, indicates that “The intent of this requirement is that each resident receives necessary respiratory care and services that is in accordance with professional standards of practice, the resident’s care plan, and the resident’s choice.”</w:t>
      </w:r>
      <w:r w:rsidRPr="00932BE0">
        <w:rPr>
          <w:rStyle w:val="FootnoteReference"/>
          <w:rFonts w:ascii="Calibri" w:hAnsi="Calibri" w:cs="Calibri"/>
        </w:rPr>
        <w:footnoteReference w:id="1"/>
      </w:r>
    </w:p>
    <w:p w14:paraId="2C03E29E" w14:textId="77777777" w:rsidR="0046501C" w:rsidRDefault="0046501C" w:rsidP="0046501C">
      <w:pPr>
        <w:tabs>
          <w:tab w:val="left" w:pos="1890"/>
        </w:tabs>
        <w:rPr>
          <w:rFonts w:ascii="Calibri" w:hAnsi="Calibri" w:cs="Calibri"/>
        </w:rPr>
      </w:pPr>
    </w:p>
    <w:p w14:paraId="124B6922" w14:textId="5851C320" w:rsidR="0046501C" w:rsidRDefault="0046501C" w:rsidP="0046501C">
      <w:pPr>
        <w:tabs>
          <w:tab w:val="left" w:pos="1890"/>
        </w:tabs>
        <w:rPr>
          <w:rFonts w:ascii="Calibri" w:hAnsi="Calibri" w:cs="Calibri"/>
        </w:rPr>
      </w:pPr>
      <w:r w:rsidRPr="00932BE0">
        <w:rPr>
          <w:rFonts w:ascii="Calibri" w:hAnsi="Calibri" w:cs="Calibri"/>
        </w:rPr>
        <w:t>Based upon its facility assessment, the resident population, diagnosis, staffing, resources and staff skills/knowledge, the facility must determine whether it has the capability and capacity to provide the needed respiratory care/services for a resident with a respiratory diagnosis or syndrome that requires specialized respiratory care and/or services.   This includes at a minimum,</w:t>
      </w:r>
    </w:p>
    <w:p w14:paraId="53B79231" w14:textId="77777777" w:rsidR="0046501C" w:rsidRPr="00932BE0" w:rsidRDefault="0046501C" w:rsidP="0046501C">
      <w:pPr>
        <w:tabs>
          <w:tab w:val="left" w:pos="1890"/>
        </w:tabs>
        <w:rPr>
          <w:rFonts w:ascii="Calibri" w:hAnsi="Calibri" w:cs="Calibri"/>
        </w:rPr>
      </w:pPr>
    </w:p>
    <w:p w14:paraId="720CF791" w14:textId="77777777" w:rsidR="0046501C" w:rsidRPr="00932BE0" w:rsidRDefault="0046501C" w:rsidP="0046501C">
      <w:pPr>
        <w:pStyle w:val="ListParagraph"/>
        <w:numPr>
          <w:ilvl w:val="0"/>
          <w:numId w:val="46"/>
        </w:numPr>
        <w:tabs>
          <w:tab w:val="left" w:pos="1890"/>
        </w:tabs>
        <w:contextualSpacing/>
        <w:rPr>
          <w:rFonts w:ascii="Calibri" w:hAnsi="Calibri" w:cs="Calibri"/>
        </w:rPr>
      </w:pPr>
      <w:proofErr w:type="gramStart"/>
      <w:r w:rsidRPr="00932BE0">
        <w:rPr>
          <w:rFonts w:ascii="Calibri" w:hAnsi="Calibri" w:cs="Calibri"/>
        </w:rPr>
        <w:t>Sufficient</w:t>
      </w:r>
      <w:proofErr w:type="gramEnd"/>
      <w:r w:rsidRPr="00932BE0">
        <w:rPr>
          <w:rFonts w:ascii="Calibri" w:hAnsi="Calibri" w:cs="Calibri"/>
        </w:rPr>
        <w:t xml:space="preserve"> numbers of qualified professional staff, </w:t>
      </w:r>
    </w:p>
    <w:p w14:paraId="76827B0C" w14:textId="77777777" w:rsidR="0046501C" w:rsidRPr="00932BE0" w:rsidRDefault="0046501C" w:rsidP="0046501C">
      <w:pPr>
        <w:pStyle w:val="ListParagraph"/>
        <w:numPr>
          <w:ilvl w:val="0"/>
          <w:numId w:val="46"/>
        </w:numPr>
        <w:tabs>
          <w:tab w:val="left" w:pos="1890"/>
        </w:tabs>
        <w:contextualSpacing/>
        <w:rPr>
          <w:rFonts w:ascii="Calibri" w:hAnsi="Calibri" w:cs="Calibri"/>
        </w:rPr>
      </w:pPr>
      <w:r w:rsidRPr="00932BE0">
        <w:rPr>
          <w:rFonts w:ascii="Calibri" w:hAnsi="Calibri" w:cs="Calibri"/>
        </w:rPr>
        <w:t xml:space="preserve">Established resident care policies and </w:t>
      </w:r>
    </w:p>
    <w:p w14:paraId="06B7617E" w14:textId="77777777" w:rsidR="0046501C" w:rsidRPr="00932BE0" w:rsidRDefault="0046501C" w:rsidP="0046501C">
      <w:pPr>
        <w:pStyle w:val="ListParagraph"/>
        <w:numPr>
          <w:ilvl w:val="0"/>
          <w:numId w:val="46"/>
        </w:numPr>
        <w:tabs>
          <w:tab w:val="left" w:pos="1890"/>
        </w:tabs>
        <w:contextualSpacing/>
        <w:rPr>
          <w:rFonts w:ascii="Calibri" w:hAnsi="Calibri" w:cs="Calibri"/>
          <w:i/>
          <w:u w:val="single"/>
        </w:rPr>
      </w:pPr>
      <w:r w:rsidRPr="00932BE0">
        <w:rPr>
          <w:rFonts w:ascii="Calibri" w:hAnsi="Calibri" w:cs="Calibri"/>
        </w:rPr>
        <w:t xml:space="preserve">Staff trained and knowledgeable in respiratory care </w:t>
      </w:r>
      <w:r w:rsidRPr="00932BE0">
        <w:rPr>
          <w:rFonts w:ascii="Calibri" w:hAnsi="Calibri" w:cs="Calibri"/>
          <w:i/>
          <w:u w:val="single"/>
        </w:rPr>
        <w:t>before admitting a resident that requires those services.</w:t>
      </w:r>
      <w:r w:rsidRPr="00932BE0">
        <w:rPr>
          <w:rStyle w:val="FootnoteReference"/>
          <w:rFonts w:ascii="Calibri" w:hAnsi="Calibri" w:cs="Calibri"/>
          <w:i/>
          <w:u w:val="single"/>
        </w:rPr>
        <w:footnoteReference w:id="2"/>
      </w:r>
      <w:r w:rsidRPr="00932BE0">
        <w:rPr>
          <w:rFonts w:ascii="Calibri" w:hAnsi="Calibri" w:cs="Calibri"/>
          <w:i/>
          <w:u w:val="single"/>
        </w:rPr>
        <w:t xml:space="preserve">  </w:t>
      </w:r>
    </w:p>
    <w:p w14:paraId="6C404A5E" w14:textId="77777777" w:rsidR="0046501C" w:rsidRDefault="0046501C" w:rsidP="0046501C">
      <w:pPr>
        <w:tabs>
          <w:tab w:val="left" w:pos="1890"/>
        </w:tabs>
        <w:rPr>
          <w:rFonts w:ascii="Calibri" w:hAnsi="Calibri" w:cs="Calibri"/>
        </w:rPr>
      </w:pPr>
    </w:p>
    <w:p w14:paraId="4423C211" w14:textId="42BE8AC7" w:rsidR="0046501C" w:rsidRDefault="0046501C" w:rsidP="0046501C">
      <w:pPr>
        <w:tabs>
          <w:tab w:val="left" w:pos="1890"/>
        </w:tabs>
        <w:rPr>
          <w:rFonts w:ascii="Calibri" w:hAnsi="Calibri" w:cs="Calibri"/>
        </w:rPr>
      </w:pPr>
      <w:r w:rsidRPr="00932BE0">
        <w:rPr>
          <w:rFonts w:ascii="Calibri" w:hAnsi="Calibri" w:cs="Calibri"/>
        </w:rPr>
        <w:t xml:space="preserve">“Staff should document, based on current professional standards of practice, the assessment and monitoring of the resident’s respiratory condition, including response to therapy provided, and any changes in the respiratory condition.  Depending on the type of respiratory services the resident receives, physician orders and the individualized respiratory care plan, documentation should include, as appropriate:  </w:t>
      </w:r>
    </w:p>
    <w:p w14:paraId="22DECC56" w14:textId="77777777" w:rsidR="0046501C" w:rsidRPr="00932BE0" w:rsidRDefault="0046501C" w:rsidP="0046501C">
      <w:pPr>
        <w:tabs>
          <w:tab w:val="left" w:pos="1890"/>
        </w:tabs>
        <w:rPr>
          <w:rFonts w:ascii="Calibri" w:hAnsi="Calibri" w:cs="Calibri"/>
        </w:rPr>
      </w:pPr>
    </w:p>
    <w:p w14:paraId="2AD8CEDC" w14:textId="77777777" w:rsidR="0046501C" w:rsidRPr="00932BE0" w:rsidRDefault="0046501C" w:rsidP="0046501C">
      <w:pPr>
        <w:pStyle w:val="ListParagraph"/>
        <w:numPr>
          <w:ilvl w:val="0"/>
          <w:numId w:val="49"/>
        </w:numPr>
        <w:tabs>
          <w:tab w:val="left" w:pos="1890"/>
        </w:tabs>
        <w:contextualSpacing/>
        <w:rPr>
          <w:rFonts w:ascii="Calibri" w:hAnsi="Calibri" w:cs="Calibri"/>
        </w:rPr>
      </w:pPr>
      <w:r w:rsidRPr="00932BE0">
        <w:rPr>
          <w:rFonts w:ascii="Calibri" w:hAnsi="Calibri" w:cs="Calibri"/>
        </w:rPr>
        <w:t xml:space="preserve">Vital signs, including the respiratory rate;   </w:t>
      </w:r>
    </w:p>
    <w:p w14:paraId="5A8488BD" w14:textId="77777777" w:rsidR="0046501C" w:rsidRPr="00932BE0" w:rsidRDefault="0046501C" w:rsidP="0046501C">
      <w:pPr>
        <w:pStyle w:val="ListParagraph"/>
        <w:numPr>
          <w:ilvl w:val="0"/>
          <w:numId w:val="49"/>
        </w:numPr>
        <w:tabs>
          <w:tab w:val="left" w:pos="1890"/>
        </w:tabs>
        <w:contextualSpacing/>
        <w:rPr>
          <w:rFonts w:ascii="Calibri" w:hAnsi="Calibri" w:cs="Calibri"/>
        </w:rPr>
      </w:pPr>
      <w:r w:rsidRPr="00932BE0">
        <w:rPr>
          <w:rFonts w:ascii="Calibri" w:hAnsi="Calibri" w:cs="Calibri"/>
        </w:rPr>
        <w:t xml:space="preserve">Chest movement and respiratory effort, and the identification of abnormal breath sounds; </w:t>
      </w:r>
    </w:p>
    <w:p w14:paraId="297EAB0E" w14:textId="77777777" w:rsidR="0046501C" w:rsidRPr="00932BE0" w:rsidRDefault="0046501C" w:rsidP="0046501C">
      <w:pPr>
        <w:pStyle w:val="ListParagraph"/>
        <w:numPr>
          <w:ilvl w:val="0"/>
          <w:numId w:val="49"/>
        </w:numPr>
        <w:tabs>
          <w:tab w:val="left" w:pos="1890"/>
        </w:tabs>
        <w:contextualSpacing/>
        <w:rPr>
          <w:rFonts w:ascii="Calibri" w:hAnsi="Calibri" w:cs="Calibri"/>
        </w:rPr>
      </w:pPr>
      <w:r w:rsidRPr="00932BE0">
        <w:rPr>
          <w:rFonts w:ascii="Calibri" w:hAnsi="Calibri" w:cs="Calibri"/>
        </w:rPr>
        <w:t xml:space="preserve">Signs of dyspnea, cyanosis, coughing, whether position affects breathing, characteristics of sputum, signs of potential infection, or the presence of behavioral changes that may reflect hypoxia including anxiety, apprehension, level of consciousness; and  </w:t>
      </w:r>
    </w:p>
    <w:p w14:paraId="7B74FD3E" w14:textId="77777777" w:rsidR="0046501C" w:rsidRPr="00932BE0" w:rsidRDefault="0046501C" w:rsidP="0046501C">
      <w:pPr>
        <w:pStyle w:val="ListParagraph"/>
        <w:numPr>
          <w:ilvl w:val="0"/>
          <w:numId w:val="49"/>
        </w:numPr>
        <w:tabs>
          <w:tab w:val="left" w:pos="1890"/>
        </w:tabs>
        <w:contextualSpacing/>
        <w:rPr>
          <w:rFonts w:ascii="Calibri" w:hAnsi="Calibri" w:cs="Calibri"/>
        </w:rPr>
      </w:pPr>
      <w:r w:rsidRPr="00932BE0">
        <w:rPr>
          <w:rFonts w:ascii="Calibri" w:hAnsi="Calibri" w:cs="Calibri"/>
        </w:rPr>
        <w:t>Instructions for the resident on how to participate/assist in the respiratory treatments as appropriate.”</w:t>
      </w:r>
      <w:r w:rsidRPr="00932BE0">
        <w:rPr>
          <w:rStyle w:val="FootnoteReference"/>
          <w:rFonts w:ascii="Calibri" w:hAnsi="Calibri" w:cs="Calibri"/>
        </w:rPr>
        <w:footnoteReference w:id="3"/>
      </w:r>
      <w:r w:rsidRPr="00932BE0">
        <w:rPr>
          <w:rFonts w:ascii="Calibri" w:hAnsi="Calibri" w:cs="Calibri"/>
        </w:rPr>
        <w:t xml:space="preserve">   </w:t>
      </w:r>
    </w:p>
    <w:p w14:paraId="21AB04F7" w14:textId="77777777" w:rsidR="0046501C" w:rsidRDefault="0046501C" w:rsidP="0046501C">
      <w:pPr>
        <w:rPr>
          <w:rFonts w:ascii="Calibri" w:hAnsi="Calibri" w:cs="Calibri"/>
        </w:rPr>
      </w:pPr>
    </w:p>
    <w:p w14:paraId="52242676" w14:textId="7971E6AA" w:rsidR="0046501C" w:rsidRPr="00932BE0" w:rsidRDefault="0046501C" w:rsidP="0046501C">
      <w:pPr>
        <w:rPr>
          <w:rFonts w:ascii="Calibri" w:hAnsi="Calibri" w:cs="Calibri"/>
        </w:rPr>
      </w:pPr>
      <w:r w:rsidRPr="00932BE0">
        <w:rPr>
          <w:rFonts w:ascii="Calibri" w:hAnsi="Calibri" w:cs="Calibri"/>
        </w:rPr>
        <w:t xml:space="preserve">It is important that all staff understand the expectations of the regulators.  Providers are obligated to comprehensively assess each individual resident and design an individualized plan to support the resident achieving his or her highest level of function. </w:t>
      </w:r>
    </w:p>
    <w:p w14:paraId="0D8ABF45" w14:textId="77777777" w:rsidR="0046501C" w:rsidRDefault="0046501C" w:rsidP="0046501C">
      <w:pPr>
        <w:rPr>
          <w:rFonts w:ascii="Calibri" w:hAnsi="Calibri" w:cs="Calibri"/>
        </w:rPr>
      </w:pPr>
    </w:p>
    <w:p w14:paraId="4FE46F48" w14:textId="061159B1" w:rsidR="0046501C" w:rsidRDefault="0046501C" w:rsidP="0046501C">
      <w:pPr>
        <w:rPr>
          <w:rFonts w:ascii="Calibri" w:hAnsi="Calibri" w:cs="Calibri"/>
        </w:rPr>
      </w:pPr>
      <w:r w:rsidRPr="00932BE0">
        <w:rPr>
          <w:rFonts w:ascii="Calibri" w:hAnsi="Calibri" w:cs="Calibri"/>
        </w:rPr>
        <w:t xml:space="preserve">“The policies and procedures, based on the type of respiratory care and services provided, may include, but are not limited to: </w:t>
      </w:r>
    </w:p>
    <w:p w14:paraId="62AA8509" w14:textId="77777777" w:rsidR="0046501C" w:rsidRPr="00932BE0" w:rsidRDefault="0046501C" w:rsidP="0046501C">
      <w:pPr>
        <w:rPr>
          <w:rFonts w:ascii="Calibri" w:hAnsi="Calibri" w:cs="Calibri"/>
        </w:rPr>
      </w:pPr>
    </w:p>
    <w:p w14:paraId="098E0503" w14:textId="77777777"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“Oxygen services, including the safe handling, humidification, cleaning, storage, and dispensing of oxygen;</w:t>
      </w:r>
    </w:p>
    <w:p w14:paraId="2862EE20" w14:textId="77777777"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 xml:space="preserve">Types of respiratory exercises provided such as coughing/deep breathing and if provided therapeutic percussion/vibration and bronchopulmonary drainage; </w:t>
      </w:r>
    </w:p>
    <w:p w14:paraId="765617A4" w14:textId="2FBEE211"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Aerosol drug delivery systems (nebulizers/metered-d</w:t>
      </w:r>
      <w:bookmarkStart w:id="1" w:name="_GoBack"/>
      <w:bookmarkEnd w:id="1"/>
      <w:r w:rsidRPr="00932BE0">
        <w:rPr>
          <w:rFonts w:ascii="Calibri" w:hAnsi="Calibri" w:cs="Calibri"/>
        </w:rPr>
        <w:t>ose inhalers) and medications (</w:t>
      </w:r>
      <w:r w:rsidR="0023503F" w:rsidRPr="00932BE0">
        <w:rPr>
          <w:rFonts w:ascii="Calibri" w:hAnsi="Calibri" w:cs="Calibri"/>
        </w:rPr>
        <w:t>preparation and</w:t>
      </w:r>
      <w:r w:rsidRPr="00932BE0">
        <w:rPr>
          <w:rFonts w:ascii="Calibri" w:hAnsi="Calibri" w:cs="Calibri"/>
        </w:rPr>
        <w:t xml:space="preserve">/or administration) used for respiratory treatments;  </w:t>
      </w:r>
    </w:p>
    <w:p w14:paraId="5FD5DC7F" w14:textId="77777777"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 xml:space="preserve">BiPAP/CPAP treatments;  </w:t>
      </w:r>
    </w:p>
    <w:p w14:paraId="2A78DFF6" w14:textId="77777777"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 xml:space="preserve">Delineation for all aspects of the provision of mechanical ventilation/tracheostomy care, including monitoring, oversight and supervision of mechanical ventilation, tracheostomy care and suctioning, and how to set, monitor and respond to ventilator alarms; </w:t>
      </w:r>
    </w:p>
    <w:p w14:paraId="7A34A273" w14:textId="77777777"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 xml:space="preserve">Emergency care which includes staff training and competency for implementation of emergency interventions for, at a minimum, cardiac/respiratory complications, and include provision of appropriate equipment at the resident’s bedside for immediate access, such as for unplanned extubation; </w:t>
      </w:r>
    </w:p>
    <w:p w14:paraId="50491DEC" w14:textId="77777777"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 xml:space="preserve">Procedures to follow in the advent of adverse reactions to respiratory treatments or interventions, including mechanical ventilation, tracheostomy care and provision of oxygen; </w:t>
      </w:r>
    </w:p>
    <w:p w14:paraId="200DC239" w14:textId="77777777"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Respiratory assessment including who can conduct each aspect of the assessment, what is contained in an assessment, when and how it is conducted, the type of documentation required;</w:t>
      </w:r>
    </w:p>
    <w:p w14:paraId="4AE0D63B" w14:textId="77777777"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 xml:space="preserve">Maintenance of equipment for respiratory care in accordance with the manufacturer specifications and consistent with federal, state, and local laws and regulations, such as oxygen equipment, or equipment for mechanical ventilation if provided, how and by whom the equipment is serviced and how it is maintained;  </w:t>
      </w:r>
    </w:p>
    <w:p w14:paraId="2E8760E3" w14:textId="77777777" w:rsidR="0046501C" w:rsidRPr="00932BE0" w:rsidRDefault="0046501C" w:rsidP="0046501C">
      <w:pPr>
        <w:pStyle w:val="ListParagraph"/>
        <w:numPr>
          <w:ilvl w:val="0"/>
          <w:numId w:val="48"/>
        </w:numPr>
        <w:tabs>
          <w:tab w:val="left" w:pos="180"/>
        </w:tabs>
        <w:contextualSpacing/>
        <w:rPr>
          <w:rFonts w:ascii="Calibri" w:hAnsi="Calibri" w:cs="Calibri"/>
        </w:rPr>
      </w:pPr>
      <w:r w:rsidRPr="00932BE0">
        <w:rPr>
          <w:rFonts w:ascii="Calibri" w:hAnsi="Calibri" w:cs="Calibri"/>
        </w:rPr>
        <w:t xml:space="preserve">Emergency power for essential equipment such as mechanical ventilation, if provided;  </w:t>
      </w:r>
    </w:p>
    <w:p w14:paraId="1A9CBAEF" w14:textId="77777777"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 xml:space="preserve">Infection control measures during implementation of care, handling, cleaning, storage and disposal of equipment, supplies, biohazardous waste and including infection control practices for mechanical ventilation/tracheostomy care including the use of humidifiers; and </w:t>
      </w:r>
    </w:p>
    <w:p w14:paraId="09BC2DD5" w14:textId="77777777" w:rsidR="0046501C" w:rsidRPr="00932BE0" w:rsidRDefault="0046501C" w:rsidP="0046501C">
      <w:pPr>
        <w:pStyle w:val="ListParagraph"/>
        <w:numPr>
          <w:ilvl w:val="0"/>
          <w:numId w:val="48"/>
        </w:numPr>
        <w:contextualSpacing/>
        <w:rPr>
          <w:rFonts w:ascii="Calibri" w:hAnsi="Calibri" w:cs="Calibri"/>
        </w:rPr>
      </w:pPr>
      <w:r w:rsidRPr="00932BE0">
        <w:rPr>
          <w:rFonts w:ascii="Calibri" w:hAnsi="Calibri" w:cs="Calibri"/>
        </w:rPr>
        <w:t>Posting of cautionary and safety signs indicating the use of oxygen”</w:t>
      </w:r>
      <w:r w:rsidRPr="00932BE0">
        <w:rPr>
          <w:rStyle w:val="FootnoteReference"/>
          <w:rFonts w:ascii="Calibri" w:hAnsi="Calibri" w:cs="Calibri"/>
        </w:rPr>
        <w:footnoteReference w:id="4"/>
      </w:r>
      <w:r w:rsidRPr="00932BE0">
        <w:rPr>
          <w:rFonts w:ascii="Calibri" w:hAnsi="Calibri" w:cs="Calibri"/>
        </w:rPr>
        <w:t xml:space="preserve">  </w:t>
      </w:r>
    </w:p>
    <w:p w14:paraId="1336F10A" w14:textId="77777777" w:rsidR="0046501C" w:rsidRPr="00932BE0" w:rsidRDefault="0046501C" w:rsidP="0046501C">
      <w:pPr>
        <w:pStyle w:val="ListParagraph"/>
        <w:numPr>
          <w:ilvl w:val="0"/>
          <w:numId w:val="47"/>
        </w:numPr>
        <w:contextualSpacing/>
        <w:rPr>
          <w:rFonts w:ascii="Calibri" w:hAnsi="Calibri" w:cs="Calibri"/>
        </w:rPr>
      </w:pPr>
      <w:r w:rsidRPr="00932BE0">
        <w:rPr>
          <w:rFonts w:ascii="Calibri" w:hAnsi="Calibri" w:cs="Calibri"/>
        </w:rPr>
        <w:br w:type="page"/>
      </w:r>
    </w:p>
    <w:p w14:paraId="3DC9CA00" w14:textId="77777777" w:rsidR="0046501C" w:rsidRPr="00932BE0" w:rsidRDefault="0046501C" w:rsidP="0046501C">
      <w:pPr>
        <w:rPr>
          <w:rFonts w:ascii="Calibri" w:hAnsi="Calibri" w:cs="Calibri"/>
        </w:rPr>
      </w:pPr>
    </w:p>
    <w:p w14:paraId="015732C7" w14:textId="77777777" w:rsidR="0046501C" w:rsidRPr="00932BE0" w:rsidRDefault="0046501C" w:rsidP="0046501C">
      <w:pPr>
        <w:rPr>
          <w:rFonts w:ascii="Calibri" w:hAnsi="Calibri" w:cs="Calibri"/>
        </w:rPr>
      </w:pPr>
      <w:r w:rsidRPr="00932BE0">
        <w:rPr>
          <w:rFonts w:ascii="Calibri" w:hAnsi="Calibri" w:cs="Calibri"/>
        </w:rPr>
        <w:t>Organizational Leaders will need to ensure competency of all staff members involved with respiratory care/services.  Adequate resources for the program will need to be evaluated including:</w:t>
      </w:r>
    </w:p>
    <w:p w14:paraId="0943A86E" w14:textId="77777777" w:rsidR="0046501C" w:rsidRPr="00932BE0" w:rsidRDefault="0046501C" w:rsidP="0046501C">
      <w:pPr>
        <w:pStyle w:val="ListParagraph"/>
        <w:numPr>
          <w:ilvl w:val="0"/>
          <w:numId w:val="37"/>
        </w:numPr>
        <w:contextualSpacing/>
        <w:rPr>
          <w:rFonts w:ascii="Calibri" w:hAnsi="Calibri" w:cs="Calibri"/>
        </w:rPr>
      </w:pPr>
      <w:r w:rsidRPr="00932BE0">
        <w:rPr>
          <w:rFonts w:ascii="Calibri" w:hAnsi="Calibri" w:cs="Calibri"/>
        </w:rPr>
        <w:t>Staff</w:t>
      </w:r>
    </w:p>
    <w:p w14:paraId="03A136EB"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RN Nurse</w:t>
      </w:r>
    </w:p>
    <w:p w14:paraId="5AC481C4"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Licensed Nurses</w:t>
      </w:r>
    </w:p>
    <w:p w14:paraId="3FB31ABA"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CNA’s</w:t>
      </w:r>
    </w:p>
    <w:p w14:paraId="55151D8C"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Interdisciplinary Staff with resident contact</w:t>
      </w:r>
    </w:p>
    <w:p w14:paraId="261B64BE" w14:textId="77777777" w:rsidR="0046501C" w:rsidRPr="00932BE0" w:rsidRDefault="0046501C" w:rsidP="0046501C">
      <w:pPr>
        <w:pStyle w:val="ListParagraph"/>
        <w:numPr>
          <w:ilvl w:val="0"/>
          <w:numId w:val="37"/>
        </w:numPr>
        <w:contextualSpacing/>
        <w:rPr>
          <w:rFonts w:ascii="Calibri" w:hAnsi="Calibri" w:cs="Calibri"/>
        </w:rPr>
      </w:pPr>
      <w:r w:rsidRPr="00932BE0">
        <w:rPr>
          <w:rFonts w:ascii="Calibri" w:hAnsi="Calibri" w:cs="Calibri"/>
        </w:rPr>
        <w:t>Documentation Considerations</w:t>
      </w:r>
    </w:p>
    <w:p w14:paraId="03F4A18C"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Paper vs. Electronic Health Record</w:t>
      </w:r>
    </w:p>
    <w:p w14:paraId="5AE62723"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Assessment/Evaluation Forms</w:t>
      </w:r>
    </w:p>
    <w:p w14:paraId="4A785B28"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Care Planning</w:t>
      </w:r>
    </w:p>
    <w:p w14:paraId="064DE786"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Implementation and documentation of interventions</w:t>
      </w:r>
    </w:p>
    <w:p w14:paraId="75B7B8EC"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Documentation</w:t>
      </w:r>
    </w:p>
    <w:p w14:paraId="243E2D3F" w14:textId="77777777" w:rsidR="0046501C" w:rsidRPr="00932BE0" w:rsidRDefault="0046501C" w:rsidP="0046501C">
      <w:pPr>
        <w:pStyle w:val="ListParagraph"/>
        <w:numPr>
          <w:ilvl w:val="0"/>
          <w:numId w:val="37"/>
        </w:numPr>
        <w:contextualSpacing/>
        <w:rPr>
          <w:rFonts w:ascii="Calibri" w:hAnsi="Calibri" w:cs="Calibri"/>
        </w:rPr>
      </w:pPr>
      <w:r w:rsidRPr="00932BE0">
        <w:rPr>
          <w:rFonts w:ascii="Calibri" w:hAnsi="Calibri" w:cs="Calibri"/>
        </w:rPr>
        <w:t>Education</w:t>
      </w:r>
    </w:p>
    <w:p w14:paraId="005A98F1"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RN Nurse</w:t>
      </w:r>
    </w:p>
    <w:p w14:paraId="2EA9FADE"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Licensed Nurses</w:t>
      </w:r>
    </w:p>
    <w:p w14:paraId="4A09DBA9"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CNA’s</w:t>
      </w:r>
    </w:p>
    <w:p w14:paraId="773CAF6B"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Interdisciplinary Staff with resident contact (per facility policy)</w:t>
      </w:r>
    </w:p>
    <w:p w14:paraId="6E229195" w14:textId="77777777" w:rsidR="0046501C" w:rsidRPr="00932BE0" w:rsidRDefault="0046501C" w:rsidP="0046501C">
      <w:pPr>
        <w:pStyle w:val="ListParagraph"/>
        <w:numPr>
          <w:ilvl w:val="0"/>
          <w:numId w:val="37"/>
        </w:numPr>
        <w:contextualSpacing/>
        <w:rPr>
          <w:rFonts w:ascii="Calibri" w:hAnsi="Calibri" w:cs="Calibri"/>
        </w:rPr>
      </w:pPr>
      <w:r w:rsidRPr="00932BE0">
        <w:rPr>
          <w:rFonts w:ascii="Calibri" w:hAnsi="Calibri" w:cs="Calibri"/>
        </w:rPr>
        <w:t>Evaluation and Monitoring</w:t>
      </w:r>
    </w:p>
    <w:p w14:paraId="3F37E8C1"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Identification of Responsibility</w:t>
      </w:r>
    </w:p>
    <w:p w14:paraId="5EE9160B"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System to Evaluate</w:t>
      </w:r>
    </w:p>
    <w:p w14:paraId="2EFF8D59" w14:textId="77777777" w:rsidR="0046501C" w:rsidRPr="00932BE0" w:rsidRDefault="0046501C" w:rsidP="0046501C">
      <w:pPr>
        <w:pStyle w:val="ListParagraph"/>
        <w:numPr>
          <w:ilvl w:val="1"/>
          <w:numId w:val="37"/>
        </w:numPr>
        <w:contextualSpacing/>
        <w:rPr>
          <w:rFonts w:ascii="Calibri" w:hAnsi="Calibri" w:cs="Calibri"/>
        </w:rPr>
      </w:pPr>
      <w:r w:rsidRPr="00932BE0">
        <w:rPr>
          <w:rFonts w:ascii="Calibri" w:hAnsi="Calibri" w:cs="Calibri"/>
        </w:rPr>
        <w:t>QAPI Considerations</w:t>
      </w:r>
    </w:p>
    <w:p w14:paraId="1CDE51A5" w14:textId="77777777" w:rsidR="0046501C" w:rsidRPr="00932BE0" w:rsidRDefault="0046501C" w:rsidP="0046501C">
      <w:pPr>
        <w:pStyle w:val="ListParagraph"/>
        <w:numPr>
          <w:ilvl w:val="0"/>
          <w:numId w:val="37"/>
        </w:numPr>
        <w:contextualSpacing/>
        <w:rPr>
          <w:rFonts w:ascii="Calibri" w:hAnsi="Calibri" w:cs="Calibri"/>
        </w:rPr>
      </w:pPr>
      <w:r w:rsidRPr="00932BE0">
        <w:rPr>
          <w:rFonts w:ascii="Calibri" w:hAnsi="Calibri" w:cs="Calibri"/>
        </w:rPr>
        <w:t>Supplies and Equipment</w:t>
      </w:r>
    </w:p>
    <w:p w14:paraId="17EEF744" w14:textId="77777777" w:rsidR="0046501C" w:rsidRPr="00932BE0" w:rsidRDefault="0046501C" w:rsidP="0046501C">
      <w:pPr>
        <w:pStyle w:val="ListParagraph"/>
        <w:numPr>
          <w:ilvl w:val="0"/>
          <w:numId w:val="37"/>
        </w:numPr>
        <w:contextualSpacing/>
        <w:rPr>
          <w:rFonts w:ascii="Calibri" w:hAnsi="Calibri" w:cs="Calibri"/>
        </w:rPr>
      </w:pPr>
      <w:r w:rsidRPr="00932BE0">
        <w:rPr>
          <w:rFonts w:ascii="Calibri" w:hAnsi="Calibri" w:cs="Calibri"/>
        </w:rPr>
        <w:t>Medication Management</w:t>
      </w:r>
    </w:p>
    <w:p w14:paraId="5C5949CA" w14:textId="77777777" w:rsidR="0046501C" w:rsidRPr="00932BE0" w:rsidRDefault="0046501C" w:rsidP="0046501C">
      <w:pPr>
        <w:rPr>
          <w:rFonts w:ascii="Calibri" w:eastAsia="Calibri" w:hAnsi="Calibri" w:cs="Calibri"/>
          <w:b/>
          <w:szCs w:val="24"/>
        </w:rPr>
      </w:pPr>
    </w:p>
    <w:p w14:paraId="6870B5C1" w14:textId="77777777" w:rsidR="0046501C" w:rsidRPr="00932BE0" w:rsidRDefault="0046501C" w:rsidP="0046501C">
      <w:pPr>
        <w:jc w:val="center"/>
        <w:rPr>
          <w:rFonts w:ascii="Calibri" w:eastAsia="Calibri" w:hAnsi="Calibri" w:cs="Calibri"/>
          <w:b/>
          <w:szCs w:val="24"/>
        </w:rPr>
      </w:pPr>
    </w:p>
    <w:p w14:paraId="46F9921E" w14:textId="77777777" w:rsidR="0046501C" w:rsidRPr="00932BE0" w:rsidRDefault="0046501C" w:rsidP="0046501C">
      <w:pPr>
        <w:jc w:val="center"/>
        <w:textAlignment w:val="baseline"/>
        <w:rPr>
          <w:rFonts w:ascii="Calibri" w:hAnsi="Calibri" w:cs="Calibri"/>
          <w:sz w:val="12"/>
          <w:szCs w:val="12"/>
        </w:rPr>
      </w:pPr>
      <w:r w:rsidRPr="00932BE0">
        <w:rPr>
          <w:rFonts w:ascii="Calibri" w:hAnsi="Calibri" w:cs="Calibri"/>
          <w:b/>
          <w:bCs/>
          <w:szCs w:val="24"/>
        </w:rPr>
        <w:t> </w:t>
      </w:r>
    </w:p>
    <w:p w14:paraId="6F675D0A" w14:textId="77777777" w:rsidR="0046501C" w:rsidRPr="00932BE0" w:rsidRDefault="0046501C" w:rsidP="0046501C">
      <w:pPr>
        <w:tabs>
          <w:tab w:val="left" w:pos="1890"/>
        </w:tabs>
        <w:ind w:left="405"/>
        <w:rPr>
          <w:rFonts w:ascii="Calibri" w:hAnsi="Calibri" w:cs="Calibri"/>
        </w:rPr>
      </w:pPr>
    </w:p>
    <w:p w14:paraId="6B694829" w14:textId="38655EDC" w:rsidR="0046501C" w:rsidRDefault="0046501C" w:rsidP="0046501C">
      <w:pPr>
        <w:rPr>
          <w:rFonts w:ascii="Calibri" w:hAnsi="Calibri" w:cs="Calibri"/>
          <w:b/>
          <w:szCs w:val="24"/>
        </w:rPr>
      </w:pPr>
      <w:r w:rsidRPr="00932BE0">
        <w:rPr>
          <w:rFonts w:ascii="Calibri" w:hAnsi="Calibri" w:cs="Calibri"/>
          <w:b/>
          <w:szCs w:val="24"/>
        </w:rPr>
        <w:t>Reference</w:t>
      </w:r>
    </w:p>
    <w:p w14:paraId="23F4EC13" w14:textId="77777777" w:rsidR="0046501C" w:rsidRPr="00932BE0" w:rsidRDefault="0046501C" w:rsidP="0046501C">
      <w:pPr>
        <w:rPr>
          <w:rFonts w:ascii="Calibri" w:hAnsi="Calibri" w:cs="Calibri"/>
          <w:b/>
          <w:szCs w:val="24"/>
        </w:rPr>
      </w:pPr>
    </w:p>
    <w:p w14:paraId="41022CBA" w14:textId="77777777" w:rsidR="0046501C" w:rsidRPr="00932BE0" w:rsidRDefault="0046501C" w:rsidP="0046501C">
      <w:pPr>
        <w:pStyle w:val="Footer"/>
        <w:rPr>
          <w:rStyle w:val="Hyperlink"/>
          <w:rFonts w:ascii="Calibri" w:hAnsi="Calibri" w:cs="Calibri"/>
        </w:rPr>
      </w:pPr>
      <w:r w:rsidRPr="00932BE0">
        <w:rPr>
          <w:rFonts w:ascii="Calibri" w:hAnsi="Calibri" w:cs="Calibri"/>
        </w:rPr>
        <w:t xml:space="preserve">Centers for Medicare &amp; Medicaid Services State Operations Manual, Appendix PP – Guidance to Surveyors for Long Term Care Facilities (Rev. 173, 11-22-17):  </w:t>
      </w:r>
      <w:hyperlink r:id="rId8" w:history="1">
        <w:r w:rsidRPr="00932BE0">
          <w:rPr>
            <w:rStyle w:val="Hyperlink"/>
            <w:rFonts w:ascii="Calibri" w:hAnsi="Calibri" w:cs="Calibri"/>
          </w:rPr>
          <w:t>https://www.cms.gov/Regulations-and-Guidance/Guidance/Manuals/downloads/som107ap_pp_guidelines_ltcf.pdf</w:t>
        </w:r>
      </w:hyperlink>
    </w:p>
    <w:p w14:paraId="0B7AC1B3" w14:textId="77777777" w:rsidR="0046501C" w:rsidRPr="00932BE0" w:rsidRDefault="0046501C" w:rsidP="0046501C">
      <w:pPr>
        <w:rPr>
          <w:rFonts w:ascii="Calibri" w:hAnsi="Calibri" w:cs="Calibri"/>
        </w:rPr>
      </w:pPr>
    </w:p>
    <w:p w14:paraId="3436A803" w14:textId="1ED87530" w:rsidR="00245878" w:rsidRPr="00245878" w:rsidRDefault="00245878" w:rsidP="0046501C">
      <w:pPr>
        <w:pStyle w:val="NoSpacing"/>
        <w:ind w:left="720"/>
        <w:rPr>
          <w:rFonts w:ascii="Calibri" w:hAnsi="Calibri" w:cs="Calibri"/>
        </w:rPr>
      </w:pPr>
    </w:p>
    <w:sectPr w:rsidR="00245878" w:rsidRPr="00245878" w:rsidSect="00DE7AF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1A86" w14:textId="77777777" w:rsidR="00E46951" w:rsidRDefault="00E46951" w:rsidP="00FE158D">
      <w:r>
        <w:separator/>
      </w:r>
    </w:p>
  </w:endnote>
  <w:endnote w:type="continuationSeparator" w:id="0">
    <w:p w14:paraId="37DD383F" w14:textId="77777777" w:rsidR="00E46951" w:rsidRDefault="00E46951"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A06DC" w14:textId="77777777" w:rsidR="00E46951" w:rsidRDefault="00E46951" w:rsidP="00FE158D">
      <w:r>
        <w:separator/>
      </w:r>
    </w:p>
  </w:footnote>
  <w:footnote w:type="continuationSeparator" w:id="0">
    <w:p w14:paraId="6CA85134" w14:textId="77777777" w:rsidR="00E46951" w:rsidRDefault="00E46951" w:rsidP="00FE158D">
      <w:r>
        <w:continuationSeparator/>
      </w:r>
    </w:p>
  </w:footnote>
  <w:footnote w:id="1">
    <w:p w14:paraId="7F65B99A" w14:textId="77777777" w:rsidR="0046501C" w:rsidRPr="005B1C07" w:rsidRDefault="0046501C" w:rsidP="0046501C">
      <w:pPr>
        <w:rPr>
          <w:rFonts w:ascii="Cambria" w:eastAsia="MS Mincho" w:hAnsi="Cambria"/>
          <w:sz w:val="20"/>
        </w:rPr>
      </w:pPr>
      <w:r w:rsidRPr="005B1C07">
        <w:rPr>
          <w:sz w:val="20"/>
          <w:vertAlign w:val="superscript"/>
        </w:rPr>
        <w:t>1,2,3</w:t>
      </w:r>
      <w:r w:rsidRPr="005B1C07">
        <w:rPr>
          <w:sz w:val="20"/>
        </w:rPr>
        <w:t xml:space="preserve"> </w:t>
      </w:r>
      <w:bookmarkStart w:id="0" w:name="_Hlk1221526"/>
      <w:r w:rsidRPr="005B1C07">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5B1C07">
          <w:rPr>
            <w:rFonts w:ascii="Cambria" w:eastAsia="MS Mincho" w:hAnsi="Cambria"/>
            <w:color w:val="0563C1" w:themeColor="hyperlink"/>
            <w:sz w:val="20"/>
            <w:u w:val="single"/>
          </w:rPr>
          <w:t>https://www.cms.gov/Regulations-and-Guidance/Guidance/Manuals/downloads/som107ap_pp_guidelines_ltcf.pdf</w:t>
        </w:r>
      </w:hyperlink>
    </w:p>
    <w:bookmarkEnd w:id="0"/>
    <w:p w14:paraId="7C8E5761" w14:textId="77777777" w:rsidR="0046501C" w:rsidRDefault="0046501C" w:rsidP="0046501C">
      <w:pPr>
        <w:pStyle w:val="FootnoteText"/>
      </w:pPr>
    </w:p>
  </w:footnote>
  <w:footnote w:id="2">
    <w:p w14:paraId="7BBB2FFA" w14:textId="77777777" w:rsidR="0046501C" w:rsidRDefault="0046501C" w:rsidP="0046501C">
      <w:pPr>
        <w:pStyle w:val="FootnoteText"/>
      </w:pPr>
    </w:p>
  </w:footnote>
  <w:footnote w:id="3">
    <w:p w14:paraId="572C80E1" w14:textId="77777777" w:rsidR="0046501C" w:rsidRDefault="0046501C" w:rsidP="0046501C">
      <w:pPr>
        <w:pStyle w:val="FootnoteText"/>
      </w:pPr>
    </w:p>
  </w:footnote>
  <w:footnote w:id="4">
    <w:p w14:paraId="615929B4" w14:textId="77777777" w:rsidR="0046501C" w:rsidRDefault="0046501C" w:rsidP="0046501C">
      <w:pPr>
        <w:pStyle w:val="FootnoteText"/>
      </w:pPr>
      <w:r>
        <w:rPr>
          <w:rStyle w:val="FootnoteReference"/>
        </w:rPr>
        <w:footnoteRef/>
      </w:r>
      <w:r>
        <w:t xml:space="preserve"> </w:t>
      </w:r>
      <w:r w:rsidRPr="00B26A54">
        <w:t xml:space="preserve">Centers for Medicare &amp; Medicaid Services State Operations Manual, Appendix PP – Guidance to Surveyors for Long Term Care Facilities (Rev. 173, 11-22-17):  </w:t>
      </w:r>
      <w:hyperlink r:id="rId2" w:history="1">
        <w:r w:rsidRPr="00B26A54">
          <w:rPr>
            <w:color w:val="0563C1" w:themeColor="hyperlink"/>
            <w:u w:val="single"/>
          </w:rPr>
          <w:t>https://www.cms.gov/Regulations-and-Guidance/Guidance/Manuals/downloads/som107ap_pp_guidelines_ltcf.pdf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821D4B"/>
    <w:multiLevelType w:val="hybridMultilevel"/>
    <w:tmpl w:val="10D6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9"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1FE3C2E"/>
    <w:multiLevelType w:val="hybridMultilevel"/>
    <w:tmpl w:val="04C089BE"/>
    <w:lvl w:ilvl="0" w:tplc="B030A6FE">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E39DD"/>
    <w:multiLevelType w:val="hybridMultilevel"/>
    <w:tmpl w:val="0890E9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6"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173FC9"/>
    <w:multiLevelType w:val="hybridMultilevel"/>
    <w:tmpl w:val="8BBC1758"/>
    <w:lvl w:ilvl="0" w:tplc="C77EEA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9"/>
  </w:num>
  <w:num w:numId="24">
    <w:abstractNumId w:val="16"/>
  </w:num>
  <w:num w:numId="25">
    <w:abstractNumId w:val="27"/>
  </w:num>
  <w:num w:numId="26">
    <w:abstractNumId w:val="22"/>
  </w:num>
  <w:num w:numId="27">
    <w:abstractNumId w:val="28"/>
  </w:num>
  <w:num w:numId="28">
    <w:abstractNumId w:val="13"/>
  </w:num>
  <w:num w:numId="29">
    <w:abstractNumId w:val="32"/>
  </w:num>
  <w:num w:numId="30">
    <w:abstractNumId w:val="30"/>
  </w:num>
  <w:num w:numId="31">
    <w:abstractNumId w:val="44"/>
  </w:num>
  <w:num w:numId="32">
    <w:abstractNumId w:val="33"/>
  </w:num>
  <w:num w:numId="33">
    <w:abstractNumId w:val="2"/>
  </w:num>
  <w:num w:numId="34">
    <w:abstractNumId w:val="36"/>
  </w:num>
  <w:num w:numId="35">
    <w:abstractNumId w:val="1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9"/>
  </w:num>
  <w:num w:numId="39">
    <w:abstractNumId w:val="5"/>
  </w:num>
  <w:num w:numId="40">
    <w:abstractNumId w:val="4"/>
  </w:num>
  <w:num w:numId="41">
    <w:abstractNumId w:val="7"/>
  </w:num>
  <w:num w:numId="42">
    <w:abstractNumId w:val="48"/>
  </w:num>
  <w:num w:numId="43">
    <w:abstractNumId w:val="41"/>
  </w:num>
  <w:num w:numId="44">
    <w:abstractNumId w:val="43"/>
  </w:num>
  <w:num w:numId="45">
    <w:abstractNumId w:val="46"/>
  </w:num>
  <w:num w:numId="46">
    <w:abstractNumId w:val="23"/>
  </w:num>
  <w:num w:numId="47">
    <w:abstractNumId w:val="1"/>
  </w:num>
  <w:num w:numId="48">
    <w:abstractNumId w:val="49"/>
  </w:num>
  <w:num w:numId="4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E4C9D"/>
    <w:rsid w:val="0023503F"/>
    <w:rsid w:val="002376A2"/>
    <w:rsid w:val="00245878"/>
    <w:rsid w:val="00257E7E"/>
    <w:rsid w:val="0027488D"/>
    <w:rsid w:val="002B6A29"/>
    <w:rsid w:val="002C5F29"/>
    <w:rsid w:val="002F2B8A"/>
    <w:rsid w:val="003011C7"/>
    <w:rsid w:val="00301AA8"/>
    <w:rsid w:val="00372DF7"/>
    <w:rsid w:val="00373CF0"/>
    <w:rsid w:val="003A3E8D"/>
    <w:rsid w:val="003B0939"/>
    <w:rsid w:val="003D1AFC"/>
    <w:rsid w:val="003F0C77"/>
    <w:rsid w:val="0046501C"/>
    <w:rsid w:val="00484844"/>
    <w:rsid w:val="004C2F6B"/>
    <w:rsid w:val="004E7603"/>
    <w:rsid w:val="00534CAA"/>
    <w:rsid w:val="0053732B"/>
    <w:rsid w:val="005438CB"/>
    <w:rsid w:val="00593E4B"/>
    <w:rsid w:val="005A5932"/>
    <w:rsid w:val="005F036A"/>
    <w:rsid w:val="006034EC"/>
    <w:rsid w:val="00603AC0"/>
    <w:rsid w:val="00605605"/>
    <w:rsid w:val="00610027"/>
    <w:rsid w:val="006338B1"/>
    <w:rsid w:val="00667EDF"/>
    <w:rsid w:val="006A3CC2"/>
    <w:rsid w:val="006B2ED2"/>
    <w:rsid w:val="007251EF"/>
    <w:rsid w:val="00751FCA"/>
    <w:rsid w:val="00783084"/>
    <w:rsid w:val="007A61F1"/>
    <w:rsid w:val="007F26C3"/>
    <w:rsid w:val="00805910"/>
    <w:rsid w:val="008259FB"/>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AD4D4B"/>
    <w:rsid w:val="00B019EA"/>
    <w:rsid w:val="00B24FB4"/>
    <w:rsid w:val="00B576FB"/>
    <w:rsid w:val="00BB507F"/>
    <w:rsid w:val="00BF1EB5"/>
    <w:rsid w:val="00C0102E"/>
    <w:rsid w:val="00C170A5"/>
    <w:rsid w:val="00C42B78"/>
    <w:rsid w:val="00C70196"/>
    <w:rsid w:val="00C71D53"/>
    <w:rsid w:val="00DB6D68"/>
    <w:rsid w:val="00DC40AB"/>
    <w:rsid w:val="00DE7AF9"/>
    <w:rsid w:val="00E42992"/>
    <w:rsid w:val="00E46951"/>
    <w:rsid w:val="00E67E7C"/>
    <w:rsid w:val="00E94EC6"/>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1"/>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5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EF95-FA60-431B-81A1-3BCC46DD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2019-05-07T14:50:00Z</dcterms:created>
  <dcterms:modified xsi:type="dcterms:W3CDTF">2019-05-08T15:04:00Z</dcterms:modified>
</cp:coreProperties>
</file>