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D8A96C" w14:textId="77777777" w:rsidR="00DE7AF9" w:rsidRDefault="00301AA8" w:rsidP="00BB507F">
      <w:pPr>
        <w:jc w:val="center"/>
        <w:rPr>
          <w:rFonts w:ascii="Calibri" w:hAnsi="Calibri"/>
          <w:b/>
          <w:sz w:val="32"/>
        </w:rPr>
      </w:pPr>
      <w:bookmarkStart w:id="0" w:name="_GoBack"/>
      <w:bookmarkEnd w:id="0"/>
      <w:r>
        <w:rPr>
          <w:rFonts w:ascii="Calibri" w:hAnsi="Calibri"/>
          <w:b/>
          <w:noProof/>
          <w:sz w:val="32"/>
        </w:rPr>
        <mc:AlternateContent>
          <mc:Choice Requires="wps">
            <w:drawing>
              <wp:anchor distT="0" distB="0" distL="114300" distR="114300" simplePos="0" relativeHeight="251659264" behindDoc="0" locked="0" layoutInCell="1" allowOverlap="1" wp14:anchorId="74A4703A" wp14:editId="6372471F">
                <wp:simplePos x="0" y="0"/>
                <wp:positionH relativeFrom="column">
                  <wp:posOffset>0</wp:posOffset>
                </wp:positionH>
                <wp:positionV relativeFrom="page">
                  <wp:posOffset>914400</wp:posOffset>
                </wp:positionV>
                <wp:extent cx="5943600" cy="2628900"/>
                <wp:effectExtent l="0" t="0" r="0" b="0"/>
                <wp:wrapNone/>
                <wp:docPr id="3" name="Text Box 3"/>
                <wp:cNvGraphicFramePr/>
                <a:graphic xmlns:a="http://schemas.openxmlformats.org/drawingml/2006/main">
                  <a:graphicData uri="http://schemas.microsoft.com/office/word/2010/wordprocessingShape">
                    <wps:wsp>
                      <wps:cNvSpPr txBox="1"/>
                      <wps:spPr>
                        <a:xfrm>
                          <a:off x="0" y="0"/>
                          <a:ext cx="5943600" cy="2628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DDE54D" w14:textId="77777777" w:rsidR="00301AA8" w:rsidRPr="00301AA8" w:rsidRDefault="00B12DFD">
                            <w:pPr>
                              <w:rPr>
                                <w:rFonts w:ascii="Calibri" w:hAnsi="Calibri"/>
                                <w:color w:val="FFFFFF" w:themeColor="background1"/>
                                <w:sz w:val="72"/>
                                <w14:textFill>
                                  <w14:noFill/>
                                </w14:textFill>
                              </w:rPr>
                            </w:pPr>
                            <w:r>
                              <w:rPr>
                                <w:rFonts w:ascii="Calibri" w:hAnsi="Calibri"/>
                                <w:color w:val="FFFFFF" w:themeColor="background1"/>
                                <w:sz w:val="72"/>
                              </w:rPr>
                              <w:t>CPR – Cardiopulmonary Resuscitation</w:t>
                            </w:r>
                            <w:r w:rsidR="009C0D8A">
                              <w:rPr>
                                <w:rFonts w:ascii="Calibri" w:hAnsi="Calibri"/>
                                <w:color w:val="FFFFFF" w:themeColor="background1"/>
                                <w:sz w:val="72"/>
                              </w:rPr>
                              <w:t xml:space="preserve">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4A4703A" id="_x0000_t202" coordsize="21600,21600" o:spt="202" path="m,l,21600r21600,l21600,xe">
                <v:stroke joinstyle="miter"/>
                <v:path gradientshapeok="t" o:connecttype="rect"/>
              </v:shapetype>
              <v:shape id="Text Box 3" o:spid="_x0000_s1026" type="#_x0000_t202" style="position:absolute;left:0;text-align:left;margin-left:0;margin-top:1in;width:468pt;height:207pt;z-index:25165926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" filled="f" stroked="f" strokeweight=".5pt">
                <v:textbox>
                  <w:txbxContent>
                    <w:p w14:paraId="4ADDE54D" w14:textId="77777777" w:rsidR="00301AA8" w:rsidRPr="00301AA8" w:rsidRDefault="00B12DFD">
                      <w:pPr>
                        <w:rPr>
                          <w:rFonts w:ascii="Calibri" w:hAnsi="Calibri"/>
                          <w:color w:val="FFFFFF" w:themeColor="background1"/>
                          <w:sz w:val="72"/>
                          <w14:textFill>
                            <w14:noFill/>
                          </w14:textFill>
                        </w:rPr>
                      </w:pPr>
                      <w:r>
                        <w:rPr>
                          <w:rFonts w:ascii="Calibri" w:hAnsi="Calibri"/>
                          <w:color w:val="FFFFFF" w:themeColor="background1"/>
                          <w:sz w:val="72"/>
                        </w:rPr>
                        <w:t>CPR – Cardiopulmonary Resuscitation</w:t>
                      </w:r>
                      <w:r w:rsidR="009C0D8A">
                        <w:rPr>
                          <w:rFonts w:ascii="Calibri" w:hAnsi="Calibri"/>
                          <w:color w:val="FFFFFF" w:themeColor="background1"/>
                          <w:sz w:val="72"/>
                        </w:rPr>
                        <w:t xml:space="preserve"> Policy</w:t>
                      </w:r>
                    </w:p>
                  </w:txbxContent>
                </v:textbox>
                <w10:wrap anchory="page"/>
              </v:shape>
            </w:pict>
          </mc:Fallback>
        </mc:AlternateContent>
      </w:r>
    </w:p>
    <w:p w14:paraId="33E84876" w14:textId="77777777" w:rsidR="009C0D8A" w:rsidRPr="009C0D8A" w:rsidRDefault="00605605" w:rsidP="009C0D8A">
      <w:pPr>
        <w:pStyle w:val="paragraph"/>
        <w:spacing w:before="0" w:beforeAutospacing="0" w:after="0" w:afterAutospacing="0"/>
        <w:jc w:val="center"/>
        <w:textAlignment w:val="baseline"/>
        <w:rPr>
          <w:rFonts w:asciiTheme="minorHAnsi" w:hAnsiTheme="minorHAnsi" w:cs="Segoe UI"/>
          <w:b/>
          <w:bCs/>
          <w:sz w:val="28"/>
        </w:rPr>
      </w:pPr>
      <w:r>
        <w:rPr>
          <w:rFonts w:ascii="Calibri" w:hAnsi="Calibri"/>
          <w:b/>
          <w:noProof/>
          <w:sz w:val="32"/>
        </w:rPr>
        <mc:AlternateContent>
          <mc:Choice Requires="wps">
            <w:drawing>
              <wp:anchor distT="0" distB="0" distL="114300" distR="114300" simplePos="0" relativeHeight="251662336" behindDoc="0" locked="0" layoutInCell="1" allowOverlap="1" wp14:anchorId="321F5963" wp14:editId="77B4FEBB">
                <wp:simplePos x="0" y="0"/>
                <wp:positionH relativeFrom="column">
                  <wp:posOffset>4276725</wp:posOffset>
                </wp:positionH>
                <wp:positionV relativeFrom="paragraph">
                  <wp:posOffset>7276465</wp:posOffset>
                </wp:positionV>
                <wp:extent cx="1876425" cy="85725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76425" cy="857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CF8109" w14:textId="77777777" w:rsidR="00605605" w:rsidRDefault="00605605" w:rsidP="00605605">
                            <w:pPr>
                              <w:jc w:val="center"/>
                              <w:rPr>
                                <w:rFonts w:asciiTheme="minorHAnsi" w:hAnsiTheme="minorHAnsi"/>
                                <w:i/>
                                <w:color w:val="FFFFFF" w:themeColor="background1"/>
                                <w:sz w:val="22"/>
                                <w:szCs w:val="48"/>
                                <w14:textOutline w14:w="9525" w14:cap="rnd" w14:cmpd="sng" w14:algn="ctr">
                                  <w14:noFill/>
                                  <w14:prstDash w14:val="solid"/>
                                  <w14:bevel/>
                                </w14:textOutline>
                              </w:rPr>
                            </w:pPr>
                          </w:p>
                          <w:p w14:paraId="7895F2F5" w14:textId="77777777" w:rsidR="00605605" w:rsidRPr="00605605" w:rsidRDefault="00605605" w:rsidP="00605605">
                            <w:pPr>
                              <w:jc w:val="center"/>
                              <w:rPr>
                                <w:rFonts w:asciiTheme="minorHAnsi" w:hAnsiTheme="minorHAnsi"/>
                                <w:i/>
                                <w:color w:val="FFFFFF" w:themeColor="background1"/>
                                <w:sz w:val="22"/>
                                <w:szCs w:val="48"/>
                                <w14:textOutline w14:w="9525" w14:cap="rnd" w14:cmpd="sng" w14:algn="ctr">
                                  <w14:noFill/>
                                  <w14:prstDash w14:val="solid"/>
                                  <w14:bevel/>
                                </w14:textOutline>
                              </w:rPr>
                            </w:pPr>
                            <w:r>
                              <w:rPr>
                                <w:rFonts w:asciiTheme="minorHAnsi" w:hAnsiTheme="minorHAnsi"/>
                                <w:i/>
                                <w:color w:val="FFFFFF" w:themeColor="background1"/>
                                <w:sz w:val="22"/>
                                <w:szCs w:val="48"/>
                                <w14:textOutline w14:w="9525" w14:cap="rnd" w14:cmpd="sng" w14:algn="ctr">
                                  <w14:noFill/>
                                  <w14:prstDash w14:val="solid"/>
                                  <w14:bevel/>
                                </w14:textOutline>
                              </w:rPr>
                              <w:t>State logo added here. If not, delete text box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F5963" id="Text Box 1" o:spid="_x0000_s1027" type="#_x0000_t202" style="position:absolute;left:0;text-align:left;margin-left:336.75pt;margin-top:572.95pt;width:147.75pt;height: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" filled="f" stroked="f" strokeweight=".5pt">
                <v:textbox>
                  <w:txbxContent>
                    <w:p w14:paraId="09CF8109" w14:textId="77777777" w:rsidR="00605605" w:rsidRDefault="00605605" w:rsidP="00605605">
                      <w:pPr>
                        <w:jc w:val="center"/>
                        <w:rPr>
                          <w:rFonts w:asciiTheme="minorHAnsi" w:hAnsiTheme="minorHAnsi"/>
                          <w:i/>
                          <w:color w:val="FFFFFF" w:themeColor="background1"/>
                          <w:sz w:val="22"/>
                          <w:szCs w:val="48"/>
                          <w14:textOutline w14:w="9525" w14:cap="rnd" w14:cmpd="sng" w14:algn="ctr">
                            <w14:noFill/>
                            <w14:prstDash w14:val="solid"/>
                            <w14:bevel/>
                          </w14:textOutline>
                        </w:rPr>
                      </w:pPr>
                    </w:p>
                    <w:p w14:paraId="7895F2F5" w14:textId="77777777" w:rsidR="00605605" w:rsidRPr="00605605" w:rsidRDefault="00605605" w:rsidP="00605605">
                      <w:pPr>
                        <w:jc w:val="center"/>
                        <w:rPr>
                          <w:rFonts w:asciiTheme="minorHAnsi" w:hAnsiTheme="minorHAnsi"/>
                          <w:i/>
                          <w:color w:val="FFFFFF" w:themeColor="background1"/>
                          <w:sz w:val="22"/>
                          <w:szCs w:val="48"/>
                          <w14:textOutline w14:w="9525" w14:cap="rnd" w14:cmpd="sng" w14:algn="ctr">
                            <w14:noFill/>
                            <w14:prstDash w14:val="solid"/>
                            <w14:bevel/>
                          </w14:textOutline>
                        </w:rPr>
                      </w:pPr>
                      <w:r>
                        <w:rPr>
                          <w:rFonts w:asciiTheme="minorHAnsi" w:hAnsiTheme="minorHAnsi"/>
                          <w:i/>
                          <w:color w:val="FFFFFF" w:themeColor="background1"/>
                          <w:sz w:val="22"/>
                          <w:szCs w:val="48"/>
                          <w14:textOutline w14:w="9525" w14:cap="rnd" w14:cmpd="sng" w14:algn="ctr">
                            <w14:noFill/>
                            <w14:prstDash w14:val="solid"/>
                            <w14:bevel/>
                          </w14:textOutline>
                        </w:rPr>
                        <w:t>State logo added here. If not, delete text box</w:t>
                      </w:r>
                    </w:p>
                  </w:txbxContent>
                </v:textbox>
              </v:shape>
            </w:pict>
          </mc:Fallback>
        </mc:AlternateContent>
      </w:r>
      <w:r w:rsidR="00484844">
        <w:rPr>
          <w:rFonts w:ascii="Calibri" w:hAnsi="Calibri"/>
          <w:b/>
          <w:noProof/>
          <w:sz w:val="32"/>
        </w:rPr>
        <mc:AlternateContent>
          <mc:Choice Requires="wps">
            <w:drawing>
              <wp:anchor distT="0" distB="0" distL="114300" distR="114300" simplePos="0" relativeHeight="251660288" behindDoc="0" locked="0" layoutInCell="1" allowOverlap="1" wp14:anchorId="759D4EFB" wp14:editId="2EEBE78C">
                <wp:simplePos x="0" y="0"/>
                <wp:positionH relativeFrom="column">
                  <wp:posOffset>0</wp:posOffset>
                </wp:positionH>
                <wp:positionV relativeFrom="paragraph">
                  <wp:posOffset>2037715</wp:posOffset>
                </wp:positionV>
                <wp:extent cx="5943600" cy="1256888"/>
                <wp:effectExtent l="0" t="0" r="0" b="635"/>
                <wp:wrapNone/>
                <wp:docPr id="5" name="Text Box 5"/>
                <wp:cNvGraphicFramePr/>
                <a:graphic xmlns:a="http://schemas.openxmlformats.org/drawingml/2006/main">
                  <a:graphicData uri="http://schemas.microsoft.com/office/word/2010/wordprocessingShape">
                    <wps:wsp>
                      <wps:cNvSpPr txBox="1"/>
                      <wps:spPr>
                        <a:xfrm>
                          <a:off x="0" y="0"/>
                          <a:ext cx="5943600" cy="12568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70F777" w14:textId="77777777" w:rsidR="00484844" w:rsidRPr="00484844" w:rsidRDefault="00484844">
                            <w:pPr>
                              <w:rPr>
                                <w:rFonts w:asciiTheme="minorHAnsi" w:hAnsiTheme="minorHAnsi"/>
                                <w:color w:val="FFFFFF" w:themeColor="background1"/>
                                <w:sz w:val="48"/>
                                <w:szCs w:val="48"/>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D4EFB" id="Text Box 5" o:spid="_x0000_s1028" type="#_x0000_t202" style="position:absolute;left:0;text-align:left;margin-left:0;margin-top:160.45pt;width:468pt;height:9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" filled="f" stroked="f" strokeweight=".5pt">
                <v:textbox>
                  <w:txbxContent>
                    <w:p w14:paraId="4D70F777" w14:textId="77777777" w:rsidR="00484844" w:rsidRPr="00484844" w:rsidRDefault="00484844">
                      <w:pPr>
                        <w:rPr>
                          <w:rFonts w:asciiTheme="minorHAnsi" w:hAnsiTheme="minorHAnsi"/>
                          <w:color w:val="FFFFFF" w:themeColor="background1"/>
                          <w:sz w:val="48"/>
                          <w:szCs w:val="48"/>
                          <w14:textOutline w14:w="9525" w14:cap="rnd" w14:cmpd="sng" w14:algn="ctr">
                            <w14:noFill/>
                            <w14:prstDash w14:val="solid"/>
                            <w14:bevel/>
                          </w14:textOutline>
                        </w:rPr>
                      </w:pPr>
                    </w:p>
                  </w:txbxContent>
                </v:textbox>
              </v:shape>
            </w:pict>
          </mc:Fallback>
        </mc:AlternateContent>
      </w:r>
      <w:r w:rsidR="00DE7AF9">
        <w:rPr>
          <w:rFonts w:ascii="Calibri" w:hAnsi="Calibri"/>
          <w:b/>
          <w:sz w:val="32"/>
        </w:rPr>
        <w:br w:type="page"/>
      </w:r>
      <w:r w:rsidR="00B12DFD">
        <w:rPr>
          <w:rFonts w:asciiTheme="minorHAnsi" w:hAnsiTheme="minorHAnsi" w:cs="Segoe UI"/>
          <w:b/>
          <w:bCs/>
          <w:sz w:val="32"/>
        </w:rPr>
        <w:lastRenderedPageBreak/>
        <w:t>CPR-CARDIOPULMONARY RESUSCITATION</w:t>
      </w:r>
      <w:r w:rsidR="009C0D8A" w:rsidRPr="009C0D8A">
        <w:rPr>
          <w:rFonts w:asciiTheme="minorHAnsi" w:hAnsiTheme="minorHAnsi" w:cs="Segoe UI"/>
          <w:b/>
          <w:bCs/>
          <w:sz w:val="32"/>
        </w:rPr>
        <w:t xml:space="preserve"> POLICY</w:t>
      </w:r>
    </w:p>
    <w:p w14:paraId="71B05BAD" w14:textId="77777777" w:rsidR="009C0D8A" w:rsidRPr="009C0D8A" w:rsidRDefault="009C0D8A" w:rsidP="009C0D8A">
      <w:pPr>
        <w:jc w:val="center"/>
        <w:textAlignment w:val="baseline"/>
        <w:rPr>
          <w:rFonts w:asciiTheme="minorHAnsi" w:hAnsiTheme="minorHAnsi" w:cs="Segoe UI"/>
          <w:b/>
          <w:sz w:val="22"/>
          <w:szCs w:val="24"/>
        </w:rPr>
      </w:pPr>
    </w:p>
    <w:p w14:paraId="15B9F443" w14:textId="77777777" w:rsidR="009C0D8A" w:rsidRPr="009C0D8A" w:rsidRDefault="00F12D09" w:rsidP="009C0D8A">
      <w:pPr>
        <w:textAlignment w:val="baseline"/>
        <w:rPr>
          <w:rFonts w:asciiTheme="minorHAnsi" w:hAnsiTheme="minorHAnsi" w:cs="Segoe UI"/>
          <w:b/>
          <w:bCs/>
          <w:szCs w:val="24"/>
        </w:rPr>
      </w:pPr>
      <w:r>
        <w:rPr>
          <w:rFonts w:asciiTheme="minorHAnsi" w:hAnsiTheme="minorHAnsi" w:cs="Segoe UI"/>
          <w:b/>
          <w:bCs/>
          <w:szCs w:val="24"/>
        </w:rPr>
        <w:t>POLICY</w:t>
      </w:r>
      <w:r w:rsidR="009C0D8A" w:rsidRPr="009C0D8A">
        <w:rPr>
          <w:rFonts w:asciiTheme="minorHAnsi" w:hAnsiTheme="minorHAnsi" w:cs="Segoe UI"/>
          <w:b/>
          <w:bCs/>
          <w:szCs w:val="24"/>
        </w:rPr>
        <w:t>        </w:t>
      </w:r>
    </w:p>
    <w:p w14:paraId="19DC5DEC" w14:textId="77777777" w:rsidR="009C0D8A" w:rsidRPr="009C0D8A" w:rsidRDefault="009C0D8A" w:rsidP="009C0D8A">
      <w:pPr>
        <w:textAlignment w:val="baseline"/>
        <w:rPr>
          <w:rFonts w:asciiTheme="minorHAnsi" w:hAnsiTheme="minorHAnsi" w:cs="Segoe UI"/>
          <w:bCs/>
          <w:szCs w:val="24"/>
        </w:rPr>
      </w:pPr>
    </w:p>
    <w:p w14:paraId="360BE753" w14:textId="77777777" w:rsidR="001C12A2" w:rsidRPr="009C0D8A" w:rsidRDefault="001C12A2" w:rsidP="001C12A2">
      <w:pPr>
        <w:textAlignment w:val="baseline"/>
        <w:rPr>
          <w:rFonts w:asciiTheme="minorHAnsi" w:hAnsiTheme="minorHAnsi" w:cs="Segoe UI"/>
          <w:bCs/>
          <w:szCs w:val="24"/>
        </w:rPr>
      </w:pPr>
      <w:r w:rsidRPr="009C0D8A">
        <w:rPr>
          <w:rFonts w:asciiTheme="minorHAnsi" w:hAnsiTheme="minorHAnsi" w:cs="Segoe UI"/>
          <w:bCs/>
          <w:szCs w:val="24"/>
        </w:rPr>
        <w:t xml:space="preserve">It is the policy of this facility </w:t>
      </w:r>
      <w:r w:rsidR="00B656A9">
        <w:rPr>
          <w:rFonts w:asciiTheme="minorHAnsi" w:hAnsiTheme="minorHAnsi" w:cs="Segoe UI"/>
          <w:bCs/>
          <w:szCs w:val="24"/>
        </w:rPr>
        <w:t xml:space="preserve">will provide basic life support, including CPR – Cardiopulmonary Resuscitation, when a resident requires such emergency care, prior to the arrival of emergency medical services, subject to physician order and resident choice indicated in the resident’s advance directives. </w:t>
      </w:r>
    </w:p>
    <w:p w14:paraId="01B624A9" w14:textId="77777777" w:rsidR="009C0D8A" w:rsidRPr="009C0D8A" w:rsidRDefault="009C0D8A" w:rsidP="009C0D8A">
      <w:pPr>
        <w:textAlignment w:val="baseline"/>
        <w:rPr>
          <w:rFonts w:asciiTheme="minorHAnsi" w:hAnsiTheme="minorHAnsi" w:cs="Segoe UI"/>
          <w:bCs/>
          <w:szCs w:val="24"/>
        </w:rPr>
      </w:pPr>
    </w:p>
    <w:p w14:paraId="43A92223" w14:textId="77777777" w:rsidR="00BA5845" w:rsidRDefault="009C0D8A" w:rsidP="009C0D8A">
      <w:pPr>
        <w:textAlignment w:val="baseline"/>
        <w:rPr>
          <w:rFonts w:asciiTheme="minorHAnsi" w:hAnsiTheme="minorHAnsi"/>
          <w:color w:val="000000"/>
          <w:szCs w:val="24"/>
        </w:rPr>
      </w:pPr>
      <w:r w:rsidRPr="009C0D8A">
        <w:rPr>
          <w:rFonts w:asciiTheme="minorHAnsi" w:hAnsiTheme="minorHAnsi"/>
          <w:color w:val="000000"/>
          <w:szCs w:val="24"/>
        </w:rPr>
        <w:t xml:space="preserve">Nurses and other care staff are educated to </w:t>
      </w:r>
      <w:r w:rsidR="00BA5845">
        <w:rPr>
          <w:rFonts w:asciiTheme="minorHAnsi" w:hAnsiTheme="minorHAnsi"/>
          <w:color w:val="000000"/>
          <w:szCs w:val="24"/>
        </w:rPr>
        <w:t>initiate CPR, as recommended by the American Heart Association (AHA) unless:</w:t>
      </w:r>
    </w:p>
    <w:p w14:paraId="4A8F8224" w14:textId="77777777" w:rsidR="009C0D8A" w:rsidRDefault="00BA5845" w:rsidP="00B62D92">
      <w:pPr>
        <w:pStyle w:val="ListParagraph"/>
        <w:numPr>
          <w:ilvl w:val="0"/>
          <w:numId w:val="5"/>
        </w:numPr>
        <w:textAlignment w:val="baseline"/>
        <w:rPr>
          <w:rFonts w:asciiTheme="minorHAnsi" w:hAnsiTheme="minorHAnsi"/>
          <w:color w:val="000000"/>
          <w:szCs w:val="24"/>
        </w:rPr>
      </w:pPr>
      <w:r>
        <w:rPr>
          <w:rFonts w:asciiTheme="minorHAnsi" w:hAnsiTheme="minorHAnsi"/>
          <w:color w:val="000000"/>
          <w:szCs w:val="24"/>
        </w:rPr>
        <w:t>A valid Do Not Resuscitate order is in place</w:t>
      </w:r>
    </w:p>
    <w:p w14:paraId="7E807F5C" w14:textId="77777777" w:rsidR="00BA5845" w:rsidRDefault="00BA5845" w:rsidP="00B62D92">
      <w:pPr>
        <w:pStyle w:val="ListParagraph"/>
        <w:numPr>
          <w:ilvl w:val="0"/>
          <w:numId w:val="5"/>
        </w:numPr>
        <w:textAlignment w:val="baseline"/>
        <w:rPr>
          <w:rFonts w:asciiTheme="minorHAnsi" w:hAnsiTheme="minorHAnsi"/>
          <w:color w:val="000000"/>
          <w:szCs w:val="24"/>
        </w:rPr>
      </w:pPr>
      <w:r>
        <w:rPr>
          <w:rFonts w:asciiTheme="minorHAnsi" w:hAnsiTheme="minorHAnsi"/>
          <w:color w:val="000000"/>
          <w:szCs w:val="24"/>
        </w:rPr>
        <w:t>Resident presents with obvious signs of clinical death (e.g. rigor mortis, dependent lividity, decapitation, transection or decomposition) are present</w:t>
      </w:r>
    </w:p>
    <w:p w14:paraId="22A2D5EC" w14:textId="77777777" w:rsidR="00BA5845" w:rsidRPr="00BA5845" w:rsidRDefault="00BA5845" w:rsidP="00B62D92">
      <w:pPr>
        <w:pStyle w:val="ListParagraph"/>
        <w:numPr>
          <w:ilvl w:val="0"/>
          <w:numId w:val="5"/>
        </w:numPr>
        <w:textAlignment w:val="baseline"/>
        <w:rPr>
          <w:rFonts w:asciiTheme="minorHAnsi" w:hAnsiTheme="minorHAnsi"/>
          <w:color w:val="000000"/>
          <w:szCs w:val="24"/>
        </w:rPr>
      </w:pPr>
      <w:r>
        <w:rPr>
          <w:rFonts w:asciiTheme="minorHAnsi" w:hAnsiTheme="minorHAnsi"/>
          <w:color w:val="000000"/>
          <w:szCs w:val="24"/>
        </w:rPr>
        <w:t>Initiating CPR could cause injury or peril to the rescuer</w:t>
      </w:r>
    </w:p>
    <w:p w14:paraId="5BF58EFB" w14:textId="77777777" w:rsidR="009C0D8A" w:rsidRPr="009C0D8A" w:rsidRDefault="009C0D8A" w:rsidP="009C0D8A">
      <w:pPr>
        <w:textAlignment w:val="baseline"/>
        <w:rPr>
          <w:rFonts w:asciiTheme="minorHAnsi" w:hAnsiTheme="minorHAnsi"/>
          <w:color w:val="000000"/>
          <w:szCs w:val="24"/>
        </w:rPr>
      </w:pPr>
    </w:p>
    <w:p w14:paraId="767B21A0" w14:textId="77777777" w:rsidR="009C0D8A" w:rsidRPr="009C0D8A" w:rsidRDefault="00BA5845" w:rsidP="009C0D8A">
      <w:pPr>
        <w:textAlignment w:val="baseline"/>
        <w:rPr>
          <w:rFonts w:asciiTheme="minorHAnsi" w:hAnsiTheme="minorHAnsi" w:cs="Segoe UI"/>
          <w:szCs w:val="24"/>
        </w:rPr>
      </w:pPr>
      <w:r>
        <w:rPr>
          <w:rFonts w:asciiTheme="minorHAnsi" w:hAnsiTheme="minorHAnsi"/>
          <w:color w:val="000000"/>
          <w:szCs w:val="24"/>
        </w:rPr>
        <w:t>CPR certified staff will be available at all times.  Staff will maintain current CPR certification for healthcare providers including hands-on skills practice and in-person assessment and demonstration of skills.</w:t>
      </w:r>
    </w:p>
    <w:p w14:paraId="6CC5ED49" w14:textId="45E2E5A7" w:rsidR="009C0D8A" w:rsidRPr="009C0D8A" w:rsidRDefault="009C0D8A" w:rsidP="009C0D8A">
      <w:pPr>
        <w:textAlignment w:val="baseline"/>
        <w:rPr>
          <w:rFonts w:asciiTheme="minorHAnsi" w:hAnsiTheme="minorHAnsi" w:cs="Segoe UI"/>
          <w:szCs w:val="24"/>
        </w:rPr>
      </w:pPr>
    </w:p>
    <w:p w14:paraId="002CF499" w14:textId="77777777" w:rsidR="009C0D8A" w:rsidRPr="009C0D8A" w:rsidRDefault="009C0D8A" w:rsidP="009C0D8A">
      <w:pPr>
        <w:ind w:left="2160"/>
        <w:textAlignment w:val="baseline"/>
        <w:rPr>
          <w:rFonts w:asciiTheme="minorHAnsi" w:hAnsiTheme="minorHAnsi" w:cs="Segoe UI"/>
          <w:szCs w:val="24"/>
        </w:rPr>
      </w:pPr>
      <w:r w:rsidRPr="009C0D8A">
        <w:rPr>
          <w:rFonts w:asciiTheme="minorHAnsi" w:hAnsiTheme="minorHAnsi" w:cs="Segoe UI"/>
          <w:szCs w:val="24"/>
        </w:rPr>
        <w:t> </w:t>
      </w:r>
    </w:p>
    <w:p w14:paraId="57B0346C" w14:textId="77777777" w:rsidR="009C0D8A" w:rsidRPr="009C0D8A" w:rsidRDefault="009C0D8A" w:rsidP="009C0D8A">
      <w:pPr>
        <w:textAlignment w:val="baseline"/>
        <w:rPr>
          <w:rFonts w:asciiTheme="minorHAnsi" w:hAnsiTheme="minorHAnsi" w:cs="Segoe UI"/>
          <w:b/>
          <w:szCs w:val="24"/>
        </w:rPr>
      </w:pPr>
      <w:r w:rsidRPr="009C0D8A">
        <w:rPr>
          <w:rFonts w:asciiTheme="minorHAnsi" w:hAnsiTheme="minorHAnsi" w:cs="Segoe UI"/>
          <w:b/>
          <w:bCs/>
          <w:szCs w:val="24"/>
        </w:rPr>
        <w:t>CENTERS FOR MEDICAID AND MEDICARE SERVICES (CMS) - DEFINITIONS</w:t>
      </w:r>
      <w:r w:rsidRPr="009C0D8A">
        <w:rPr>
          <w:rFonts w:asciiTheme="minorHAnsi" w:hAnsiTheme="minorHAnsi" w:cs="Segoe UI"/>
          <w:b/>
          <w:szCs w:val="24"/>
        </w:rPr>
        <w:t> </w:t>
      </w:r>
    </w:p>
    <w:p w14:paraId="1DD7FED6" w14:textId="77777777" w:rsidR="00BA5845" w:rsidRDefault="00BA5845" w:rsidP="00B62D92">
      <w:pPr>
        <w:pStyle w:val="ListParagraph"/>
        <w:numPr>
          <w:ilvl w:val="0"/>
          <w:numId w:val="1"/>
        </w:numPr>
        <w:spacing w:before="120"/>
        <w:textAlignment w:val="baseline"/>
        <w:rPr>
          <w:rFonts w:asciiTheme="minorHAnsi" w:hAnsiTheme="minorHAnsi" w:cs="Segoe UI"/>
          <w:szCs w:val="24"/>
        </w:rPr>
      </w:pPr>
      <w:r w:rsidRPr="00F06B92">
        <w:rPr>
          <w:rFonts w:asciiTheme="minorHAnsi" w:hAnsiTheme="minorHAnsi" w:cs="Segoe UI"/>
          <w:b/>
          <w:szCs w:val="24"/>
        </w:rPr>
        <w:t>Advance Care Planning</w:t>
      </w:r>
      <w:r>
        <w:rPr>
          <w:rFonts w:asciiTheme="minorHAnsi" w:hAnsiTheme="minorHAnsi" w:cs="Segoe UI"/>
          <w:szCs w:val="24"/>
        </w:rPr>
        <w:t xml:space="preserve"> – is a process used to identify and update the resident’s preferences regarding care and treatment at a future time including a situation in which the resident subsequently lacks capacity to do so.  For example, when life-sustaining treatments are a potential option for </w:t>
      </w:r>
      <w:r w:rsidR="00C2446B">
        <w:rPr>
          <w:rFonts w:asciiTheme="minorHAnsi" w:hAnsiTheme="minorHAnsi" w:cs="Segoe UI"/>
          <w:szCs w:val="24"/>
        </w:rPr>
        <w:t>care and</w:t>
      </w:r>
      <w:r>
        <w:rPr>
          <w:rFonts w:asciiTheme="minorHAnsi" w:hAnsiTheme="minorHAnsi" w:cs="Segoe UI"/>
          <w:szCs w:val="24"/>
        </w:rPr>
        <w:t xml:space="preserve"> the resident is unable to make his or her choices known</w:t>
      </w:r>
    </w:p>
    <w:p w14:paraId="02581350" w14:textId="77777777" w:rsidR="00BA5845" w:rsidRDefault="00BA5845" w:rsidP="00B62D92">
      <w:pPr>
        <w:pStyle w:val="ListParagraph"/>
        <w:numPr>
          <w:ilvl w:val="0"/>
          <w:numId w:val="1"/>
        </w:numPr>
        <w:spacing w:before="120"/>
        <w:textAlignment w:val="baseline"/>
        <w:rPr>
          <w:rFonts w:asciiTheme="minorHAnsi" w:hAnsiTheme="minorHAnsi" w:cs="Segoe UI"/>
          <w:szCs w:val="24"/>
        </w:rPr>
      </w:pPr>
      <w:r w:rsidRPr="00F06B92">
        <w:rPr>
          <w:rFonts w:asciiTheme="minorHAnsi" w:hAnsiTheme="minorHAnsi" w:cs="Segoe UI"/>
          <w:b/>
          <w:szCs w:val="24"/>
        </w:rPr>
        <w:t>Advance Directive</w:t>
      </w:r>
      <w:r>
        <w:rPr>
          <w:rFonts w:asciiTheme="minorHAnsi" w:hAnsiTheme="minorHAnsi" w:cs="Segoe UI"/>
          <w:szCs w:val="24"/>
        </w:rPr>
        <w:t xml:space="preserve"> – means according to 42C.F.R. 489.100, a written instruction, such as a living will or durable power of attorney for health care, recognized under State law (whether statutory or as recognized by the courts of the State), relating to the provision of health care when the individual is incapacitated.  Some States also recognize a documented oral instruction.</w:t>
      </w:r>
    </w:p>
    <w:p w14:paraId="07E9A70D" w14:textId="77777777" w:rsidR="009C0D8A" w:rsidRDefault="00BA5845" w:rsidP="00B62D92">
      <w:pPr>
        <w:pStyle w:val="ListParagraph"/>
        <w:numPr>
          <w:ilvl w:val="0"/>
          <w:numId w:val="1"/>
        </w:numPr>
        <w:spacing w:before="120"/>
        <w:textAlignment w:val="baseline"/>
        <w:rPr>
          <w:rFonts w:asciiTheme="minorHAnsi" w:hAnsiTheme="minorHAnsi" w:cs="Segoe UI"/>
          <w:szCs w:val="24"/>
        </w:rPr>
      </w:pPr>
      <w:r w:rsidRPr="00F06B92">
        <w:rPr>
          <w:rFonts w:asciiTheme="minorHAnsi" w:hAnsiTheme="minorHAnsi" w:cs="Segoe UI"/>
          <w:b/>
          <w:szCs w:val="24"/>
        </w:rPr>
        <w:t>Cardiopulmonary Resuscitation (CPR</w:t>
      </w:r>
      <w:r>
        <w:rPr>
          <w:rFonts w:asciiTheme="minorHAnsi" w:hAnsiTheme="minorHAnsi" w:cs="Segoe UI"/>
          <w:szCs w:val="24"/>
        </w:rPr>
        <w:t>) – refers to any medical intervention used to restore circulatory and/or respiratory function that has ceased</w:t>
      </w:r>
    </w:p>
    <w:p w14:paraId="29BA600A" w14:textId="77777777" w:rsidR="00C2446B" w:rsidRDefault="00C2446B" w:rsidP="00B62D92">
      <w:pPr>
        <w:pStyle w:val="ListParagraph"/>
        <w:numPr>
          <w:ilvl w:val="0"/>
          <w:numId w:val="1"/>
        </w:numPr>
        <w:spacing w:before="120"/>
        <w:textAlignment w:val="baseline"/>
        <w:rPr>
          <w:rFonts w:asciiTheme="minorHAnsi" w:hAnsiTheme="minorHAnsi" w:cs="Segoe UI"/>
          <w:szCs w:val="24"/>
        </w:rPr>
      </w:pPr>
      <w:r w:rsidRPr="00F06B92">
        <w:rPr>
          <w:rFonts w:asciiTheme="minorHAnsi" w:hAnsiTheme="minorHAnsi" w:cs="Segoe UI"/>
          <w:b/>
          <w:szCs w:val="24"/>
        </w:rPr>
        <w:t xml:space="preserve">Durable Power of Attorney for Health Care </w:t>
      </w:r>
      <w:r>
        <w:rPr>
          <w:rFonts w:asciiTheme="minorHAnsi" w:hAnsiTheme="minorHAnsi" w:cs="Segoe UI"/>
          <w:szCs w:val="24"/>
        </w:rPr>
        <w:t>(a.k.a. “Medical Power of Attorney”) is a document delegating authority fo</w:t>
      </w:r>
      <w:r w:rsidR="00F06B92">
        <w:rPr>
          <w:rFonts w:asciiTheme="minorHAnsi" w:hAnsiTheme="minorHAnsi" w:cs="Segoe UI"/>
          <w:szCs w:val="24"/>
        </w:rPr>
        <w:t>r</w:t>
      </w:r>
      <w:r>
        <w:rPr>
          <w:rFonts w:asciiTheme="minorHAnsi" w:hAnsiTheme="minorHAnsi" w:cs="Segoe UI"/>
          <w:szCs w:val="24"/>
        </w:rPr>
        <w:t xml:space="preserve"> an agent to make health care decisions in the case the individu</w:t>
      </w:r>
      <w:r w:rsidR="00F06B92">
        <w:rPr>
          <w:rFonts w:asciiTheme="minorHAnsi" w:hAnsiTheme="minorHAnsi" w:cs="Segoe UI"/>
          <w:szCs w:val="24"/>
        </w:rPr>
        <w:t>al delegating that authority sub</w:t>
      </w:r>
      <w:r>
        <w:rPr>
          <w:rFonts w:asciiTheme="minorHAnsi" w:hAnsiTheme="minorHAnsi" w:cs="Segoe UI"/>
          <w:szCs w:val="24"/>
        </w:rPr>
        <w:t>sequently becomes incapacitated</w:t>
      </w:r>
    </w:p>
    <w:p w14:paraId="6E032095" w14:textId="77777777" w:rsidR="00C2446B" w:rsidRDefault="00C2446B" w:rsidP="00B62D92">
      <w:pPr>
        <w:pStyle w:val="ListParagraph"/>
        <w:numPr>
          <w:ilvl w:val="0"/>
          <w:numId w:val="1"/>
        </w:numPr>
        <w:spacing w:before="120"/>
        <w:textAlignment w:val="baseline"/>
        <w:rPr>
          <w:rFonts w:asciiTheme="minorHAnsi" w:hAnsiTheme="minorHAnsi" w:cs="Segoe UI"/>
          <w:szCs w:val="24"/>
        </w:rPr>
      </w:pPr>
      <w:r w:rsidRPr="00383BE7">
        <w:rPr>
          <w:rFonts w:asciiTheme="minorHAnsi" w:hAnsiTheme="minorHAnsi" w:cs="Segoe UI"/>
          <w:b/>
          <w:szCs w:val="24"/>
        </w:rPr>
        <w:lastRenderedPageBreak/>
        <w:t>Health Care Decision – Making</w:t>
      </w:r>
      <w:r>
        <w:rPr>
          <w:rFonts w:asciiTheme="minorHAnsi" w:hAnsiTheme="minorHAnsi" w:cs="Segoe UI"/>
          <w:szCs w:val="24"/>
        </w:rPr>
        <w:t xml:space="preserve"> – refers to consent, refusal to consent, or withdrawal of consent to health care, treatment, service, or a procedure to maintain, diagnose, or treat an individual’s physical or mental condition</w:t>
      </w:r>
    </w:p>
    <w:p w14:paraId="0905F798" w14:textId="77777777" w:rsidR="00C2446B" w:rsidRDefault="00C2446B" w:rsidP="00B62D92">
      <w:pPr>
        <w:pStyle w:val="ListParagraph"/>
        <w:numPr>
          <w:ilvl w:val="0"/>
          <w:numId w:val="1"/>
        </w:numPr>
        <w:spacing w:before="120"/>
        <w:textAlignment w:val="baseline"/>
        <w:rPr>
          <w:rFonts w:asciiTheme="minorHAnsi" w:hAnsiTheme="minorHAnsi" w:cs="Segoe UI"/>
          <w:szCs w:val="24"/>
        </w:rPr>
      </w:pPr>
      <w:r w:rsidRPr="00383BE7">
        <w:rPr>
          <w:rFonts w:asciiTheme="minorHAnsi" w:hAnsiTheme="minorHAnsi" w:cs="Segoe UI"/>
          <w:b/>
          <w:szCs w:val="24"/>
        </w:rPr>
        <w:t>Health Care Decision-Making Capacity</w:t>
      </w:r>
      <w:r>
        <w:rPr>
          <w:rFonts w:asciiTheme="minorHAnsi" w:hAnsiTheme="minorHAnsi" w:cs="Segoe UI"/>
          <w:szCs w:val="24"/>
        </w:rPr>
        <w:t xml:space="preserve"> – refers to possessing the ability (as defined by State law) to make decisions regarding health care and related treatment choices.</w:t>
      </w:r>
    </w:p>
    <w:p w14:paraId="44F83D0A" w14:textId="77777777" w:rsidR="00C2446B" w:rsidRDefault="00C2446B" w:rsidP="00B62D92">
      <w:pPr>
        <w:pStyle w:val="ListParagraph"/>
        <w:numPr>
          <w:ilvl w:val="0"/>
          <w:numId w:val="1"/>
        </w:numPr>
        <w:spacing w:before="120"/>
        <w:textAlignment w:val="baseline"/>
        <w:rPr>
          <w:rFonts w:asciiTheme="minorHAnsi" w:hAnsiTheme="minorHAnsi" w:cs="Segoe UI"/>
          <w:szCs w:val="24"/>
        </w:rPr>
      </w:pPr>
      <w:r w:rsidRPr="00383BE7">
        <w:rPr>
          <w:rFonts w:asciiTheme="minorHAnsi" w:hAnsiTheme="minorHAnsi" w:cs="Segoe UI"/>
          <w:b/>
          <w:szCs w:val="24"/>
        </w:rPr>
        <w:t>Life-Sustaining Treatment</w:t>
      </w:r>
      <w:r>
        <w:rPr>
          <w:rFonts w:asciiTheme="minorHAnsi" w:hAnsiTheme="minorHAnsi" w:cs="Segoe UI"/>
          <w:szCs w:val="24"/>
        </w:rPr>
        <w:t xml:space="preserve"> – is treatment that, based on reasonable medical judgment, sustains an individual’s life and without it the individual will die.  The term includes both life-sustaining medication and interventions (e.g., mechanical ventilation, kidney dialysis, and artificial hydration and nutrition).  The term does not include the administration of pain medication or other pain management interventions, the performance of a medical procedure related to enhancing comfort, or any other medical care provided to alleviate a resident’s pain.</w:t>
      </w:r>
    </w:p>
    <w:p w14:paraId="024A72AB" w14:textId="77777777" w:rsidR="00C2446B" w:rsidRDefault="00C2446B" w:rsidP="00B62D92">
      <w:pPr>
        <w:pStyle w:val="ListParagraph"/>
        <w:numPr>
          <w:ilvl w:val="0"/>
          <w:numId w:val="1"/>
        </w:numPr>
        <w:spacing w:before="120"/>
        <w:textAlignment w:val="baseline"/>
        <w:rPr>
          <w:rFonts w:asciiTheme="minorHAnsi" w:hAnsiTheme="minorHAnsi" w:cs="Segoe UI"/>
          <w:szCs w:val="24"/>
        </w:rPr>
      </w:pPr>
      <w:r w:rsidRPr="00383BE7">
        <w:rPr>
          <w:rFonts w:asciiTheme="minorHAnsi" w:hAnsiTheme="minorHAnsi" w:cs="Segoe UI"/>
          <w:b/>
          <w:szCs w:val="24"/>
        </w:rPr>
        <w:t>Legal Representative</w:t>
      </w:r>
      <w:r>
        <w:rPr>
          <w:rFonts w:asciiTheme="minorHAnsi" w:hAnsiTheme="minorHAnsi" w:cs="Segoe UI"/>
          <w:szCs w:val="24"/>
        </w:rPr>
        <w:t xml:space="preserve"> (e.g., “Agent”, “Attorney in Fact”, “Proxy”, “Substitute Decision-Maker”, “Surrogate Decision-Maker”) – is a person designated and authorized by an advance directive or State law to make a treatment decision for another person in the event the other person becomes unable to make necessary health care decisions</w:t>
      </w:r>
    </w:p>
    <w:p w14:paraId="7D1DA8EA" w14:textId="77777777" w:rsidR="00C2446B" w:rsidRPr="009C0D8A" w:rsidRDefault="00C2446B" w:rsidP="00B62D92">
      <w:pPr>
        <w:pStyle w:val="ListParagraph"/>
        <w:numPr>
          <w:ilvl w:val="0"/>
          <w:numId w:val="1"/>
        </w:numPr>
        <w:spacing w:before="120"/>
        <w:textAlignment w:val="baseline"/>
        <w:rPr>
          <w:rFonts w:asciiTheme="minorHAnsi" w:hAnsiTheme="minorHAnsi" w:cs="Segoe UI"/>
          <w:szCs w:val="24"/>
        </w:rPr>
      </w:pPr>
      <w:r w:rsidRPr="00383BE7">
        <w:rPr>
          <w:rFonts w:asciiTheme="minorHAnsi" w:hAnsiTheme="minorHAnsi" w:cs="Segoe UI"/>
          <w:b/>
          <w:szCs w:val="24"/>
        </w:rPr>
        <w:t>Treatment</w:t>
      </w:r>
      <w:r>
        <w:rPr>
          <w:rFonts w:asciiTheme="minorHAnsi" w:hAnsiTheme="minorHAnsi" w:cs="Segoe UI"/>
          <w:szCs w:val="24"/>
        </w:rPr>
        <w:t xml:space="preserve"> – refers to interventions provided to maintain or restore health and well-being, improve functional level, or relieve symptoms</w:t>
      </w:r>
    </w:p>
    <w:p w14:paraId="75E60BF2" w14:textId="77777777" w:rsidR="009C0D8A" w:rsidRPr="009C0D8A" w:rsidRDefault="009C0D8A" w:rsidP="009C0D8A">
      <w:pPr>
        <w:ind w:hanging="450"/>
        <w:textAlignment w:val="baseline"/>
        <w:rPr>
          <w:rFonts w:asciiTheme="minorHAnsi" w:hAnsiTheme="minorHAnsi" w:cs="Segoe UI"/>
          <w:szCs w:val="24"/>
        </w:rPr>
      </w:pPr>
    </w:p>
    <w:p w14:paraId="15654C43" w14:textId="77777777" w:rsidR="009C0D8A" w:rsidRPr="009C0D8A" w:rsidRDefault="009C0D8A" w:rsidP="009C0D8A">
      <w:pPr>
        <w:textAlignment w:val="baseline"/>
        <w:rPr>
          <w:rFonts w:asciiTheme="minorHAnsi" w:hAnsiTheme="minorHAnsi" w:cs="Segoe UI"/>
          <w:b/>
          <w:sz w:val="22"/>
          <w:szCs w:val="24"/>
        </w:rPr>
      </w:pPr>
      <w:r w:rsidRPr="009C0D8A">
        <w:rPr>
          <w:rFonts w:asciiTheme="minorHAnsi" w:hAnsiTheme="minorHAnsi" w:cs="Segoe UI"/>
          <w:szCs w:val="24"/>
        </w:rPr>
        <w:t> </w:t>
      </w:r>
    </w:p>
    <w:p w14:paraId="6A2B57DD" w14:textId="77777777" w:rsidR="00AE086B" w:rsidRPr="009C0D8A" w:rsidRDefault="009C0D8A" w:rsidP="009C0D8A">
      <w:pPr>
        <w:textAlignment w:val="baseline"/>
        <w:rPr>
          <w:rFonts w:asciiTheme="minorHAnsi" w:hAnsiTheme="minorHAnsi" w:cs="Segoe UI"/>
          <w:b/>
          <w:szCs w:val="24"/>
        </w:rPr>
      </w:pPr>
      <w:r w:rsidRPr="009C0D8A">
        <w:rPr>
          <w:rFonts w:asciiTheme="minorHAnsi" w:hAnsiTheme="minorHAnsi" w:cs="Segoe UI"/>
          <w:b/>
          <w:bCs/>
          <w:szCs w:val="24"/>
        </w:rPr>
        <w:t xml:space="preserve">OBJECTIVE OF THE </w:t>
      </w:r>
      <w:r w:rsidR="00C2446B">
        <w:rPr>
          <w:rFonts w:asciiTheme="minorHAnsi" w:hAnsiTheme="minorHAnsi" w:cs="Segoe UI"/>
          <w:b/>
          <w:bCs/>
          <w:szCs w:val="24"/>
        </w:rPr>
        <w:t>CPR-CARDIOPULMONARY RESUSCITATION</w:t>
      </w:r>
      <w:r w:rsidRPr="009C0D8A">
        <w:rPr>
          <w:rFonts w:asciiTheme="minorHAnsi" w:hAnsiTheme="minorHAnsi" w:cs="Segoe UI"/>
          <w:b/>
          <w:bCs/>
          <w:szCs w:val="24"/>
        </w:rPr>
        <w:t> POLICY</w:t>
      </w:r>
      <w:r w:rsidRPr="009C0D8A">
        <w:rPr>
          <w:rFonts w:asciiTheme="minorHAnsi" w:hAnsiTheme="minorHAnsi" w:cs="Segoe UI"/>
          <w:b/>
          <w:szCs w:val="24"/>
        </w:rPr>
        <w:t> </w:t>
      </w:r>
    </w:p>
    <w:p w14:paraId="1BD6BBF6" w14:textId="77777777" w:rsidR="009C0D8A" w:rsidRPr="009C0D8A" w:rsidRDefault="009C0D8A" w:rsidP="009C0D8A">
      <w:pPr>
        <w:widowControl w:val="0"/>
        <w:autoSpaceDE w:val="0"/>
        <w:autoSpaceDN w:val="0"/>
        <w:adjustRightInd w:val="0"/>
        <w:spacing w:after="240" w:line="360" w:lineRule="atLeast"/>
        <w:rPr>
          <w:rFonts w:asciiTheme="minorHAnsi" w:eastAsia="Calibri" w:hAnsiTheme="minorHAnsi" w:cs="Times"/>
          <w:color w:val="000000"/>
          <w:szCs w:val="24"/>
        </w:rPr>
      </w:pPr>
      <w:r w:rsidRPr="009C0D8A">
        <w:rPr>
          <w:rFonts w:asciiTheme="minorHAnsi" w:eastAsia="Calibri" w:hAnsiTheme="minorHAnsi"/>
          <w:color w:val="000000"/>
          <w:szCs w:val="24"/>
        </w:rPr>
        <w:t xml:space="preserve">The objective of the </w:t>
      </w:r>
      <w:r w:rsidR="00C2446B">
        <w:rPr>
          <w:rFonts w:asciiTheme="minorHAnsi" w:eastAsia="Calibri" w:hAnsiTheme="minorHAnsi"/>
          <w:color w:val="000000"/>
          <w:szCs w:val="24"/>
        </w:rPr>
        <w:t>CPR policy is to provide basic life support based until emergency medical services arrives, consistent with the resident advance directives, in the absence of an advance directive or Do Not Resuscitate Order and if the resident does not show signs of clinical death.  Prompt initiation of CPR is essential as brain death begins four to six minutes following cardiac arrest if CPR is not initiated within that time.</w:t>
      </w:r>
      <w:r w:rsidRPr="009C0D8A">
        <w:rPr>
          <w:rFonts w:asciiTheme="minorHAnsi" w:eastAsia="Calibri" w:hAnsiTheme="minorHAnsi"/>
          <w:color w:val="000000"/>
          <w:szCs w:val="24"/>
        </w:rPr>
        <w:t xml:space="preserve">  </w:t>
      </w:r>
    </w:p>
    <w:p w14:paraId="17F59DD1" w14:textId="77777777" w:rsidR="009C0D8A" w:rsidRPr="009C0D8A" w:rsidRDefault="009C0D8A" w:rsidP="009C0D8A">
      <w:pPr>
        <w:textAlignment w:val="baseline"/>
        <w:rPr>
          <w:rFonts w:asciiTheme="minorHAnsi" w:hAnsiTheme="minorHAnsi" w:cs="Segoe UI"/>
          <w:bCs/>
          <w:szCs w:val="24"/>
        </w:rPr>
      </w:pPr>
      <w:r w:rsidRPr="009C0D8A">
        <w:rPr>
          <w:rFonts w:asciiTheme="minorHAnsi" w:hAnsiTheme="minorHAnsi" w:cs="Segoe UI"/>
          <w:szCs w:val="24"/>
        </w:rPr>
        <w:t> </w:t>
      </w:r>
    </w:p>
    <w:p w14:paraId="44B41F69" w14:textId="77777777" w:rsidR="009C0D8A" w:rsidRPr="009C0D8A" w:rsidRDefault="009C0D8A" w:rsidP="009C0D8A">
      <w:pPr>
        <w:textAlignment w:val="baseline"/>
        <w:rPr>
          <w:rFonts w:asciiTheme="minorHAnsi" w:hAnsiTheme="minorHAnsi" w:cs="Segoe UI"/>
          <w:b/>
          <w:szCs w:val="24"/>
        </w:rPr>
      </w:pPr>
      <w:r w:rsidRPr="009C0D8A">
        <w:rPr>
          <w:rFonts w:asciiTheme="minorHAnsi" w:hAnsiTheme="minorHAnsi" w:cs="Segoe UI"/>
          <w:b/>
          <w:bCs/>
          <w:szCs w:val="24"/>
        </w:rPr>
        <w:t>OVERVIEW OF COMPONENTS </w:t>
      </w:r>
      <w:r w:rsidRPr="009C0D8A">
        <w:rPr>
          <w:rFonts w:asciiTheme="minorHAnsi" w:hAnsiTheme="minorHAnsi" w:cs="Segoe UI"/>
          <w:b/>
          <w:szCs w:val="24"/>
        </w:rPr>
        <w:t>OF THE POLICY</w:t>
      </w:r>
    </w:p>
    <w:p w14:paraId="4D25D9BB" w14:textId="77777777" w:rsidR="009C0D8A" w:rsidRPr="009C0D8A" w:rsidRDefault="009C0D8A" w:rsidP="009C0D8A">
      <w:pPr>
        <w:textAlignment w:val="baseline"/>
        <w:rPr>
          <w:rFonts w:asciiTheme="minorHAnsi" w:hAnsiTheme="minorHAnsi" w:cs="Segoe UI"/>
          <w:szCs w:val="24"/>
        </w:rPr>
      </w:pPr>
    </w:p>
    <w:p w14:paraId="401ECBED" w14:textId="77777777" w:rsidR="009C0D8A" w:rsidRPr="009C0D8A" w:rsidRDefault="009C0D8A" w:rsidP="009C0D8A">
      <w:pPr>
        <w:widowControl w:val="0"/>
        <w:autoSpaceDE w:val="0"/>
        <w:autoSpaceDN w:val="0"/>
        <w:adjustRightInd w:val="0"/>
        <w:spacing w:before="120"/>
        <w:rPr>
          <w:rFonts w:asciiTheme="minorHAnsi" w:eastAsia="Calibri" w:hAnsiTheme="minorHAnsi" w:cs="Segoe UI"/>
          <w:szCs w:val="24"/>
        </w:rPr>
      </w:pPr>
      <w:r w:rsidRPr="009C0D8A">
        <w:rPr>
          <w:rFonts w:asciiTheme="minorHAnsi" w:eastAsia="Calibri" w:hAnsiTheme="minorHAnsi" w:cs="Segoe UI"/>
          <w:szCs w:val="24"/>
        </w:rPr>
        <w:t>1.  </w:t>
      </w:r>
      <w:r w:rsidRPr="009C0D8A">
        <w:rPr>
          <w:rFonts w:asciiTheme="minorHAnsi" w:eastAsia="Calibri" w:hAnsiTheme="minorHAnsi"/>
          <w:color w:val="000000"/>
          <w:szCs w:val="24"/>
        </w:rPr>
        <w:t>Requirements fo</w:t>
      </w:r>
      <w:r w:rsidR="00F12D09">
        <w:rPr>
          <w:rFonts w:asciiTheme="minorHAnsi" w:eastAsia="Calibri" w:hAnsiTheme="minorHAnsi"/>
          <w:color w:val="000000"/>
          <w:szCs w:val="24"/>
        </w:rPr>
        <w:t xml:space="preserve">r </w:t>
      </w:r>
      <w:r w:rsidR="00AE086B">
        <w:rPr>
          <w:rFonts w:asciiTheme="minorHAnsi" w:eastAsia="Calibri" w:hAnsiTheme="minorHAnsi"/>
          <w:color w:val="000000"/>
          <w:szCs w:val="24"/>
        </w:rPr>
        <w:t>CPR-Cardiopulmonary Resuscitation</w:t>
      </w:r>
      <w:r w:rsidRPr="009C0D8A">
        <w:rPr>
          <w:rFonts w:asciiTheme="minorHAnsi" w:eastAsia="Calibri" w:hAnsiTheme="minorHAnsi"/>
          <w:color w:val="000000"/>
          <w:szCs w:val="24"/>
        </w:rPr>
        <w:t>:</w:t>
      </w:r>
    </w:p>
    <w:p w14:paraId="788219A3" w14:textId="77777777" w:rsidR="009C0D8A" w:rsidRDefault="009C0D8A" w:rsidP="009C0D8A">
      <w:pPr>
        <w:widowControl w:val="0"/>
        <w:tabs>
          <w:tab w:val="left" w:pos="9360"/>
        </w:tabs>
        <w:autoSpaceDE w:val="0"/>
        <w:autoSpaceDN w:val="0"/>
        <w:adjustRightInd w:val="0"/>
        <w:spacing w:before="120"/>
        <w:ind w:left="562" w:hanging="288"/>
        <w:rPr>
          <w:rFonts w:asciiTheme="minorHAnsi" w:eastAsia="Calibri" w:hAnsiTheme="minorHAnsi"/>
          <w:color w:val="000000"/>
          <w:szCs w:val="24"/>
        </w:rPr>
      </w:pPr>
      <w:r w:rsidRPr="009C0D8A">
        <w:rPr>
          <w:rFonts w:asciiTheme="minorHAnsi" w:eastAsia="Calibri" w:hAnsiTheme="minorHAnsi"/>
          <w:color w:val="000000"/>
          <w:szCs w:val="24"/>
        </w:rPr>
        <w:t xml:space="preserve">1)  </w:t>
      </w:r>
      <w:r w:rsidR="00AE086B">
        <w:rPr>
          <w:rFonts w:asciiTheme="minorHAnsi" w:eastAsia="Calibri" w:hAnsiTheme="minorHAnsi"/>
          <w:color w:val="000000"/>
          <w:szCs w:val="24"/>
        </w:rPr>
        <w:t>Personnel must provide basic life support, including CPR, to a resident who requires such emergency care prior to arrival of emergency medical personnel:</w:t>
      </w:r>
    </w:p>
    <w:p w14:paraId="321E7A8D" w14:textId="77777777" w:rsidR="00AE086B" w:rsidRDefault="00AE086B" w:rsidP="00AE086B">
      <w:pPr>
        <w:widowControl w:val="0"/>
        <w:tabs>
          <w:tab w:val="left" w:pos="9360"/>
        </w:tabs>
        <w:autoSpaceDE w:val="0"/>
        <w:autoSpaceDN w:val="0"/>
        <w:adjustRightInd w:val="0"/>
        <w:spacing w:before="120"/>
        <w:ind w:left="562" w:hanging="288"/>
        <w:rPr>
          <w:rFonts w:asciiTheme="minorHAnsi" w:eastAsia="Calibri" w:hAnsiTheme="minorHAnsi"/>
          <w:color w:val="000000"/>
          <w:szCs w:val="24"/>
        </w:rPr>
      </w:pPr>
      <w:r>
        <w:rPr>
          <w:rFonts w:asciiTheme="minorHAnsi" w:eastAsia="Calibri" w:hAnsiTheme="minorHAnsi"/>
          <w:color w:val="000000"/>
          <w:szCs w:val="24"/>
        </w:rPr>
        <w:tab/>
        <w:t>a.  Subject to related physician orders</w:t>
      </w:r>
    </w:p>
    <w:p w14:paraId="56504245" w14:textId="77777777" w:rsidR="00AE086B" w:rsidRPr="009C0D8A" w:rsidRDefault="00AE086B" w:rsidP="00AE086B">
      <w:pPr>
        <w:widowControl w:val="0"/>
        <w:tabs>
          <w:tab w:val="left" w:pos="9360"/>
        </w:tabs>
        <w:autoSpaceDE w:val="0"/>
        <w:autoSpaceDN w:val="0"/>
        <w:adjustRightInd w:val="0"/>
        <w:spacing w:before="120"/>
        <w:ind w:left="562" w:hanging="288"/>
        <w:rPr>
          <w:rFonts w:asciiTheme="minorHAnsi" w:eastAsia="Calibri" w:hAnsiTheme="minorHAnsi"/>
          <w:color w:val="000000"/>
          <w:szCs w:val="24"/>
        </w:rPr>
      </w:pPr>
      <w:r>
        <w:rPr>
          <w:rFonts w:asciiTheme="minorHAnsi" w:eastAsia="Calibri" w:hAnsiTheme="minorHAnsi"/>
          <w:color w:val="000000"/>
          <w:szCs w:val="24"/>
        </w:rPr>
        <w:tab/>
        <w:t>b.  Consistent with the resident’s Advance Directive</w:t>
      </w:r>
    </w:p>
    <w:p w14:paraId="600B431B" w14:textId="77777777" w:rsidR="00AE086B" w:rsidRDefault="00AE086B" w:rsidP="009C0D8A">
      <w:pPr>
        <w:widowControl w:val="0"/>
        <w:tabs>
          <w:tab w:val="left" w:pos="9360"/>
        </w:tabs>
        <w:autoSpaceDE w:val="0"/>
        <w:autoSpaceDN w:val="0"/>
        <w:adjustRightInd w:val="0"/>
        <w:spacing w:before="120"/>
        <w:ind w:left="562" w:hanging="288"/>
        <w:rPr>
          <w:rFonts w:asciiTheme="minorHAnsi" w:eastAsia="Calibri" w:hAnsiTheme="minorHAnsi"/>
          <w:color w:val="000000"/>
          <w:szCs w:val="24"/>
        </w:rPr>
      </w:pPr>
    </w:p>
    <w:p w14:paraId="2B1A4E2F" w14:textId="77777777" w:rsidR="009C0D8A" w:rsidRDefault="00AE086B" w:rsidP="00AE086B">
      <w:pPr>
        <w:widowControl w:val="0"/>
        <w:tabs>
          <w:tab w:val="left" w:pos="9360"/>
        </w:tabs>
        <w:autoSpaceDE w:val="0"/>
        <w:autoSpaceDN w:val="0"/>
        <w:adjustRightInd w:val="0"/>
        <w:spacing w:before="120"/>
        <w:ind w:left="562" w:hanging="288"/>
        <w:rPr>
          <w:rFonts w:asciiTheme="minorHAnsi" w:eastAsia="Calibri" w:hAnsiTheme="minorHAnsi"/>
          <w:color w:val="000000"/>
          <w:szCs w:val="24"/>
        </w:rPr>
      </w:pPr>
      <w:r>
        <w:rPr>
          <w:rFonts w:asciiTheme="minorHAnsi" w:eastAsia="Calibri" w:hAnsiTheme="minorHAnsi"/>
          <w:color w:val="000000"/>
          <w:szCs w:val="24"/>
        </w:rPr>
        <w:lastRenderedPageBreak/>
        <w:t xml:space="preserve">2)  </w:t>
      </w:r>
      <w:r w:rsidR="009C0D8A">
        <w:rPr>
          <w:rFonts w:asciiTheme="minorHAnsi" w:eastAsia="Calibri" w:hAnsiTheme="minorHAnsi"/>
          <w:color w:val="000000"/>
          <w:szCs w:val="24"/>
        </w:rPr>
        <w:t xml:space="preserve"> </w:t>
      </w:r>
      <w:r>
        <w:rPr>
          <w:rFonts w:asciiTheme="minorHAnsi" w:eastAsia="Calibri" w:hAnsiTheme="minorHAnsi"/>
          <w:color w:val="000000"/>
          <w:szCs w:val="24"/>
        </w:rPr>
        <w:t>CPR certified staff must be available at all times</w:t>
      </w:r>
    </w:p>
    <w:p w14:paraId="2B361FB7" w14:textId="77777777" w:rsidR="00AE086B" w:rsidRDefault="00AE086B" w:rsidP="00AE086B">
      <w:pPr>
        <w:widowControl w:val="0"/>
        <w:tabs>
          <w:tab w:val="left" w:pos="9360"/>
        </w:tabs>
        <w:autoSpaceDE w:val="0"/>
        <w:autoSpaceDN w:val="0"/>
        <w:adjustRightInd w:val="0"/>
        <w:spacing w:before="120"/>
        <w:ind w:left="562" w:hanging="288"/>
        <w:rPr>
          <w:rFonts w:asciiTheme="minorHAnsi" w:eastAsia="Calibri" w:hAnsiTheme="minorHAnsi"/>
          <w:color w:val="000000"/>
          <w:szCs w:val="24"/>
        </w:rPr>
      </w:pPr>
      <w:r>
        <w:rPr>
          <w:rFonts w:asciiTheme="minorHAnsi" w:eastAsia="Calibri" w:hAnsiTheme="minorHAnsi"/>
          <w:color w:val="000000"/>
          <w:szCs w:val="24"/>
        </w:rPr>
        <w:tab/>
        <w:t>a.  Staff must maintain current CPR certification for healthcare providers through a CPR provider with training that includes hands-on skills practice and in-person assessment and demonstration of skills</w:t>
      </w:r>
    </w:p>
    <w:p w14:paraId="566B83A0" w14:textId="77777777" w:rsidR="00AE086B" w:rsidRDefault="00AE086B" w:rsidP="00AE086B">
      <w:pPr>
        <w:widowControl w:val="0"/>
        <w:tabs>
          <w:tab w:val="left" w:pos="9360"/>
        </w:tabs>
        <w:autoSpaceDE w:val="0"/>
        <w:autoSpaceDN w:val="0"/>
        <w:adjustRightInd w:val="0"/>
        <w:spacing w:before="120"/>
        <w:ind w:left="562" w:hanging="288"/>
        <w:rPr>
          <w:rFonts w:asciiTheme="minorHAnsi" w:eastAsia="Calibri" w:hAnsiTheme="minorHAnsi"/>
          <w:color w:val="000000"/>
          <w:szCs w:val="24"/>
        </w:rPr>
      </w:pPr>
      <w:r>
        <w:rPr>
          <w:rFonts w:asciiTheme="minorHAnsi" w:eastAsia="Calibri" w:hAnsiTheme="minorHAnsi"/>
          <w:color w:val="000000"/>
          <w:szCs w:val="24"/>
        </w:rPr>
        <w:tab/>
        <w:t>b.  Online-only certification is not acceptable</w:t>
      </w:r>
    </w:p>
    <w:p w14:paraId="75A56A49" w14:textId="77777777" w:rsidR="00AE086B" w:rsidRPr="009C0D8A" w:rsidRDefault="00AE086B" w:rsidP="00AE086B">
      <w:pPr>
        <w:widowControl w:val="0"/>
        <w:tabs>
          <w:tab w:val="left" w:pos="9360"/>
        </w:tabs>
        <w:autoSpaceDE w:val="0"/>
        <w:autoSpaceDN w:val="0"/>
        <w:adjustRightInd w:val="0"/>
        <w:spacing w:before="120"/>
        <w:ind w:left="562" w:hanging="288"/>
        <w:rPr>
          <w:rFonts w:asciiTheme="minorHAnsi" w:eastAsia="Calibri" w:hAnsiTheme="minorHAnsi"/>
          <w:color w:val="000000"/>
          <w:szCs w:val="24"/>
        </w:rPr>
      </w:pPr>
    </w:p>
    <w:p w14:paraId="65EB7890" w14:textId="77777777" w:rsidR="009C0D8A" w:rsidRPr="009C0D8A" w:rsidRDefault="009C0D8A" w:rsidP="009C0D8A">
      <w:pPr>
        <w:textAlignment w:val="baseline"/>
        <w:rPr>
          <w:rFonts w:asciiTheme="minorHAnsi" w:hAnsiTheme="minorHAnsi" w:cs="Segoe UI"/>
          <w:szCs w:val="24"/>
        </w:rPr>
      </w:pPr>
    </w:p>
    <w:p w14:paraId="157D2ADF" w14:textId="77777777" w:rsidR="009C0D8A" w:rsidRPr="009C0D8A" w:rsidRDefault="009C0D8A" w:rsidP="009C0D8A">
      <w:pPr>
        <w:textAlignment w:val="baseline"/>
        <w:rPr>
          <w:rFonts w:asciiTheme="minorHAnsi" w:hAnsiTheme="minorHAnsi" w:cs="Segoe UI"/>
          <w:szCs w:val="24"/>
        </w:rPr>
      </w:pPr>
    </w:p>
    <w:p w14:paraId="7DE25877" w14:textId="77777777" w:rsidR="009C0D8A" w:rsidRPr="009C0D8A" w:rsidRDefault="009C0D8A" w:rsidP="009C0D8A">
      <w:pPr>
        <w:textAlignment w:val="baseline"/>
        <w:rPr>
          <w:rFonts w:asciiTheme="minorHAnsi" w:hAnsiTheme="minorHAnsi" w:cs="Segoe UI"/>
          <w:szCs w:val="24"/>
        </w:rPr>
      </w:pPr>
    </w:p>
    <w:p w14:paraId="6F68DAEB" w14:textId="77777777" w:rsidR="009C0D8A" w:rsidRDefault="009C0D8A" w:rsidP="009C0D8A">
      <w:pPr>
        <w:textAlignment w:val="baseline"/>
        <w:rPr>
          <w:rFonts w:asciiTheme="minorHAnsi" w:hAnsiTheme="minorHAnsi" w:cs="Segoe UI"/>
          <w:szCs w:val="24"/>
        </w:rPr>
      </w:pPr>
    </w:p>
    <w:p w14:paraId="24A355CB" w14:textId="77777777" w:rsidR="009C0D8A" w:rsidRDefault="009C0D8A" w:rsidP="009C0D8A">
      <w:pPr>
        <w:textAlignment w:val="baseline"/>
        <w:rPr>
          <w:rFonts w:asciiTheme="minorHAnsi" w:hAnsiTheme="minorHAnsi" w:cs="Segoe UI"/>
          <w:szCs w:val="24"/>
        </w:rPr>
      </w:pPr>
    </w:p>
    <w:p w14:paraId="291F204B" w14:textId="77777777" w:rsidR="009C0D8A" w:rsidRPr="009C0D8A" w:rsidRDefault="009C0D8A" w:rsidP="009C0D8A">
      <w:pPr>
        <w:textAlignment w:val="baseline"/>
        <w:rPr>
          <w:rFonts w:asciiTheme="minorHAnsi" w:hAnsiTheme="minorHAnsi" w:cs="Segoe UI"/>
          <w:szCs w:val="24"/>
        </w:rPr>
      </w:pPr>
    </w:p>
    <w:p w14:paraId="2A26A507" w14:textId="77777777" w:rsidR="009C0D8A" w:rsidRPr="009C0D8A" w:rsidRDefault="009C0D8A" w:rsidP="009C0D8A">
      <w:pPr>
        <w:textAlignment w:val="baseline"/>
        <w:rPr>
          <w:rFonts w:asciiTheme="minorHAnsi" w:hAnsiTheme="minorHAnsi" w:cs="Segoe UI"/>
          <w:szCs w:val="24"/>
        </w:rPr>
      </w:pPr>
    </w:p>
    <w:p w14:paraId="2795D7D5" w14:textId="77777777" w:rsidR="009C0D8A" w:rsidRPr="009C0D8A" w:rsidRDefault="009C0D8A" w:rsidP="009C0D8A">
      <w:pPr>
        <w:textAlignment w:val="baseline"/>
        <w:rPr>
          <w:rFonts w:asciiTheme="minorHAnsi" w:hAnsiTheme="minorHAnsi" w:cs="Segoe UI"/>
          <w:szCs w:val="24"/>
        </w:rPr>
      </w:pPr>
    </w:p>
    <w:p w14:paraId="3A85DB80" w14:textId="77777777" w:rsidR="00AE086B" w:rsidRDefault="00AE086B" w:rsidP="009C0D8A">
      <w:pPr>
        <w:jc w:val="center"/>
        <w:textAlignment w:val="baseline"/>
        <w:rPr>
          <w:rFonts w:asciiTheme="minorHAnsi" w:hAnsiTheme="minorHAnsi" w:cs="Segoe UI"/>
          <w:b/>
          <w:bCs/>
          <w:sz w:val="28"/>
          <w:szCs w:val="24"/>
        </w:rPr>
      </w:pPr>
    </w:p>
    <w:p w14:paraId="3C427E2A" w14:textId="77777777" w:rsidR="00AE086B" w:rsidRDefault="00AE086B" w:rsidP="009C0D8A">
      <w:pPr>
        <w:jc w:val="center"/>
        <w:textAlignment w:val="baseline"/>
        <w:rPr>
          <w:rFonts w:asciiTheme="minorHAnsi" w:hAnsiTheme="minorHAnsi" w:cs="Segoe UI"/>
          <w:b/>
          <w:bCs/>
          <w:sz w:val="28"/>
          <w:szCs w:val="24"/>
        </w:rPr>
      </w:pPr>
    </w:p>
    <w:p w14:paraId="5DEEE1BB" w14:textId="77777777" w:rsidR="00AE086B" w:rsidRDefault="00AE086B" w:rsidP="009C0D8A">
      <w:pPr>
        <w:jc w:val="center"/>
        <w:textAlignment w:val="baseline"/>
        <w:rPr>
          <w:rFonts w:asciiTheme="minorHAnsi" w:hAnsiTheme="minorHAnsi" w:cs="Segoe UI"/>
          <w:b/>
          <w:bCs/>
          <w:sz w:val="28"/>
          <w:szCs w:val="24"/>
        </w:rPr>
      </w:pPr>
    </w:p>
    <w:p w14:paraId="30569FEC" w14:textId="77777777" w:rsidR="00AE086B" w:rsidRDefault="00AE086B" w:rsidP="009C0D8A">
      <w:pPr>
        <w:jc w:val="center"/>
        <w:textAlignment w:val="baseline"/>
        <w:rPr>
          <w:rFonts w:asciiTheme="minorHAnsi" w:hAnsiTheme="minorHAnsi" w:cs="Segoe UI"/>
          <w:b/>
          <w:bCs/>
          <w:sz w:val="28"/>
          <w:szCs w:val="24"/>
        </w:rPr>
      </w:pPr>
    </w:p>
    <w:p w14:paraId="0641E42C" w14:textId="77777777" w:rsidR="00AE086B" w:rsidRDefault="00AE086B" w:rsidP="009C0D8A">
      <w:pPr>
        <w:jc w:val="center"/>
        <w:textAlignment w:val="baseline"/>
        <w:rPr>
          <w:rFonts w:asciiTheme="minorHAnsi" w:hAnsiTheme="minorHAnsi" w:cs="Segoe UI"/>
          <w:b/>
          <w:bCs/>
          <w:sz w:val="28"/>
          <w:szCs w:val="24"/>
        </w:rPr>
      </w:pPr>
    </w:p>
    <w:p w14:paraId="28DB31BF" w14:textId="77777777" w:rsidR="00AE086B" w:rsidRDefault="00AE086B" w:rsidP="009C0D8A">
      <w:pPr>
        <w:jc w:val="center"/>
        <w:textAlignment w:val="baseline"/>
        <w:rPr>
          <w:rFonts w:asciiTheme="minorHAnsi" w:hAnsiTheme="minorHAnsi" w:cs="Segoe UI"/>
          <w:b/>
          <w:bCs/>
          <w:sz w:val="28"/>
          <w:szCs w:val="24"/>
        </w:rPr>
      </w:pPr>
    </w:p>
    <w:p w14:paraId="7C1023FB" w14:textId="77777777" w:rsidR="00AE086B" w:rsidRDefault="00AE086B" w:rsidP="009C0D8A">
      <w:pPr>
        <w:jc w:val="center"/>
        <w:textAlignment w:val="baseline"/>
        <w:rPr>
          <w:rFonts w:asciiTheme="minorHAnsi" w:hAnsiTheme="minorHAnsi" w:cs="Segoe UI"/>
          <w:b/>
          <w:bCs/>
          <w:sz w:val="28"/>
          <w:szCs w:val="24"/>
        </w:rPr>
      </w:pPr>
    </w:p>
    <w:p w14:paraId="12414BD9" w14:textId="77777777" w:rsidR="00AE086B" w:rsidRDefault="00AE086B" w:rsidP="009C0D8A">
      <w:pPr>
        <w:jc w:val="center"/>
        <w:textAlignment w:val="baseline"/>
        <w:rPr>
          <w:rFonts w:asciiTheme="minorHAnsi" w:hAnsiTheme="minorHAnsi" w:cs="Segoe UI"/>
          <w:b/>
          <w:bCs/>
          <w:sz w:val="28"/>
          <w:szCs w:val="24"/>
        </w:rPr>
      </w:pPr>
    </w:p>
    <w:p w14:paraId="6E077A74" w14:textId="77777777" w:rsidR="00AE086B" w:rsidRDefault="00AE086B" w:rsidP="009C0D8A">
      <w:pPr>
        <w:jc w:val="center"/>
        <w:textAlignment w:val="baseline"/>
        <w:rPr>
          <w:rFonts w:asciiTheme="minorHAnsi" w:hAnsiTheme="minorHAnsi" w:cs="Segoe UI"/>
          <w:b/>
          <w:bCs/>
          <w:sz w:val="28"/>
          <w:szCs w:val="24"/>
        </w:rPr>
      </w:pPr>
    </w:p>
    <w:p w14:paraId="2FF19DF1" w14:textId="77777777" w:rsidR="00AE086B" w:rsidRDefault="00AE086B" w:rsidP="009C0D8A">
      <w:pPr>
        <w:jc w:val="center"/>
        <w:textAlignment w:val="baseline"/>
        <w:rPr>
          <w:rFonts w:asciiTheme="minorHAnsi" w:hAnsiTheme="minorHAnsi" w:cs="Segoe UI"/>
          <w:b/>
          <w:bCs/>
          <w:sz w:val="28"/>
          <w:szCs w:val="24"/>
        </w:rPr>
      </w:pPr>
    </w:p>
    <w:p w14:paraId="6344EC4F" w14:textId="77777777" w:rsidR="00AE086B" w:rsidRDefault="00AE086B" w:rsidP="009C0D8A">
      <w:pPr>
        <w:jc w:val="center"/>
        <w:textAlignment w:val="baseline"/>
        <w:rPr>
          <w:rFonts w:asciiTheme="minorHAnsi" w:hAnsiTheme="minorHAnsi" w:cs="Segoe UI"/>
          <w:b/>
          <w:bCs/>
          <w:sz w:val="28"/>
          <w:szCs w:val="24"/>
        </w:rPr>
      </w:pPr>
    </w:p>
    <w:p w14:paraId="662A70A8" w14:textId="77777777" w:rsidR="00AE086B" w:rsidRDefault="00AE086B" w:rsidP="009C0D8A">
      <w:pPr>
        <w:jc w:val="center"/>
        <w:textAlignment w:val="baseline"/>
        <w:rPr>
          <w:rFonts w:asciiTheme="minorHAnsi" w:hAnsiTheme="minorHAnsi" w:cs="Segoe UI"/>
          <w:b/>
          <w:bCs/>
          <w:sz w:val="28"/>
          <w:szCs w:val="24"/>
        </w:rPr>
      </w:pPr>
    </w:p>
    <w:p w14:paraId="0530D4B2" w14:textId="77777777" w:rsidR="00AE086B" w:rsidRDefault="00AE086B" w:rsidP="009C0D8A">
      <w:pPr>
        <w:jc w:val="center"/>
        <w:textAlignment w:val="baseline"/>
        <w:rPr>
          <w:rFonts w:asciiTheme="minorHAnsi" w:hAnsiTheme="minorHAnsi" w:cs="Segoe UI"/>
          <w:b/>
          <w:bCs/>
          <w:sz w:val="28"/>
          <w:szCs w:val="24"/>
        </w:rPr>
      </w:pPr>
    </w:p>
    <w:p w14:paraId="3D5C6736" w14:textId="77777777" w:rsidR="00AE086B" w:rsidRDefault="00AE086B" w:rsidP="009C0D8A">
      <w:pPr>
        <w:jc w:val="center"/>
        <w:textAlignment w:val="baseline"/>
        <w:rPr>
          <w:rFonts w:asciiTheme="minorHAnsi" w:hAnsiTheme="minorHAnsi" w:cs="Segoe UI"/>
          <w:b/>
          <w:bCs/>
          <w:sz w:val="28"/>
          <w:szCs w:val="24"/>
        </w:rPr>
      </w:pPr>
    </w:p>
    <w:p w14:paraId="1CF06573" w14:textId="77777777" w:rsidR="00AE086B" w:rsidRDefault="00AE086B" w:rsidP="009C0D8A">
      <w:pPr>
        <w:jc w:val="center"/>
        <w:textAlignment w:val="baseline"/>
        <w:rPr>
          <w:rFonts w:asciiTheme="minorHAnsi" w:hAnsiTheme="minorHAnsi" w:cs="Segoe UI"/>
          <w:b/>
          <w:bCs/>
          <w:sz w:val="28"/>
          <w:szCs w:val="24"/>
        </w:rPr>
      </w:pPr>
    </w:p>
    <w:p w14:paraId="4D70B6A8" w14:textId="77777777" w:rsidR="00AE086B" w:rsidRDefault="00AE086B" w:rsidP="009C0D8A">
      <w:pPr>
        <w:jc w:val="center"/>
        <w:textAlignment w:val="baseline"/>
        <w:rPr>
          <w:rFonts w:asciiTheme="minorHAnsi" w:hAnsiTheme="minorHAnsi" w:cs="Segoe UI"/>
          <w:b/>
          <w:bCs/>
          <w:sz w:val="28"/>
          <w:szCs w:val="24"/>
        </w:rPr>
      </w:pPr>
    </w:p>
    <w:p w14:paraId="781C289D" w14:textId="77777777" w:rsidR="00AE086B" w:rsidRDefault="00AE086B" w:rsidP="009C0D8A">
      <w:pPr>
        <w:jc w:val="center"/>
        <w:textAlignment w:val="baseline"/>
        <w:rPr>
          <w:rFonts w:asciiTheme="minorHAnsi" w:hAnsiTheme="minorHAnsi" w:cs="Segoe UI"/>
          <w:b/>
          <w:bCs/>
          <w:sz w:val="28"/>
          <w:szCs w:val="24"/>
        </w:rPr>
      </w:pPr>
    </w:p>
    <w:p w14:paraId="6B4F0A37" w14:textId="77777777" w:rsidR="00AE086B" w:rsidRDefault="00AE086B" w:rsidP="009C0D8A">
      <w:pPr>
        <w:jc w:val="center"/>
        <w:textAlignment w:val="baseline"/>
        <w:rPr>
          <w:rFonts w:asciiTheme="minorHAnsi" w:hAnsiTheme="minorHAnsi" w:cs="Segoe UI"/>
          <w:b/>
          <w:bCs/>
          <w:sz w:val="28"/>
          <w:szCs w:val="24"/>
        </w:rPr>
      </w:pPr>
    </w:p>
    <w:p w14:paraId="5247D17F" w14:textId="77777777" w:rsidR="00AE086B" w:rsidRDefault="00AE086B" w:rsidP="009C0D8A">
      <w:pPr>
        <w:jc w:val="center"/>
        <w:textAlignment w:val="baseline"/>
        <w:rPr>
          <w:rFonts w:asciiTheme="minorHAnsi" w:hAnsiTheme="minorHAnsi" w:cs="Segoe UI"/>
          <w:b/>
          <w:bCs/>
          <w:sz w:val="28"/>
          <w:szCs w:val="24"/>
        </w:rPr>
      </w:pPr>
    </w:p>
    <w:p w14:paraId="283CD62C" w14:textId="77777777" w:rsidR="00AE086B" w:rsidRDefault="00AE086B" w:rsidP="009C0D8A">
      <w:pPr>
        <w:jc w:val="center"/>
        <w:textAlignment w:val="baseline"/>
        <w:rPr>
          <w:rFonts w:asciiTheme="minorHAnsi" w:hAnsiTheme="minorHAnsi" w:cs="Segoe UI"/>
          <w:b/>
          <w:bCs/>
          <w:sz w:val="28"/>
          <w:szCs w:val="24"/>
        </w:rPr>
      </w:pPr>
    </w:p>
    <w:p w14:paraId="40F11214" w14:textId="77777777" w:rsidR="00AE086B" w:rsidRDefault="00AE086B" w:rsidP="009C0D8A">
      <w:pPr>
        <w:jc w:val="center"/>
        <w:textAlignment w:val="baseline"/>
        <w:rPr>
          <w:rFonts w:asciiTheme="minorHAnsi" w:hAnsiTheme="minorHAnsi" w:cs="Segoe UI"/>
          <w:b/>
          <w:bCs/>
          <w:sz w:val="28"/>
          <w:szCs w:val="24"/>
        </w:rPr>
      </w:pPr>
    </w:p>
    <w:p w14:paraId="2DBCA9F3" w14:textId="77777777" w:rsidR="00AE086B" w:rsidRDefault="00AE086B" w:rsidP="009C0D8A">
      <w:pPr>
        <w:jc w:val="center"/>
        <w:textAlignment w:val="baseline"/>
        <w:rPr>
          <w:rFonts w:asciiTheme="minorHAnsi" w:hAnsiTheme="minorHAnsi" w:cs="Segoe UI"/>
          <w:b/>
          <w:bCs/>
          <w:sz w:val="28"/>
          <w:szCs w:val="24"/>
        </w:rPr>
      </w:pPr>
    </w:p>
    <w:p w14:paraId="39D0A239" w14:textId="77777777" w:rsidR="009C0D8A" w:rsidRPr="009C0D8A" w:rsidRDefault="009C0D8A" w:rsidP="009C0D8A">
      <w:pPr>
        <w:jc w:val="center"/>
        <w:textAlignment w:val="baseline"/>
        <w:rPr>
          <w:rFonts w:asciiTheme="minorHAnsi" w:hAnsiTheme="minorHAnsi" w:cs="Segoe UI"/>
          <w:b/>
          <w:sz w:val="28"/>
          <w:szCs w:val="24"/>
        </w:rPr>
      </w:pPr>
      <w:r w:rsidRPr="009C0D8A">
        <w:rPr>
          <w:rFonts w:asciiTheme="minorHAnsi" w:hAnsiTheme="minorHAnsi" w:cs="Segoe UI"/>
          <w:b/>
          <w:bCs/>
          <w:sz w:val="28"/>
          <w:szCs w:val="24"/>
        </w:rPr>
        <w:lastRenderedPageBreak/>
        <w:t xml:space="preserve">PROCEDURE FOR </w:t>
      </w:r>
      <w:r w:rsidR="00AE086B">
        <w:rPr>
          <w:rFonts w:asciiTheme="minorHAnsi" w:hAnsiTheme="minorHAnsi" w:cs="Segoe UI"/>
          <w:b/>
          <w:sz w:val="28"/>
          <w:szCs w:val="24"/>
        </w:rPr>
        <w:t>CPR-CARDIOPULMONARY RESUSCITATION</w:t>
      </w:r>
    </w:p>
    <w:p w14:paraId="13EC4179" w14:textId="77777777" w:rsidR="009C0D8A" w:rsidRPr="009C0D8A" w:rsidRDefault="009C0D8A" w:rsidP="009C0D8A">
      <w:pPr>
        <w:textAlignment w:val="baseline"/>
        <w:rPr>
          <w:rFonts w:asciiTheme="minorHAnsi" w:hAnsiTheme="minorHAnsi" w:cs="Segoe UI"/>
          <w:szCs w:val="24"/>
        </w:rPr>
      </w:pPr>
    </w:p>
    <w:p w14:paraId="69986D7C" w14:textId="77777777" w:rsidR="009C0D8A" w:rsidRPr="009C0D8A" w:rsidRDefault="009C0D8A" w:rsidP="009C0D8A">
      <w:pPr>
        <w:widowControl w:val="0"/>
        <w:autoSpaceDE w:val="0"/>
        <w:autoSpaceDN w:val="0"/>
        <w:adjustRightInd w:val="0"/>
        <w:spacing w:after="240" w:line="360" w:lineRule="atLeast"/>
        <w:jc w:val="both"/>
        <w:rPr>
          <w:rFonts w:asciiTheme="minorHAnsi" w:eastAsia="Calibri" w:hAnsiTheme="minorHAnsi"/>
          <w:b/>
          <w:color w:val="000000"/>
          <w:szCs w:val="24"/>
        </w:rPr>
      </w:pPr>
      <w:r w:rsidRPr="009C0D8A">
        <w:rPr>
          <w:rFonts w:asciiTheme="minorHAnsi" w:eastAsia="Calibri" w:hAnsiTheme="minorHAnsi"/>
          <w:b/>
          <w:color w:val="000000"/>
          <w:szCs w:val="24"/>
        </w:rPr>
        <w:t>PURPOSE</w:t>
      </w:r>
    </w:p>
    <w:p w14:paraId="17AD2689" w14:textId="77777777" w:rsidR="009C0D8A" w:rsidRDefault="009C0D8A" w:rsidP="00120438">
      <w:pPr>
        <w:widowControl w:val="0"/>
        <w:autoSpaceDE w:val="0"/>
        <w:autoSpaceDN w:val="0"/>
        <w:adjustRightInd w:val="0"/>
        <w:spacing w:after="240"/>
        <w:rPr>
          <w:rFonts w:asciiTheme="minorHAnsi" w:eastAsia="Calibri" w:hAnsiTheme="minorHAnsi"/>
          <w:bCs/>
          <w:color w:val="000000"/>
          <w:szCs w:val="24"/>
        </w:rPr>
      </w:pPr>
      <w:r w:rsidRPr="009C0D8A">
        <w:rPr>
          <w:rFonts w:asciiTheme="minorHAnsi" w:eastAsia="Calibri" w:hAnsiTheme="minorHAnsi"/>
          <w:bCs/>
          <w:color w:val="000000"/>
          <w:szCs w:val="24"/>
        </w:rPr>
        <w:t xml:space="preserve">The facility shall </w:t>
      </w:r>
      <w:r w:rsidR="009D5449">
        <w:rPr>
          <w:rFonts w:asciiTheme="minorHAnsi" w:eastAsia="Calibri" w:hAnsiTheme="minorHAnsi"/>
          <w:bCs/>
          <w:color w:val="000000"/>
          <w:szCs w:val="24"/>
        </w:rPr>
        <w:t>provide basic life support, including CPR to a resident who requires such emergency care prior to the arrival of emergency medical services, consistent with the resident’s advance directives and physician orders.</w:t>
      </w:r>
    </w:p>
    <w:p w14:paraId="68AC0C3E" w14:textId="77777777" w:rsidR="00770982" w:rsidRDefault="00770982" w:rsidP="00770982">
      <w:pPr>
        <w:widowControl w:val="0"/>
        <w:autoSpaceDE w:val="0"/>
        <w:autoSpaceDN w:val="0"/>
        <w:adjustRightInd w:val="0"/>
        <w:spacing w:line="360" w:lineRule="atLeast"/>
        <w:rPr>
          <w:rFonts w:asciiTheme="minorHAnsi" w:eastAsia="Calibri" w:hAnsiTheme="minorHAnsi"/>
          <w:b/>
          <w:bCs/>
          <w:color w:val="000000"/>
          <w:szCs w:val="24"/>
        </w:rPr>
      </w:pPr>
      <w:r w:rsidRPr="00770982">
        <w:rPr>
          <w:rFonts w:asciiTheme="minorHAnsi" w:eastAsia="Calibri" w:hAnsiTheme="minorHAnsi"/>
          <w:b/>
          <w:bCs/>
          <w:color w:val="000000"/>
          <w:szCs w:val="24"/>
        </w:rPr>
        <w:t>SUPPLIES</w:t>
      </w:r>
    </w:p>
    <w:p w14:paraId="2B5E8263" w14:textId="77777777" w:rsidR="00770982" w:rsidRDefault="00770982" w:rsidP="00B62D92">
      <w:pPr>
        <w:pStyle w:val="ListParagraph"/>
        <w:widowControl w:val="0"/>
        <w:numPr>
          <w:ilvl w:val="0"/>
          <w:numId w:val="6"/>
        </w:numPr>
        <w:autoSpaceDE w:val="0"/>
        <w:autoSpaceDN w:val="0"/>
        <w:adjustRightInd w:val="0"/>
        <w:spacing w:line="360" w:lineRule="atLeast"/>
        <w:rPr>
          <w:rFonts w:asciiTheme="minorHAnsi" w:eastAsia="Calibri" w:hAnsiTheme="minorHAnsi"/>
          <w:bCs/>
          <w:color w:val="000000"/>
          <w:szCs w:val="24"/>
        </w:rPr>
      </w:pPr>
      <w:r>
        <w:rPr>
          <w:rFonts w:asciiTheme="minorHAnsi" w:eastAsia="Calibri" w:hAnsiTheme="minorHAnsi"/>
          <w:bCs/>
          <w:color w:val="000000"/>
          <w:szCs w:val="24"/>
        </w:rPr>
        <w:t>Backboard</w:t>
      </w:r>
    </w:p>
    <w:p w14:paraId="63BCDDF7" w14:textId="77777777" w:rsidR="00770982" w:rsidRDefault="00770982" w:rsidP="00B62D92">
      <w:pPr>
        <w:pStyle w:val="ListParagraph"/>
        <w:widowControl w:val="0"/>
        <w:numPr>
          <w:ilvl w:val="0"/>
          <w:numId w:val="6"/>
        </w:numPr>
        <w:autoSpaceDE w:val="0"/>
        <w:autoSpaceDN w:val="0"/>
        <w:adjustRightInd w:val="0"/>
        <w:spacing w:line="360" w:lineRule="atLeast"/>
        <w:rPr>
          <w:rFonts w:asciiTheme="minorHAnsi" w:eastAsia="Calibri" w:hAnsiTheme="minorHAnsi"/>
          <w:bCs/>
          <w:color w:val="000000"/>
          <w:szCs w:val="24"/>
        </w:rPr>
      </w:pPr>
      <w:r>
        <w:rPr>
          <w:rFonts w:asciiTheme="minorHAnsi" w:eastAsia="Calibri" w:hAnsiTheme="minorHAnsi"/>
          <w:bCs/>
          <w:color w:val="000000"/>
          <w:szCs w:val="24"/>
        </w:rPr>
        <w:t>Face mask or Resuscitator Bag</w:t>
      </w:r>
    </w:p>
    <w:p w14:paraId="5F9C29F1" w14:textId="77777777" w:rsidR="00770982" w:rsidRDefault="00770982" w:rsidP="00B62D92">
      <w:pPr>
        <w:pStyle w:val="ListParagraph"/>
        <w:widowControl w:val="0"/>
        <w:numPr>
          <w:ilvl w:val="0"/>
          <w:numId w:val="6"/>
        </w:numPr>
        <w:autoSpaceDE w:val="0"/>
        <w:autoSpaceDN w:val="0"/>
        <w:adjustRightInd w:val="0"/>
        <w:spacing w:line="360" w:lineRule="atLeast"/>
        <w:rPr>
          <w:rFonts w:asciiTheme="minorHAnsi" w:eastAsia="Calibri" w:hAnsiTheme="minorHAnsi"/>
          <w:bCs/>
          <w:color w:val="000000"/>
          <w:szCs w:val="24"/>
        </w:rPr>
      </w:pPr>
      <w:r>
        <w:rPr>
          <w:rFonts w:asciiTheme="minorHAnsi" w:eastAsia="Calibri" w:hAnsiTheme="minorHAnsi"/>
          <w:bCs/>
          <w:color w:val="000000"/>
          <w:szCs w:val="24"/>
        </w:rPr>
        <w:t>Automated External Defibrillator (AED)</w:t>
      </w:r>
    </w:p>
    <w:p w14:paraId="0501DAE5" w14:textId="77777777" w:rsidR="00770982" w:rsidRDefault="00770982" w:rsidP="00B62D92">
      <w:pPr>
        <w:pStyle w:val="ListParagraph"/>
        <w:widowControl w:val="0"/>
        <w:numPr>
          <w:ilvl w:val="0"/>
          <w:numId w:val="6"/>
        </w:numPr>
        <w:autoSpaceDE w:val="0"/>
        <w:autoSpaceDN w:val="0"/>
        <w:adjustRightInd w:val="0"/>
        <w:spacing w:line="360" w:lineRule="atLeast"/>
        <w:rPr>
          <w:rFonts w:asciiTheme="minorHAnsi" w:eastAsia="Calibri" w:hAnsiTheme="minorHAnsi"/>
          <w:bCs/>
          <w:color w:val="000000"/>
          <w:szCs w:val="24"/>
        </w:rPr>
      </w:pPr>
      <w:r>
        <w:rPr>
          <w:rFonts w:asciiTheme="minorHAnsi" w:eastAsia="Calibri" w:hAnsiTheme="minorHAnsi"/>
          <w:bCs/>
          <w:color w:val="000000"/>
          <w:szCs w:val="24"/>
        </w:rPr>
        <w:t>Crash Cart</w:t>
      </w:r>
    </w:p>
    <w:p w14:paraId="33373C96" w14:textId="77777777" w:rsidR="00770982" w:rsidRDefault="00770982" w:rsidP="00B62D92">
      <w:pPr>
        <w:pStyle w:val="ListParagraph"/>
        <w:widowControl w:val="0"/>
        <w:numPr>
          <w:ilvl w:val="1"/>
          <w:numId w:val="6"/>
        </w:numPr>
        <w:autoSpaceDE w:val="0"/>
        <w:autoSpaceDN w:val="0"/>
        <w:adjustRightInd w:val="0"/>
        <w:spacing w:line="360" w:lineRule="atLeast"/>
        <w:rPr>
          <w:rFonts w:asciiTheme="minorHAnsi" w:eastAsia="Calibri" w:hAnsiTheme="minorHAnsi"/>
          <w:bCs/>
          <w:color w:val="000000"/>
          <w:szCs w:val="24"/>
        </w:rPr>
      </w:pPr>
      <w:r>
        <w:rPr>
          <w:rFonts w:asciiTheme="minorHAnsi" w:eastAsia="Calibri" w:hAnsiTheme="minorHAnsi"/>
          <w:bCs/>
          <w:color w:val="000000"/>
          <w:szCs w:val="24"/>
        </w:rPr>
        <w:t>Basic airway equipment</w:t>
      </w:r>
    </w:p>
    <w:p w14:paraId="691C2593" w14:textId="77777777" w:rsidR="00770982" w:rsidRDefault="00770982" w:rsidP="00B62D92">
      <w:pPr>
        <w:pStyle w:val="ListParagraph"/>
        <w:widowControl w:val="0"/>
        <w:numPr>
          <w:ilvl w:val="1"/>
          <w:numId w:val="6"/>
        </w:numPr>
        <w:autoSpaceDE w:val="0"/>
        <w:autoSpaceDN w:val="0"/>
        <w:adjustRightInd w:val="0"/>
        <w:spacing w:line="360" w:lineRule="atLeast"/>
        <w:rPr>
          <w:rFonts w:asciiTheme="minorHAnsi" w:eastAsia="Calibri" w:hAnsiTheme="minorHAnsi"/>
          <w:bCs/>
          <w:color w:val="000000"/>
          <w:szCs w:val="24"/>
        </w:rPr>
      </w:pPr>
      <w:r>
        <w:rPr>
          <w:rFonts w:asciiTheme="minorHAnsi" w:eastAsia="Calibri" w:hAnsiTheme="minorHAnsi"/>
          <w:bCs/>
          <w:color w:val="000000"/>
          <w:szCs w:val="24"/>
        </w:rPr>
        <w:t>Oxygen masks, tubing, cannulas, etc.</w:t>
      </w:r>
    </w:p>
    <w:p w14:paraId="77DA657F" w14:textId="77777777" w:rsidR="00770982" w:rsidRDefault="00770982" w:rsidP="00B62D92">
      <w:pPr>
        <w:pStyle w:val="ListParagraph"/>
        <w:widowControl w:val="0"/>
        <w:numPr>
          <w:ilvl w:val="1"/>
          <w:numId w:val="6"/>
        </w:numPr>
        <w:autoSpaceDE w:val="0"/>
        <w:autoSpaceDN w:val="0"/>
        <w:adjustRightInd w:val="0"/>
        <w:spacing w:line="360" w:lineRule="atLeast"/>
        <w:rPr>
          <w:rFonts w:asciiTheme="minorHAnsi" w:eastAsia="Calibri" w:hAnsiTheme="minorHAnsi"/>
          <w:bCs/>
          <w:color w:val="000000"/>
          <w:szCs w:val="24"/>
        </w:rPr>
      </w:pPr>
      <w:r>
        <w:rPr>
          <w:rFonts w:asciiTheme="minorHAnsi" w:eastAsia="Calibri" w:hAnsiTheme="minorHAnsi"/>
          <w:bCs/>
          <w:color w:val="000000"/>
          <w:szCs w:val="24"/>
        </w:rPr>
        <w:t>Suction Machine and equipment</w:t>
      </w:r>
    </w:p>
    <w:p w14:paraId="1074A4F6" w14:textId="77777777" w:rsidR="00770982" w:rsidRPr="00770982" w:rsidRDefault="00770982" w:rsidP="00770982">
      <w:pPr>
        <w:pStyle w:val="ListParagraph"/>
        <w:widowControl w:val="0"/>
        <w:autoSpaceDE w:val="0"/>
        <w:autoSpaceDN w:val="0"/>
        <w:adjustRightInd w:val="0"/>
        <w:spacing w:line="360" w:lineRule="atLeast"/>
        <w:rPr>
          <w:rFonts w:asciiTheme="minorHAnsi" w:eastAsia="Calibri" w:hAnsiTheme="minorHAnsi"/>
          <w:bCs/>
          <w:color w:val="000000"/>
          <w:szCs w:val="24"/>
        </w:rPr>
      </w:pPr>
    </w:p>
    <w:p w14:paraId="65E93387" w14:textId="77777777" w:rsidR="009C0D8A" w:rsidRPr="009C0D8A" w:rsidRDefault="009C0D8A" w:rsidP="009C0D8A">
      <w:pPr>
        <w:widowControl w:val="0"/>
        <w:autoSpaceDE w:val="0"/>
        <w:autoSpaceDN w:val="0"/>
        <w:adjustRightInd w:val="0"/>
        <w:spacing w:after="240" w:line="360" w:lineRule="atLeast"/>
        <w:ind w:right="1440"/>
        <w:jc w:val="both"/>
        <w:rPr>
          <w:rFonts w:asciiTheme="minorHAnsi" w:eastAsia="Calibri" w:hAnsiTheme="minorHAnsi"/>
          <w:b/>
          <w:color w:val="000000"/>
          <w:szCs w:val="24"/>
        </w:rPr>
      </w:pPr>
      <w:r w:rsidRPr="009C0D8A">
        <w:rPr>
          <w:rFonts w:asciiTheme="minorHAnsi" w:eastAsia="Calibri" w:hAnsiTheme="minorHAnsi"/>
          <w:b/>
          <w:color w:val="000000"/>
          <w:szCs w:val="24"/>
        </w:rPr>
        <w:t>PROCEDURE</w:t>
      </w:r>
    </w:p>
    <w:p w14:paraId="3E6AAACB" w14:textId="77777777" w:rsidR="009C0D8A" w:rsidRDefault="009C0D8A" w:rsidP="009C0D8A">
      <w:pPr>
        <w:widowControl w:val="0"/>
        <w:autoSpaceDE w:val="0"/>
        <w:autoSpaceDN w:val="0"/>
        <w:adjustRightInd w:val="0"/>
        <w:spacing w:after="240" w:line="360" w:lineRule="atLeast"/>
        <w:rPr>
          <w:rFonts w:asciiTheme="minorHAnsi" w:eastAsia="Calibri" w:hAnsiTheme="minorHAnsi"/>
          <w:color w:val="000000"/>
          <w:szCs w:val="24"/>
        </w:rPr>
      </w:pPr>
      <w:r w:rsidRPr="009C0D8A">
        <w:rPr>
          <w:rFonts w:asciiTheme="minorHAnsi" w:eastAsia="Calibri" w:hAnsiTheme="minorHAnsi"/>
          <w:color w:val="000000"/>
          <w:szCs w:val="24"/>
        </w:rPr>
        <w:t xml:space="preserve">1.  </w:t>
      </w:r>
      <w:r w:rsidR="009603FE">
        <w:rPr>
          <w:rFonts w:asciiTheme="minorHAnsi" w:eastAsia="Calibri" w:hAnsiTheme="minorHAnsi"/>
          <w:color w:val="000000"/>
          <w:szCs w:val="24"/>
        </w:rPr>
        <w:t>Employee to verify safety of the scene/environment</w:t>
      </w:r>
    </w:p>
    <w:p w14:paraId="1D27050A" w14:textId="77777777" w:rsidR="001A633D" w:rsidRDefault="009603FE" w:rsidP="009C0D8A">
      <w:pPr>
        <w:widowControl w:val="0"/>
        <w:autoSpaceDE w:val="0"/>
        <w:autoSpaceDN w:val="0"/>
        <w:adjustRightInd w:val="0"/>
        <w:spacing w:after="240" w:line="360" w:lineRule="atLeast"/>
        <w:rPr>
          <w:rFonts w:asciiTheme="minorHAnsi" w:eastAsia="Calibri" w:hAnsiTheme="minorHAnsi"/>
          <w:color w:val="000000"/>
          <w:szCs w:val="24"/>
        </w:rPr>
      </w:pPr>
      <w:r>
        <w:rPr>
          <w:rFonts w:asciiTheme="minorHAnsi" w:eastAsia="Calibri" w:hAnsiTheme="minorHAnsi"/>
          <w:color w:val="000000"/>
          <w:szCs w:val="24"/>
        </w:rPr>
        <w:t xml:space="preserve">2.  </w:t>
      </w:r>
      <w:r w:rsidR="001A633D">
        <w:rPr>
          <w:rFonts w:asciiTheme="minorHAnsi" w:eastAsia="Calibri" w:hAnsiTheme="minorHAnsi"/>
          <w:color w:val="000000"/>
          <w:szCs w:val="24"/>
        </w:rPr>
        <w:t xml:space="preserve">Check for resident response. Tap or shake shoulder of resident asking, “Are you okay”.  </w:t>
      </w:r>
    </w:p>
    <w:p w14:paraId="7CF91B8F" w14:textId="77777777" w:rsidR="009603FE" w:rsidRDefault="001A633D" w:rsidP="009C0D8A">
      <w:pPr>
        <w:widowControl w:val="0"/>
        <w:autoSpaceDE w:val="0"/>
        <w:autoSpaceDN w:val="0"/>
        <w:adjustRightInd w:val="0"/>
        <w:spacing w:after="240" w:line="360" w:lineRule="atLeast"/>
        <w:rPr>
          <w:rFonts w:asciiTheme="minorHAnsi" w:eastAsia="Calibri" w:hAnsiTheme="minorHAnsi"/>
          <w:color w:val="000000"/>
          <w:szCs w:val="24"/>
        </w:rPr>
      </w:pPr>
      <w:r>
        <w:rPr>
          <w:rFonts w:asciiTheme="minorHAnsi" w:eastAsia="Calibri" w:hAnsiTheme="minorHAnsi"/>
          <w:color w:val="000000"/>
          <w:szCs w:val="24"/>
        </w:rPr>
        <w:t xml:space="preserve">3.  </w:t>
      </w:r>
      <w:r w:rsidR="00C531C9">
        <w:rPr>
          <w:rFonts w:asciiTheme="minorHAnsi" w:eastAsia="Calibri" w:hAnsiTheme="minorHAnsi"/>
          <w:color w:val="000000"/>
          <w:szCs w:val="24"/>
        </w:rPr>
        <w:t>Simultaneously a</w:t>
      </w:r>
      <w:r w:rsidR="009603FE">
        <w:rPr>
          <w:rFonts w:asciiTheme="minorHAnsi" w:eastAsia="Calibri" w:hAnsiTheme="minorHAnsi"/>
          <w:color w:val="000000"/>
          <w:szCs w:val="24"/>
        </w:rPr>
        <w:t>ssess the resident for breathing and pulse for 10 seconds</w:t>
      </w:r>
      <w:r w:rsidR="005A6135">
        <w:rPr>
          <w:rFonts w:asciiTheme="minorHAnsi" w:eastAsia="Calibri" w:hAnsiTheme="minorHAnsi"/>
          <w:color w:val="000000"/>
          <w:szCs w:val="24"/>
        </w:rPr>
        <w:t xml:space="preserve">.  </w:t>
      </w:r>
    </w:p>
    <w:p w14:paraId="7BA32F5D" w14:textId="77777777" w:rsidR="00921F84" w:rsidRDefault="00921F84" w:rsidP="00B62D92">
      <w:pPr>
        <w:pStyle w:val="ListParagraph"/>
        <w:widowControl w:val="0"/>
        <w:numPr>
          <w:ilvl w:val="0"/>
          <w:numId w:val="10"/>
        </w:numPr>
        <w:autoSpaceDE w:val="0"/>
        <w:autoSpaceDN w:val="0"/>
        <w:adjustRightInd w:val="0"/>
        <w:spacing w:after="240" w:line="360" w:lineRule="atLeast"/>
        <w:rPr>
          <w:rFonts w:asciiTheme="minorHAnsi" w:eastAsia="Calibri" w:hAnsiTheme="minorHAnsi"/>
          <w:color w:val="000000"/>
          <w:szCs w:val="24"/>
        </w:rPr>
      </w:pPr>
      <w:r>
        <w:rPr>
          <w:rFonts w:asciiTheme="minorHAnsi" w:eastAsia="Calibri" w:hAnsiTheme="minorHAnsi"/>
          <w:color w:val="000000"/>
          <w:szCs w:val="24"/>
        </w:rPr>
        <w:t>If necessary, open the airway:</w:t>
      </w:r>
    </w:p>
    <w:p w14:paraId="3E5CEAB6" w14:textId="77777777" w:rsidR="00921F84" w:rsidRDefault="00921F84" w:rsidP="00B62D92">
      <w:pPr>
        <w:pStyle w:val="ListParagraph"/>
        <w:widowControl w:val="0"/>
        <w:numPr>
          <w:ilvl w:val="1"/>
          <w:numId w:val="10"/>
        </w:numPr>
        <w:autoSpaceDE w:val="0"/>
        <w:autoSpaceDN w:val="0"/>
        <w:adjustRightInd w:val="0"/>
        <w:spacing w:after="240" w:line="360" w:lineRule="atLeast"/>
        <w:rPr>
          <w:rFonts w:asciiTheme="minorHAnsi" w:eastAsia="Calibri" w:hAnsiTheme="minorHAnsi"/>
          <w:color w:val="000000"/>
          <w:szCs w:val="24"/>
        </w:rPr>
      </w:pPr>
      <w:r>
        <w:rPr>
          <w:rFonts w:asciiTheme="minorHAnsi" w:eastAsia="Calibri" w:hAnsiTheme="minorHAnsi"/>
          <w:color w:val="000000"/>
          <w:szCs w:val="24"/>
        </w:rPr>
        <w:t>Head-tilt/chin-lift technique</w:t>
      </w:r>
    </w:p>
    <w:p w14:paraId="0DA51F90" w14:textId="77777777" w:rsidR="00921F84" w:rsidRPr="00921F84" w:rsidRDefault="00921F84" w:rsidP="00B62D92">
      <w:pPr>
        <w:pStyle w:val="ListParagraph"/>
        <w:widowControl w:val="0"/>
        <w:numPr>
          <w:ilvl w:val="1"/>
          <w:numId w:val="10"/>
        </w:numPr>
        <w:autoSpaceDE w:val="0"/>
        <w:autoSpaceDN w:val="0"/>
        <w:adjustRightInd w:val="0"/>
        <w:spacing w:after="240" w:line="360" w:lineRule="atLeast"/>
        <w:rPr>
          <w:rFonts w:asciiTheme="minorHAnsi" w:eastAsia="Calibri" w:hAnsiTheme="minorHAnsi"/>
          <w:color w:val="000000"/>
          <w:szCs w:val="24"/>
        </w:rPr>
      </w:pPr>
      <w:r>
        <w:rPr>
          <w:rFonts w:asciiTheme="minorHAnsi" w:eastAsia="Calibri" w:hAnsiTheme="minorHAnsi"/>
          <w:color w:val="000000"/>
          <w:szCs w:val="24"/>
        </w:rPr>
        <w:t>If a head, neck or spinal injury is suspected, utilize the modified jaw-thrust maneuver</w:t>
      </w:r>
    </w:p>
    <w:p w14:paraId="12B889D1" w14:textId="77777777" w:rsidR="005A6135" w:rsidRDefault="005A6135" w:rsidP="009C0D8A">
      <w:pPr>
        <w:widowControl w:val="0"/>
        <w:autoSpaceDE w:val="0"/>
        <w:autoSpaceDN w:val="0"/>
        <w:adjustRightInd w:val="0"/>
        <w:spacing w:after="240" w:line="360" w:lineRule="atLeast"/>
        <w:rPr>
          <w:rFonts w:asciiTheme="minorHAnsi" w:eastAsia="Calibri" w:hAnsiTheme="minorHAnsi"/>
          <w:color w:val="000000"/>
          <w:szCs w:val="24"/>
        </w:rPr>
      </w:pPr>
      <w:r>
        <w:rPr>
          <w:rFonts w:asciiTheme="minorHAnsi" w:eastAsia="Calibri" w:hAnsiTheme="minorHAnsi"/>
          <w:color w:val="000000"/>
          <w:szCs w:val="24"/>
        </w:rPr>
        <w:t xml:space="preserve">4.  Shout for nearby help or pull the call button for assistance.  Activate emergency response system.  Staff immediately instructed to retrieve AED and emergency equipment.  If collapse was witnessed and staff member alone, leave resident to activate the emergency response system and retrieve AED (unless another staff member is able to retrieve device) before beginning CPR.  </w:t>
      </w:r>
    </w:p>
    <w:p w14:paraId="31F0B682" w14:textId="77777777" w:rsidR="00120438" w:rsidRDefault="001A633D" w:rsidP="009C0D8A">
      <w:pPr>
        <w:widowControl w:val="0"/>
        <w:autoSpaceDE w:val="0"/>
        <w:autoSpaceDN w:val="0"/>
        <w:adjustRightInd w:val="0"/>
        <w:spacing w:after="240" w:line="360" w:lineRule="atLeast"/>
        <w:rPr>
          <w:rFonts w:asciiTheme="minorHAnsi" w:eastAsia="Calibri" w:hAnsiTheme="minorHAnsi"/>
          <w:color w:val="000000"/>
          <w:szCs w:val="24"/>
        </w:rPr>
      </w:pPr>
      <w:r>
        <w:rPr>
          <w:rFonts w:asciiTheme="minorHAnsi" w:eastAsia="Calibri" w:hAnsiTheme="minorHAnsi"/>
          <w:color w:val="000000"/>
          <w:szCs w:val="24"/>
        </w:rPr>
        <w:lastRenderedPageBreak/>
        <w:t>5</w:t>
      </w:r>
      <w:r w:rsidR="009603FE">
        <w:rPr>
          <w:rFonts w:asciiTheme="minorHAnsi" w:eastAsia="Calibri" w:hAnsiTheme="minorHAnsi"/>
          <w:color w:val="000000"/>
          <w:szCs w:val="24"/>
        </w:rPr>
        <w:t>.  Identify code status/advance directive preferences</w:t>
      </w:r>
      <w:r w:rsidR="0053611B">
        <w:rPr>
          <w:rFonts w:asciiTheme="minorHAnsi" w:eastAsia="Calibri" w:hAnsiTheme="minorHAnsi"/>
          <w:color w:val="000000"/>
          <w:szCs w:val="24"/>
        </w:rPr>
        <w:t xml:space="preserve"> </w:t>
      </w:r>
      <w:r w:rsidR="0053611B" w:rsidRPr="0053611B">
        <w:rPr>
          <w:rFonts w:asciiTheme="minorHAnsi" w:eastAsia="Calibri" w:hAnsiTheme="minorHAnsi"/>
          <w:b/>
          <w:color w:val="000000"/>
          <w:szCs w:val="24"/>
        </w:rPr>
        <w:t>(Include facility process for identification of code status/advance directive</w:t>
      </w:r>
      <w:r w:rsidR="0053611B">
        <w:rPr>
          <w:rFonts w:asciiTheme="minorHAnsi" w:eastAsia="Calibri" w:hAnsiTheme="minorHAnsi"/>
          <w:color w:val="000000"/>
          <w:szCs w:val="24"/>
        </w:rPr>
        <w:t>)</w:t>
      </w:r>
      <w:r>
        <w:rPr>
          <w:rFonts w:asciiTheme="minorHAnsi" w:eastAsia="Calibri" w:hAnsiTheme="minorHAnsi"/>
          <w:color w:val="000000"/>
          <w:szCs w:val="24"/>
        </w:rPr>
        <w:t>.</w:t>
      </w:r>
      <w:r w:rsidR="009603FE">
        <w:rPr>
          <w:rFonts w:asciiTheme="minorHAnsi" w:eastAsia="Calibri" w:hAnsiTheme="minorHAnsi"/>
          <w:color w:val="000000"/>
          <w:szCs w:val="24"/>
        </w:rPr>
        <w:t xml:space="preserve">  </w:t>
      </w:r>
    </w:p>
    <w:p w14:paraId="4C8BDABC" w14:textId="7A9665A6" w:rsidR="009603FE" w:rsidRPr="00120438" w:rsidRDefault="009603FE" w:rsidP="00120438">
      <w:pPr>
        <w:pStyle w:val="ListParagraph"/>
        <w:widowControl w:val="0"/>
        <w:numPr>
          <w:ilvl w:val="0"/>
          <w:numId w:val="10"/>
        </w:numPr>
        <w:autoSpaceDE w:val="0"/>
        <w:autoSpaceDN w:val="0"/>
        <w:adjustRightInd w:val="0"/>
        <w:spacing w:after="240" w:line="360" w:lineRule="atLeast"/>
        <w:rPr>
          <w:rFonts w:asciiTheme="minorHAnsi" w:eastAsia="Calibri" w:hAnsiTheme="minorHAnsi"/>
          <w:color w:val="000000"/>
          <w:szCs w:val="24"/>
        </w:rPr>
      </w:pPr>
      <w:r w:rsidRPr="00120438">
        <w:rPr>
          <w:rFonts w:asciiTheme="minorHAnsi" w:eastAsia="Calibri" w:hAnsiTheme="minorHAnsi"/>
          <w:color w:val="000000"/>
          <w:szCs w:val="24"/>
        </w:rPr>
        <w:t>If</w:t>
      </w:r>
      <w:r w:rsidR="001A633D" w:rsidRPr="00120438">
        <w:rPr>
          <w:rFonts w:asciiTheme="minorHAnsi" w:eastAsia="Calibri" w:hAnsiTheme="minorHAnsi"/>
          <w:color w:val="000000"/>
          <w:szCs w:val="24"/>
        </w:rPr>
        <w:t xml:space="preserve"> the</w:t>
      </w:r>
      <w:r w:rsidRPr="00120438">
        <w:rPr>
          <w:rFonts w:asciiTheme="minorHAnsi" w:eastAsia="Calibri" w:hAnsiTheme="minorHAnsi"/>
          <w:color w:val="000000"/>
          <w:szCs w:val="24"/>
        </w:rPr>
        <w:t xml:space="preserve"> resident has a </w:t>
      </w:r>
      <w:r w:rsidR="0003379F" w:rsidRPr="00120438">
        <w:rPr>
          <w:rFonts w:asciiTheme="minorHAnsi" w:eastAsia="Calibri" w:hAnsiTheme="minorHAnsi"/>
          <w:color w:val="000000"/>
          <w:szCs w:val="24"/>
        </w:rPr>
        <w:t xml:space="preserve">valid advance directive, a POLST (Physician Orders for Life-Sustaining Treatment Form that indicates that </w:t>
      </w:r>
      <w:r w:rsidR="0003379F" w:rsidRPr="00120438">
        <w:rPr>
          <w:rFonts w:asciiTheme="minorHAnsi" w:eastAsia="Calibri" w:hAnsiTheme="minorHAnsi"/>
          <w:b/>
          <w:color w:val="000000"/>
          <w:szCs w:val="24"/>
        </w:rPr>
        <w:t>resuscitation is not desired</w:t>
      </w:r>
      <w:r w:rsidR="0003379F" w:rsidRPr="00120438">
        <w:rPr>
          <w:rFonts w:asciiTheme="minorHAnsi" w:eastAsia="Calibri" w:hAnsiTheme="minorHAnsi"/>
          <w:color w:val="000000"/>
          <w:szCs w:val="24"/>
        </w:rPr>
        <w:t xml:space="preserve">) or MOLST (specify State specific documentation) or a </w:t>
      </w:r>
      <w:r w:rsidR="0053611B" w:rsidRPr="00120438">
        <w:rPr>
          <w:rFonts w:asciiTheme="minorHAnsi" w:eastAsia="Calibri" w:hAnsiTheme="minorHAnsi"/>
          <w:color w:val="000000"/>
          <w:szCs w:val="24"/>
        </w:rPr>
        <w:t>“</w:t>
      </w:r>
      <w:r w:rsidRPr="00120438">
        <w:rPr>
          <w:rFonts w:asciiTheme="minorHAnsi" w:eastAsia="Calibri" w:hAnsiTheme="minorHAnsi"/>
          <w:color w:val="000000"/>
          <w:szCs w:val="24"/>
        </w:rPr>
        <w:t>Do Not Resuscitate</w:t>
      </w:r>
      <w:r w:rsidR="0053611B" w:rsidRPr="00120438">
        <w:rPr>
          <w:rFonts w:asciiTheme="minorHAnsi" w:eastAsia="Calibri" w:hAnsiTheme="minorHAnsi"/>
          <w:color w:val="000000"/>
          <w:szCs w:val="24"/>
        </w:rPr>
        <w:t>”</w:t>
      </w:r>
      <w:r w:rsidRPr="00120438">
        <w:rPr>
          <w:rFonts w:asciiTheme="minorHAnsi" w:eastAsia="Calibri" w:hAnsiTheme="minorHAnsi"/>
          <w:color w:val="000000"/>
          <w:szCs w:val="24"/>
        </w:rPr>
        <w:t xml:space="preserve"> (DNR) </w:t>
      </w:r>
      <w:r w:rsidR="0003379F" w:rsidRPr="00120438">
        <w:rPr>
          <w:rFonts w:asciiTheme="minorHAnsi" w:eastAsia="Calibri" w:hAnsiTheme="minorHAnsi"/>
          <w:color w:val="000000"/>
          <w:szCs w:val="24"/>
        </w:rPr>
        <w:t xml:space="preserve">(Also known as DNAR -Do </w:t>
      </w:r>
      <w:r w:rsidR="005A052F" w:rsidRPr="00120438">
        <w:rPr>
          <w:rFonts w:asciiTheme="minorHAnsi" w:eastAsia="Calibri" w:hAnsiTheme="minorHAnsi"/>
          <w:color w:val="000000"/>
          <w:szCs w:val="24"/>
        </w:rPr>
        <w:t>N</w:t>
      </w:r>
      <w:r w:rsidR="0003379F" w:rsidRPr="00120438">
        <w:rPr>
          <w:rFonts w:asciiTheme="minorHAnsi" w:eastAsia="Calibri" w:hAnsiTheme="minorHAnsi"/>
          <w:color w:val="000000"/>
          <w:szCs w:val="24"/>
        </w:rPr>
        <w:t>ot Attempt Resuscitation)</w:t>
      </w:r>
      <w:r w:rsidR="0053611B" w:rsidRPr="00120438">
        <w:rPr>
          <w:rFonts w:asciiTheme="minorHAnsi" w:eastAsia="Calibri" w:hAnsiTheme="minorHAnsi"/>
          <w:color w:val="000000"/>
          <w:szCs w:val="24"/>
        </w:rPr>
        <w:t xml:space="preserve"> </w:t>
      </w:r>
      <w:r w:rsidRPr="00120438">
        <w:rPr>
          <w:rFonts w:asciiTheme="minorHAnsi" w:eastAsia="Calibri" w:hAnsiTheme="minorHAnsi"/>
          <w:color w:val="000000"/>
          <w:szCs w:val="24"/>
        </w:rPr>
        <w:t>order</w:t>
      </w:r>
      <w:r w:rsidR="0053611B" w:rsidRPr="00120438">
        <w:rPr>
          <w:rFonts w:asciiTheme="minorHAnsi" w:eastAsia="Calibri" w:hAnsiTheme="minorHAnsi"/>
          <w:color w:val="000000"/>
          <w:szCs w:val="24"/>
        </w:rPr>
        <w:t xml:space="preserve">, </w:t>
      </w:r>
      <w:r w:rsidRPr="00120438">
        <w:rPr>
          <w:rFonts w:asciiTheme="minorHAnsi" w:eastAsia="Calibri" w:hAnsiTheme="minorHAnsi"/>
          <w:b/>
          <w:color w:val="000000"/>
          <w:szCs w:val="24"/>
        </w:rPr>
        <w:t>do not perform CPR</w:t>
      </w:r>
      <w:r w:rsidRPr="00120438">
        <w:rPr>
          <w:rFonts w:asciiTheme="minorHAnsi" w:eastAsia="Calibri" w:hAnsiTheme="minorHAnsi"/>
          <w:color w:val="000000"/>
          <w:szCs w:val="24"/>
        </w:rPr>
        <w:t>.</w:t>
      </w:r>
    </w:p>
    <w:p w14:paraId="2C5346E6" w14:textId="77777777" w:rsidR="00C531C9" w:rsidRDefault="001A633D" w:rsidP="009C0D8A">
      <w:pPr>
        <w:widowControl w:val="0"/>
        <w:autoSpaceDE w:val="0"/>
        <w:autoSpaceDN w:val="0"/>
        <w:adjustRightInd w:val="0"/>
        <w:spacing w:after="240" w:line="360" w:lineRule="atLeast"/>
        <w:rPr>
          <w:rFonts w:asciiTheme="minorHAnsi" w:eastAsia="Calibri" w:hAnsiTheme="minorHAnsi"/>
          <w:color w:val="000000"/>
          <w:szCs w:val="24"/>
        </w:rPr>
      </w:pPr>
      <w:r>
        <w:rPr>
          <w:rFonts w:asciiTheme="minorHAnsi" w:eastAsia="Calibri" w:hAnsiTheme="minorHAnsi"/>
          <w:color w:val="000000"/>
          <w:szCs w:val="24"/>
        </w:rPr>
        <w:t>6</w:t>
      </w:r>
      <w:r w:rsidR="009603FE">
        <w:rPr>
          <w:rFonts w:asciiTheme="minorHAnsi" w:eastAsia="Calibri" w:hAnsiTheme="minorHAnsi"/>
          <w:color w:val="000000"/>
          <w:szCs w:val="24"/>
        </w:rPr>
        <w:t>.  If no DNR order/advance directive exists</w:t>
      </w:r>
      <w:r w:rsidR="0053611B">
        <w:rPr>
          <w:rFonts w:asciiTheme="minorHAnsi" w:eastAsia="Calibri" w:hAnsiTheme="minorHAnsi"/>
          <w:color w:val="000000"/>
          <w:szCs w:val="24"/>
        </w:rPr>
        <w:t xml:space="preserve"> or if advance directive does not indicate “Do Not Resuscitate”</w:t>
      </w:r>
      <w:r w:rsidR="005A6135">
        <w:rPr>
          <w:rFonts w:asciiTheme="minorHAnsi" w:eastAsia="Calibri" w:hAnsiTheme="minorHAnsi"/>
          <w:color w:val="000000"/>
          <w:szCs w:val="24"/>
        </w:rPr>
        <w:t xml:space="preserve">, </w:t>
      </w:r>
      <w:r w:rsidR="005A6135" w:rsidRPr="005A052F">
        <w:rPr>
          <w:rFonts w:asciiTheme="minorHAnsi" w:eastAsia="Calibri" w:hAnsiTheme="minorHAnsi"/>
          <w:b/>
          <w:color w:val="000000"/>
          <w:szCs w:val="24"/>
        </w:rPr>
        <w:t>begin resuscitation efforts</w:t>
      </w:r>
      <w:r w:rsidR="00C531C9">
        <w:rPr>
          <w:rFonts w:asciiTheme="minorHAnsi" w:eastAsia="Calibri" w:hAnsiTheme="minorHAnsi"/>
          <w:color w:val="000000"/>
          <w:szCs w:val="24"/>
        </w:rPr>
        <w:t>:</w:t>
      </w:r>
    </w:p>
    <w:p w14:paraId="11D3AEEA" w14:textId="77777777" w:rsidR="005A6135" w:rsidRDefault="005A6135" w:rsidP="005A6135">
      <w:pPr>
        <w:widowControl w:val="0"/>
        <w:autoSpaceDE w:val="0"/>
        <w:autoSpaceDN w:val="0"/>
        <w:adjustRightInd w:val="0"/>
        <w:spacing w:after="240" w:line="360" w:lineRule="atLeast"/>
        <w:rPr>
          <w:rFonts w:asciiTheme="minorHAnsi" w:eastAsia="Calibri" w:hAnsiTheme="minorHAnsi"/>
          <w:color w:val="000000"/>
          <w:szCs w:val="24"/>
        </w:rPr>
      </w:pPr>
      <w:r>
        <w:rPr>
          <w:rFonts w:asciiTheme="minorHAnsi" w:eastAsia="Calibri" w:hAnsiTheme="minorHAnsi"/>
          <w:color w:val="000000"/>
          <w:szCs w:val="24"/>
        </w:rPr>
        <w:t>7. If Resident d</w:t>
      </w:r>
      <w:r w:rsidR="00AE6CAD" w:rsidRPr="005A6135">
        <w:rPr>
          <w:rFonts w:asciiTheme="minorHAnsi" w:eastAsia="Calibri" w:hAnsiTheme="minorHAnsi"/>
          <w:color w:val="000000"/>
          <w:szCs w:val="24"/>
        </w:rPr>
        <w:t xml:space="preserve">oes not exhibit normal breathing and has a pulse, </w:t>
      </w:r>
      <w:r w:rsidR="00AE6CAD" w:rsidRPr="005A6135">
        <w:rPr>
          <w:rFonts w:asciiTheme="minorHAnsi" w:eastAsia="Calibri" w:hAnsiTheme="minorHAnsi"/>
          <w:b/>
          <w:color w:val="000000"/>
          <w:szCs w:val="24"/>
        </w:rPr>
        <w:t>begin rescue breathing</w:t>
      </w:r>
      <w:r w:rsidR="00AE6CAD" w:rsidRPr="005A6135">
        <w:rPr>
          <w:rFonts w:asciiTheme="minorHAnsi" w:eastAsia="Calibri" w:hAnsiTheme="minorHAnsi"/>
          <w:color w:val="000000"/>
          <w:szCs w:val="24"/>
        </w:rPr>
        <w:t xml:space="preserve">, 1 breath every 5-6 seconds (10-12 per minute) using face mask or Resuscitator Bag.  </w:t>
      </w:r>
    </w:p>
    <w:p w14:paraId="00E9F3D2" w14:textId="77777777" w:rsidR="00921F84" w:rsidRPr="00921F84" w:rsidRDefault="00921F84" w:rsidP="00B62D92">
      <w:pPr>
        <w:pStyle w:val="ListParagraph"/>
        <w:widowControl w:val="0"/>
        <w:numPr>
          <w:ilvl w:val="0"/>
          <w:numId w:val="10"/>
        </w:numPr>
        <w:autoSpaceDE w:val="0"/>
        <w:autoSpaceDN w:val="0"/>
        <w:adjustRightInd w:val="0"/>
        <w:spacing w:after="240" w:line="360" w:lineRule="atLeast"/>
        <w:rPr>
          <w:rFonts w:asciiTheme="minorHAnsi" w:eastAsia="Calibri" w:hAnsiTheme="minorHAnsi"/>
          <w:color w:val="000000"/>
          <w:szCs w:val="24"/>
        </w:rPr>
      </w:pPr>
      <w:r>
        <w:rPr>
          <w:rFonts w:asciiTheme="minorHAnsi" w:eastAsia="Calibri" w:hAnsiTheme="minorHAnsi"/>
          <w:color w:val="000000"/>
          <w:szCs w:val="24"/>
        </w:rPr>
        <w:t>If resident is presenting with agonal breaths, continue as if resident is not breathing</w:t>
      </w:r>
    </w:p>
    <w:p w14:paraId="2A3B643B" w14:textId="77777777" w:rsidR="005A6135" w:rsidRDefault="005A6135" w:rsidP="005A6135">
      <w:pPr>
        <w:widowControl w:val="0"/>
        <w:autoSpaceDE w:val="0"/>
        <w:autoSpaceDN w:val="0"/>
        <w:adjustRightInd w:val="0"/>
        <w:spacing w:after="240" w:line="360" w:lineRule="atLeast"/>
        <w:rPr>
          <w:rFonts w:asciiTheme="minorHAnsi" w:eastAsia="Calibri" w:hAnsiTheme="minorHAnsi"/>
          <w:color w:val="000000"/>
          <w:szCs w:val="24"/>
        </w:rPr>
      </w:pPr>
      <w:r>
        <w:rPr>
          <w:rFonts w:asciiTheme="minorHAnsi" w:eastAsia="Calibri" w:hAnsiTheme="minorHAnsi"/>
          <w:color w:val="000000"/>
          <w:szCs w:val="24"/>
        </w:rPr>
        <w:t xml:space="preserve">8.  </w:t>
      </w:r>
      <w:r w:rsidR="00AE6CAD" w:rsidRPr="005A6135">
        <w:rPr>
          <w:rFonts w:asciiTheme="minorHAnsi" w:eastAsia="Calibri" w:hAnsiTheme="minorHAnsi"/>
          <w:color w:val="000000"/>
          <w:szCs w:val="24"/>
        </w:rPr>
        <w:t>Check pulse approximately every 2 m</w:t>
      </w:r>
      <w:r w:rsidR="00C531C9" w:rsidRPr="005A6135">
        <w:rPr>
          <w:rFonts w:asciiTheme="minorHAnsi" w:eastAsia="Calibri" w:hAnsiTheme="minorHAnsi"/>
          <w:color w:val="000000"/>
          <w:szCs w:val="24"/>
        </w:rPr>
        <w:t xml:space="preserve">inutes. </w:t>
      </w:r>
    </w:p>
    <w:p w14:paraId="4380F3F7" w14:textId="77777777" w:rsidR="005A052F" w:rsidRPr="005A6135" w:rsidRDefault="005A6135" w:rsidP="005A6135">
      <w:pPr>
        <w:widowControl w:val="0"/>
        <w:autoSpaceDE w:val="0"/>
        <w:autoSpaceDN w:val="0"/>
        <w:adjustRightInd w:val="0"/>
        <w:spacing w:after="240" w:line="360" w:lineRule="atLeast"/>
        <w:rPr>
          <w:rFonts w:asciiTheme="minorHAnsi" w:eastAsia="Calibri" w:hAnsiTheme="minorHAnsi"/>
          <w:color w:val="000000"/>
          <w:szCs w:val="24"/>
        </w:rPr>
      </w:pPr>
      <w:r>
        <w:rPr>
          <w:rFonts w:asciiTheme="minorHAnsi" w:eastAsia="Calibri" w:hAnsiTheme="minorHAnsi"/>
          <w:color w:val="000000"/>
          <w:szCs w:val="24"/>
        </w:rPr>
        <w:t xml:space="preserve">9.  </w:t>
      </w:r>
      <w:r w:rsidR="00C531C9" w:rsidRPr="005A6135">
        <w:rPr>
          <w:rFonts w:asciiTheme="minorHAnsi" w:eastAsia="Calibri" w:hAnsiTheme="minorHAnsi"/>
          <w:color w:val="000000"/>
          <w:szCs w:val="24"/>
        </w:rPr>
        <w:t xml:space="preserve"> If no pulse, </w:t>
      </w:r>
      <w:r w:rsidR="00C531C9" w:rsidRPr="005A6135">
        <w:rPr>
          <w:rFonts w:asciiTheme="minorHAnsi" w:eastAsia="Calibri" w:hAnsiTheme="minorHAnsi"/>
          <w:b/>
          <w:color w:val="000000"/>
          <w:szCs w:val="24"/>
        </w:rPr>
        <w:t>begin CPR</w:t>
      </w:r>
      <w:r w:rsidR="00C531C9" w:rsidRPr="005A6135">
        <w:rPr>
          <w:rFonts w:asciiTheme="minorHAnsi" w:eastAsia="Calibri" w:hAnsiTheme="minorHAnsi"/>
          <w:color w:val="000000"/>
          <w:szCs w:val="24"/>
        </w:rPr>
        <w:t xml:space="preserve"> (*Please note:  if AED is immediately available, use defibrillator as soon as possible when device is ready for use)</w:t>
      </w:r>
      <w:r w:rsidR="005A052F">
        <w:rPr>
          <w:rFonts w:asciiTheme="minorHAnsi" w:eastAsia="Calibri" w:hAnsiTheme="minorHAnsi"/>
          <w:color w:val="000000"/>
          <w:szCs w:val="24"/>
        </w:rPr>
        <w:t>:</w:t>
      </w:r>
    </w:p>
    <w:p w14:paraId="451C297A" w14:textId="77777777" w:rsidR="005A052F" w:rsidRDefault="005A052F" w:rsidP="00B62D92">
      <w:pPr>
        <w:pStyle w:val="ListParagraph"/>
        <w:widowControl w:val="0"/>
        <w:numPr>
          <w:ilvl w:val="1"/>
          <w:numId w:val="9"/>
        </w:numPr>
        <w:autoSpaceDE w:val="0"/>
        <w:autoSpaceDN w:val="0"/>
        <w:adjustRightInd w:val="0"/>
        <w:spacing w:after="240" w:line="360" w:lineRule="atLeast"/>
        <w:rPr>
          <w:rFonts w:asciiTheme="minorHAnsi" w:eastAsia="Calibri" w:hAnsiTheme="minorHAnsi"/>
          <w:color w:val="000000"/>
          <w:szCs w:val="24"/>
        </w:rPr>
      </w:pPr>
      <w:r>
        <w:rPr>
          <w:rFonts w:asciiTheme="minorHAnsi" w:eastAsia="Calibri" w:hAnsiTheme="minorHAnsi"/>
          <w:color w:val="000000"/>
          <w:szCs w:val="24"/>
        </w:rPr>
        <w:t>Place backboard under resident in bed or assist resident to a firm, flat surface if possible</w:t>
      </w:r>
    </w:p>
    <w:p w14:paraId="64700E47" w14:textId="77777777" w:rsidR="00C531C9" w:rsidRDefault="00C531C9" w:rsidP="00B62D92">
      <w:pPr>
        <w:pStyle w:val="ListParagraph"/>
        <w:widowControl w:val="0"/>
        <w:numPr>
          <w:ilvl w:val="1"/>
          <w:numId w:val="9"/>
        </w:numPr>
        <w:autoSpaceDE w:val="0"/>
        <w:autoSpaceDN w:val="0"/>
        <w:adjustRightInd w:val="0"/>
        <w:spacing w:after="240" w:line="360" w:lineRule="atLeast"/>
        <w:rPr>
          <w:rFonts w:asciiTheme="minorHAnsi" w:eastAsia="Calibri" w:hAnsiTheme="minorHAnsi"/>
          <w:color w:val="000000"/>
          <w:szCs w:val="24"/>
        </w:rPr>
      </w:pPr>
      <w:r>
        <w:rPr>
          <w:rFonts w:asciiTheme="minorHAnsi" w:eastAsia="Calibri" w:hAnsiTheme="minorHAnsi"/>
          <w:color w:val="000000"/>
          <w:szCs w:val="24"/>
        </w:rPr>
        <w:t>Compress chest compressions at a rate of 100-200 per minute</w:t>
      </w:r>
      <w:r w:rsidR="005A6135">
        <w:rPr>
          <w:rFonts w:asciiTheme="minorHAnsi" w:eastAsia="Calibri" w:hAnsiTheme="minorHAnsi"/>
          <w:color w:val="000000"/>
          <w:szCs w:val="24"/>
        </w:rPr>
        <w:t xml:space="preserve"> (place 2 hands on the lower half of the sternum)</w:t>
      </w:r>
    </w:p>
    <w:p w14:paraId="39E09548" w14:textId="77777777" w:rsidR="00C531C9" w:rsidRDefault="00C531C9" w:rsidP="00B62D92">
      <w:pPr>
        <w:pStyle w:val="ListParagraph"/>
        <w:widowControl w:val="0"/>
        <w:numPr>
          <w:ilvl w:val="1"/>
          <w:numId w:val="9"/>
        </w:numPr>
        <w:autoSpaceDE w:val="0"/>
        <w:autoSpaceDN w:val="0"/>
        <w:adjustRightInd w:val="0"/>
        <w:spacing w:after="240" w:line="360" w:lineRule="atLeast"/>
        <w:rPr>
          <w:rFonts w:asciiTheme="minorHAnsi" w:eastAsia="Calibri" w:hAnsiTheme="minorHAnsi"/>
          <w:color w:val="000000"/>
          <w:szCs w:val="24"/>
        </w:rPr>
      </w:pPr>
      <w:r>
        <w:rPr>
          <w:rFonts w:asciiTheme="minorHAnsi" w:eastAsia="Calibri" w:hAnsiTheme="minorHAnsi"/>
          <w:color w:val="000000"/>
          <w:szCs w:val="24"/>
        </w:rPr>
        <w:t>Compress to a depth of at least 2” (inches)</w:t>
      </w:r>
    </w:p>
    <w:p w14:paraId="77CBBCAD" w14:textId="77777777" w:rsidR="00C531C9" w:rsidRDefault="00C531C9" w:rsidP="00B62D92">
      <w:pPr>
        <w:pStyle w:val="ListParagraph"/>
        <w:widowControl w:val="0"/>
        <w:numPr>
          <w:ilvl w:val="1"/>
          <w:numId w:val="9"/>
        </w:numPr>
        <w:autoSpaceDE w:val="0"/>
        <w:autoSpaceDN w:val="0"/>
        <w:adjustRightInd w:val="0"/>
        <w:spacing w:after="240" w:line="360" w:lineRule="atLeast"/>
        <w:rPr>
          <w:rFonts w:asciiTheme="minorHAnsi" w:eastAsia="Calibri" w:hAnsiTheme="minorHAnsi"/>
          <w:color w:val="000000"/>
          <w:szCs w:val="24"/>
        </w:rPr>
      </w:pPr>
      <w:r>
        <w:rPr>
          <w:rFonts w:asciiTheme="minorHAnsi" w:eastAsia="Calibri" w:hAnsiTheme="minorHAnsi"/>
          <w:color w:val="000000"/>
          <w:szCs w:val="24"/>
        </w:rPr>
        <w:t>Ensure full recoil following each compression</w:t>
      </w:r>
    </w:p>
    <w:p w14:paraId="5E122AAA" w14:textId="77777777" w:rsidR="00C531C9" w:rsidRDefault="00C531C9" w:rsidP="00B62D92">
      <w:pPr>
        <w:pStyle w:val="ListParagraph"/>
        <w:widowControl w:val="0"/>
        <w:numPr>
          <w:ilvl w:val="1"/>
          <w:numId w:val="9"/>
        </w:numPr>
        <w:autoSpaceDE w:val="0"/>
        <w:autoSpaceDN w:val="0"/>
        <w:adjustRightInd w:val="0"/>
        <w:spacing w:after="240" w:line="360" w:lineRule="atLeast"/>
        <w:rPr>
          <w:rFonts w:asciiTheme="minorHAnsi" w:eastAsia="Calibri" w:hAnsiTheme="minorHAnsi"/>
          <w:color w:val="000000"/>
          <w:szCs w:val="24"/>
        </w:rPr>
      </w:pPr>
      <w:r>
        <w:rPr>
          <w:rFonts w:asciiTheme="minorHAnsi" w:eastAsia="Calibri" w:hAnsiTheme="minorHAnsi"/>
          <w:color w:val="000000"/>
          <w:szCs w:val="24"/>
        </w:rPr>
        <w:t>Minimize any pauses in compressions</w:t>
      </w:r>
    </w:p>
    <w:p w14:paraId="79FB924C" w14:textId="77777777" w:rsidR="00C531C9" w:rsidRPr="00C531C9" w:rsidRDefault="00C531C9" w:rsidP="00B62D92">
      <w:pPr>
        <w:pStyle w:val="ListParagraph"/>
        <w:widowControl w:val="0"/>
        <w:numPr>
          <w:ilvl w:val="1"/>
          <w:numId w:val="9"/>
        </w:numPr>
        <w:autoSpaceDE w:val="0"/>
        <w:autoSpaceDN w:val="0"/>
        <w:adjustRightInd w:val="0"/>
        <w:spacing w:after="240" w:line="360" w:lineRule="atLeast"/>
        <w:rPr>
          <w:rFonts w:asciiTheme="minorHAnsi" w:eastAsia="Calibri" w:hAnsiTheme="minorHAnsi"/>
          <w:color w:val="000000"/>
          <w:szCs w:val="24"/>
        </w:rPr>
      </w:pPr>
      <w:r>
        <w:rPr>
          <w:rFonts w:asciiTheme="minorHAnsi" w:eastAsia="Calibri" w:hAnsiTheme="minorHAnsi"/>
          <w:color w:val="000000"/>
          <w:szCs w:val="24"/>
        </w:rPr>
        <w:t>Ventilate 2 breaths after 30 compressions, each breath to be delivered over 1 second, causing chest to rise</w:t>
      </w:r>
      <w:r w:rsidR="005A052F">
        <w:rPr>
          <w:rFonts w:asciiTheme="minorHAnsi" w:eastAsia="Calibri" w:hAnsiTheme="minorHAnsi"/>
          <w:color w:val="000000"/>
          <w:szCs w:val="24"/>
        </w:rPr>
        <w:t xml:space="preserve"> (30:2 R</w:t>
      </w:r>
      <w:r w:rsidR="005A6135">
        <w:rPr>
          <w:rFonts w:asciiTheme="minorHAnsi" w:eastAsia="Calibri" w:hAnsiTheme="minorHAnsi"/>
          <w:color w:val="000000"/>
          <w:szCs w:val="24"/>
        </w:rPr>
        <w:t>atio for both 1 or 2 rescuers)</w:t>
      </w:r>
      <w:r w:rsidR="005A052F">
        <w:rPr>
          <w:rFonts w:asciiTheme="minorHAnsi" w:eastAsia="Calibri" w:hAnsiTheme="minorHAnsi"/>
          <w:color w:val="000000"/>
          <w:szCs w:val="24"/>
        </w:rPr>
        <w:t xml:space="preserve">.  Use face mask or </w:t>
      </w:r>
      <w:r w:rsidR="005A052F">
        <w:rPr>
          <w:rFonts w:asciiTheme="minorHAnsi" w:eastAsia="Calibri" w:hAnsiTheme="minorHAnsi"/>
          <w:bCs/>
          <w:color w:val="000000"/>
          <w:szCs w:val="24"/>
        </w:rPr>
        <w:t>resuscitator bag.</w:t>
      </w:r>
    </w:p>
    <w:p w14:paraId="432865F2" w14:textId="77777777" w:rsidR="00A10CAC" w:rsidRDefault="005A6135" w:rsidP="00A10CAC">
      <w:pPr>
        <w:widowControl w:val="0"/>
        <w:autoSpaceDE w:val="0"/>
        <w:autoSpaceDN w:val="0"/>
        <w:adjustRightInd w:val="0"/>
        <w:spacing w:after="240" w:line="360" w:lineRule="atLeast"/>
        <w:rPr>
          <w:rFonts w:asciiTheme="minorHAnsi" w:eastAsia="Calibri" w:hAnsiTheme="minorHAnsi"/>
          <w:color w:val="000000"/>
          <w:szCs w:val="24"/>
        </w:rPr>
      </w:pPr>
      <w:r>
        <w:rPr>
          <w:rFonts w:asciiTheme="minorHAnsi" w:eastAsia="Calibri" w:hAnsiTheme="minorHAnsi"/>
          <w:color w:val="000000"/>
          <w:szCs w:val="24"/>
        </w:rPr>
        <w:lastRenderedPageBreak/>
        <w:t>10</w:t>
      </w:r>
      <w:r w:rsidR="00AE6CAD">
        <w:rPr>
          <w:rFonts w:asciiTheme="minorHAnsi" w:eastAsia="Calibri" w:hAnsiTheme="minorHAnsi"/>
          <w:color w:val="000000"/>
          <w:szCs w:val="24"/>
        </w:rPr>
        <w:t>.  AED:  Follow manufacturer’s recommendations</w:t>
      </w:r>
      <w:r w:rsidR="00A10CAC">
        <w:rPr>
          <w:rFonts w:asciiTheme="minorHAnsi" w:eastAsia="Calibri" w:hAnsiTheme="minorHAnsi"/>
          <w:color w:val="000000"/>
          <w:szCs w:val="24"/>
        </w:rPr>
        <w:t xml:space="preserve"> (See AED Policy and Procedure)</w:t>
      </w:r>
      <w:r w:rsidR="00AE6CAD">
        <w:rPr>
          <w:rFonts w:asciiTheme="minorHAnsi" w:eastAsia="Calibri" w:hAnsiTheme="minorHAnsi"/>
          <w:color w:val="000000"/>
          <w:szCs w:val="24"/>
        </w:rPr>
        <w:t xml:space="preserve">:  Check rhythm.  </w:t>
      </w:r>
    </w:p>
    <w:p w14:paraId="7FDBC3F6" w14:textId="77777777" w:rsidR="0053611B" w:rsidRPr="00A10CAC" w:rsidRDefault="00AE6CAD" w:rsidP="00B62D92">
      <w:pPr>
        <w:pStyle w:val="ListParagraph"/>
        <w:widowControl w:val="0"/>
        <w:numPr>
          <w:ilvl w:val="0"/>
          <w:numId w:val="10"/>
        </w:numPr>
        <w:autoSpaceDE w:val="0"/>
        <w:autoSpaceDN w:val="0"/>
        <w:adjustRightInd w:val="0"/>
        <w:spacing w:after="240" w:line="360" w:lineRule="atLeast"/>
        <w:rPr>
          <w:rFonts w:asciiTheme="minorHAnsi" w:eastAsia="Calibri" w:hAnsiTheme="minorHAnsi"/>
          <w:color w:val="000000"/>
          <w:szCs w:val="24"/>
        </w:rPr>
      </w:pPr>
      <w:r w:rsidRPr="00A10CAC">
        <w:rPr>
          <w:rFonts w:asciiTheme="minorHAnsi" w:eastAsia="Calibri" w:hAnsiTheme="minorHAnsi"/>
          <w:color w:val="000000"/>
          <w:szCs w:val="24"/>
        </w:rPr>
        <w:t xml:space="preserve">If AED indicates yes, shockable, give 1 shock.  Resume CPR immediately for approximately 2 minutes until the AED prompts a rhythm check.  </w:t>
      </w:r>
      <w:r w:rsidR="001A633D" w:rsidRPr="00A10CAC">
        <w:rPr>
          <w:rFonts w:asciiTheme="minorHAnsi" w:eastAsia="Calibri" w:hAnsiTheme="minorHAnsi"/>
          <w:color w:val="000000"/>
          <w:szCs w:val="24"/>
        </w:rPr>
        <w:t>Continue resuscitation efforts until one of the following occurs:</w:t>
      </w:r>
    </w:p>
    <w:p w14:paraId="2CF9A669" w14:textId="77777777" w:rsidR="001A633D" w:rsidRDefault="001A633D" w:rsidP="00B62D92">
      <w:pPr>
        <w:pStyle w:val="ListParagraph"/>
        <w:widowControl w:val="0"/>
        <w:numPr>
          <w:ilvl w:val="2"/>
          <w:numId w:val="7"/>
        </w:numPr>
        <w:autoSpaceDE w:val="0"/>
        <w:autoSpaceDN w:val="0"/>
        <w:adjustRightInd w:val="0"/>
        <w:spacing w:after="240" w:line="360" w:lineRule="atLeast"/>
        <w:rPr>
          <w:rFonts w:asciiTheme="minorHAnsi" w:eastAsia="Calibri" w:hAnsiTheme="minorHAnsi"/>
          <w:color w:val="000000"/>
          <w:szCs w:val="24"/>
        </w:rPr>
      </w:pPr>
      <w:r>
        <w:rPr>
          <w:rFonts w:asciiTheme="minorHAnsi" w:eastAsia="Calibri" w:hAnsiTheme="minorHAnsi"/>
          <w:color w:val="000000"/>
          <w:szCs w:val="24"/>
        </w:rPr>
        <w:t>Resident presents with effective, spontaneous circulation</w:t>
      </w:r>
    </w:p>
    <w:p w14:paraId="0071CF4F" w14:textId="77777777" w:rsidR="001A633D" w:rsidRDefault="001A633D" w:rsidP="00B62D92">
      <w:pPr>
        <w:pStyle w:val="ListParagraph"/>
        <w:widowControl w:val="0"/>
        <w:numPr>
          <w:ilvl w:val="2"/>
          <w:numId w:val="7"/>
        </w:numPr>
        <w:autoSpaceDE w:val="0"/>
        <w:autoSpaceDN w:val="0"/>
        <w:adjustRightInd w:val="0"/>
        <w:spacing w:after="240" w:line="360" w:lineRule="atLeast"/>
        <w:rPr>
          <w:rFonts w:asciiTheme="minorHAnsi" w:eastAsia="Calibri" w:hAnsiTheme="minorHAnsi"/>
          <w:color w:val="000000"/>
          <w:szCs w:val="24"/>
        </w:rPr>
      </w:pPr>
      <w:r>
        <w:rPr>
          <w:rFonts w:asciiTheme="minorHAnsi" w:eastAsia="Calibri" w:hAnsiTheme="minorHAnsi"/>
          <w:color w:val="000000"/>
          <w:szCs w:val="24"/>
        </w:rPr>
        <w:t>Care is transferred to emergency responders to provide advanced life support</w:t>
      </w:r>
    </w:p>
    <w:p w14:paraId="292AAFEA" w14:textId="77777777" w:rsidR="001A633D" w:rsidRDefault="001A633D" w:rsidP="00B62D92">
      <w:pPr>
        <w:pStyle w:val="ListParagraph"/>
        <w:widowControl w:val="0"/>
        <w:numPr>
          <w:ilvl w:val="2"/>
          <w:numId w:val="7"/>
        </w:numPr>
        <w:autoSpaceDE w:val="0"/>
        <w:autoSpaceDN w:val="0"/>
        <w:adjustRightInd w:val="0"/>
        <w:spacing w:after="240" w:line="360" w:lineRule="atLeast"/>
        <w:rPr>
          <w:rFonts w:asciiTheme="minorHAnsi" w:eastAsia="Calibri" w:hAnsiTheme="minorHAnsi"/>
          <w:color w:val="000000"/>
          <w:szCs w:val="24"/>
        </w:rPr>
      </w:pPr>
      <w:r>
        <w:rPr>
          <w:rFonts w:asciiTheme="minorHAnsi" w:eastAsia="Calibri" w:hAnsiTheme="minorHAnsi"/>
          <w:color w:val="000000"/>
          <w:szCs w:val="24"/>
        </w:rPr>
        <w:t>The rescuer is not able to continue due to exhaustion, dangerous environmental hazards or efforts to resuscitate places others in danger</w:t>
      </w:r>
    </w:p>
    <w:p w14:paraId="65AB6FE9" w14:textId="77777777" w:rsidR="001A633D" w:rsidRPr="001A633D" w:rsidRDefault="001A633D" w:rsidP="00B62D92">
      <w:pPr>
        <w:pStyle w:val="ListParagraph"/>
        <w:widowControl w:val="0"/>
        <w:numPr>
          <w:ilvl w:val="2"/>
          <w:numId w:val="7"/>
        </w:numPr>
        <w:autoSpaceDE w:val="0"/>
        <w:autoSpaceDN w:val="0"/>
        <w:adjustRightInd w:val="0"/>
        <w:spacing w:after="240" w:line="360" w:lineRule="atLeast"/>
        <w:rPr>
          <w:rFonts w:asciiTheme="minorHAnsi" w:eastAsia="Calibri" w:hAnsiTheme="minorHAnsi"/>
          <w:color w:val="000000"/>
          <w:szCs w:val="24"/>
        </w:rPr>
      </w:pPr>
      <w:r>
        <w:rPr>
          <w:rFonts w:asciiTheme="minorHAnsi" w:eastAsia="Calibri" w:hAnsiTheme="minorHAnsi"/>
          <w:color w:val="000000"/>
          <w:szCs w:val="24"/>
        </w:rPr>
        <w:t>Reliable and valid criteria that indicates irreversible death are met, criteria of obvious death are identified or criteria for termination of resuscitation is met.</w:t>
      </w:r>
    </w:p>
    <w:p w14:paraId="7CF1230E" w14:textId="77777777" w:rsidR="001A633D" w:rsidRDefault="00AE6CAD" w:rsidP="00B62D92">
      <w:pPr>
        <w:pStyle w:val="ListParagraph"/>
        <w:widowControl w:val="0"/>
        <w:numPr>
          <w:ilvl w:val="1"/>
          <w:numId w:val="7"/>
        </w:numPr>
        <w:autoSpaceDE w:val="0"/>
        <w:autoSpaceDN w:val="0"/>
        <w:adjustRightInd w:val="0"/>
        <w:spacing w:after="240" w:line="360" w:lineRule="atLeast"/>
        <w:rPr>
          <w:rFonts w:asciiTheme="minorHAnsi" w:eastAsia="Calibri" w:hAnsiTheme="minorHAnsi"/>
          <w:color w:val="000000"/>
          <w:szCs w:val="24"/>
        </w:rPr>
      </w:pPr>
      <w:r w:rsidRPr="0053611B">
        <w:rPr>
          <w:rFonts w:asciiTheme="minorHAnsi" w:eastAsia="Calibri" w:hAnsiTheme="minorHAnsi"/>
          <w:color w:val="000000"/>
          <w:szCs w:val="24"/>
        </w:rPr>
        <w:t xml:space="preserve">If AED indicates no, non-shockable, Resume CPR immediately for approximately 2 minutes until the AED prompts a rhythm check.  </w:t>
      </w:r>
      <w:r w:rsidR="001A633D" w:rsidRPr="0053611B">
        <w:rPr>
          <w:rFonts w:asciiTheme="minorHAnsi" w:eastAsia="Calibri" w:hAnsiTheme="minorHAnsi"/>
          <w:color w:val="000000"/>
          <w:szCs w:val="24"/>
        </w:rPr>
        <w:t>Continue resuscitation efforts until one of the following occurs</w:t>
      </w:r>
      <w:r w:rsidR="001A633D">
        <w:rPr>
          <w:rFonts w:asciiTheme="minorHAnsi" w:eastAsia="Calibri" w:hAnsiTheme="minorHAnsi"/>
          <w:color w:val="000000"/>
          <w:szCs w:val="24"/>
        </w:rPr>
        <w:t>:</w:t>
      </w:r>
    </w:p>
    <w:p w14:paraId="49DADDB3" w14:textId="77777777" w:rsidR="001A633D" w:rsidRDefault="001A633D" w:rsidP="00B62D92">
      <w:pPr>
        <w:pStyle w:val="ListParagraph"/>
        <w:widowControl w:val="0"/>
        <w:numPr>
          <w:ilvl w:val="2"/>
          <w:numId w:val="7"/>
        </w:numPr>
        <w:autoSpaceDE w:val="0"/>
        <w:autoSpaceDN w:val="0"/>
        <w:adjustRightInd w:val="0"/>
        <w:spacing w:after="240" w:line="360" w:lineRule="atLeast"/>
        <w:rPr>
          <w:rFonts w:asciiTheme="minorHAnsi" w:eastAsia="Calibri" w:hAnsiTheme="minorHAnsi"/>
          <w:color w:val="000000"/>
          <w:szCs w:val="24"/>
        </w:rPr>
      </w:pPr>
      <w:r>
        <w:rPr>
          <w:rFonts w:asciiTheme="minorHAnsi" w:eastAsia="Calibri" w:hAnsiTheme="minorHAnsi"/>
          <w:color w:val="000000"/>
          <w:szCs w:val="24"/>
        </w:rPr>
        <w:t>Resident presents with effective, spontaneous circulation</w:t>
      </w:r>
    </w:p>
    <w:p w14:paraId="6C78018E" w14:textId="77777777" w:rsidR="001A633D" w:rsidRDefault="001A633D" w:rsidP="00B62D92">
      <w:pPr>
        <w:pStyle w:val="ListParagraph"/>
        <w:widowControl w:val="0"/>
        <w:numPr>
          <w:ilvl w:val="2"/>
          <w:numId w:val="7"/>
        </w:numPr>
        <w:autoSpaceDE w:val="0"/>
        <w:autoSpaceDN w:val="0"/>
        <w:adjustRightInd w:val="0"/>
        <w:spacing w:after="240" w:line="360" w:lineRule="atLeast"/>
        <w:rPr>
          <w:rFonts w:asciiTheme="minorHAnsi" w:eastAsia="Calibri" w:hAnsiTheme="minorHAnsi"/>
          <w:color w:val="000000"/>
          <w:szCs w:val="24"/>
        </w:rPr>
      </w:pPr>
      <w:r>
        <w:rPr>
          <w:rFonts w:asciiTheme="minorHAnsi" w:eastAsia="Calibri" w:hAnsiTheme="minorHAnsi"/>
          <w:color w:val="000000"/>
          <w:szCs w:val="24"/>
        </w:rPr>
        <w:t>Care is transferred to emergency responders to provide advanced life support</w:t>
      </w:r>
    </w:p>
    <w:p w14:paraId="52E08325" w14:textId="77777777" w:rsidR="001A633D" w:rsidRDefault="001A633D" w:rsidP="00B62D92">
      <w:pPr>
        <w:pStyle w:val="ListParagraph"/>
        <w:widowControl w:val="0"/>
        <w:numPr>
          <w:ilvl w:val="2"/>
          <w:numId w:val="7"/>
        </w:numPr>
        <w:autoSpaceDE w:val="0"/>
        <w:autoSpaceDN w:val="0"/>
        <w:adjustRightInd w:val="0"/>
        <w:spacing w:after="240" w:line="360" w:lineRule="atLeast"/>
        <w:rPr>
          <w:rFonts w:asciiTheme="minorHAnsi" w:eastAsia="Calibri" w:hAnsiTheme="minorHAnsi"/>
          <w:color w:val="000000"/>
          <w:szCs w:val="24"/>
        </w:rPr>
      </w:pPr>
      <w:r>
        <w:rPr>
          <w:rFonts w:asciiTheme="minorHAnsi" w:eastAsia="Calibri" w:hAnsiTheme="minorHAnsi"/>
          <w:color w:val="000000"/>
          <w:szCs w:val="24"/>
        </w:rPr>
        <w:t>The rescuer is not able to continue due to exhaustion, dangerous environmental hazards or efforts to resuscitate places others in danger</w:t>
      </w:r>
    </w:p>
    <w:p w14:paraId="0A140547" w14:textId="77777777" w:rsidR="00345C9E" w:rsidRPr="002A3B2B" w:rsidRDefault="001A633D" w:rsidP="00B62D92">
      <w:pPr>
        <w:pStyle w:val="ListParagraph"/>
        <w:widowControl w:val="0"/>
        <w:numPr>
          <w:ilvl w:val="2"/>
          <w:numId w:val="7"/>
        </w:numPr>
        <w:autoSpaceDE w:val="0"/>
        <w:autoSpaceDN w:val="0"/>
        <w:adjustRightInd w:val="0"/>
        <w:spacing w:after="240" w:line="360" w:lineRule="atLeast"/>
        <w:textAlignment w:val="baseline"/>
        <w:rPr>
          <w:rFonts w:asciiTheme="minorHAnsi" w:hAnsiTheme="minorHAnsi" w:cs="Segoe UI"/>
          <w:b/>
          <w:bCs/>
          <w:szCs w:val="24"/>
        </w:rPr>
      </w:pPr>
      <w:r w:rsidRPr="005A052F">
        <w:rPr>
          <w:rFonts w:asciiTheme="minorHAnsi" w:eastAsia="Calibri" w:hAnsiTheme="minorHAnsi"/>
          <w:color w:val="000000"/>
          <w:szCs w:val="24"/>
        </w:rPr>
        <w:t>Reliable and valid criteria that indicates irreversible death are met, criteria of obvious death are identified or criteria for termination of resuscitation is met.</w:t>
      </w:r>
    </w:p>
    <w:p w14:paraId="3D1B184F" w14:textId="77777777" w:rsidR="002A3B2B" w:rsidRDefault="002A3B2B" w:rsidP="002A3B2B">
      <w:pPr>
        <w:widowControl w:val="0"/>
        <w:autoSpaceDE w:val="0"/>
        <w:autoSpaceDN w:val="0"/>
        <w:adjustRightInd w:val="0"/>
        <w:spacing w:after="240" w:line="360" w:lineRule="atLeast"/>
        <w:textAlignment w:val="baseline"/>
        <w:rPr>
          <w:rFonts w:asciiTheme="minorHAnsi" w:hAnsiTheme="minorHAnsi" w:cs="Segoe UI"/>
          <w:bCs/>
          <w:szCs w:val="24"/>
        </w:rPr>
      </w:pPr>
      <w:r w:rsidRPr="002A3B2B">
        <w:rPr>
          <w:rFonts w:asciiTheme="minorHAnsi" w:hAnsiTheme="minorHAnsi" w:cs="Segoe UI"/>
          <w:bCs/>
          <w:szCs w:val="24"/>
        </w:rPr>
        <w:t xml:space="preserve">11.  </w:t>
      </w:r>
      <w:r>
        <w:rPr>
          <w:rFonts w:asciiTheme="minorHAnsi" w:hAnsiTheme="minorHAnsi" w:cs="Segoe UI"/>
          <w:bCs/>
          <w:szCs w:val="24"/>
        </w:rPr>
        <w:t>Turn CPR over to emergency personnel upon arrival and prepared to take over</w:t>
      </w:r>
    </w:p>
    <w:p w14:paraId="53806C49" w14:textId="77777777" w:rsidR="002A3B2B" w:rsidRDefault="002A3B2B" w:rsidP="002A3B2B">
      <w:pPr>
        <w:widowControl w:val="0"/>
        <w:autoSpaceDE w:val="0"/>
        <w:autoSpaceDN w:val="0"/>
        <w:adjustRightInd w:val="0"/>
        <w:spacing w:after="240" w:line="360" w:lineRule="atLeast"/>
        <w:textAlignment w:val="baseline"/>
        <w:rPr>
          <w:rFonts w:asciiTheme="minorHAnsi" w:hAnsiTheme="minorHAnsi" w:cs="Segoe UI"/>
          <w:bCs/>
          <w:szCs w:val="24"/>
        </w:rPr>
      </w:pPr>
      <w:r>
        <w:rPr>
          <w:rFonts w:asciiTheme="minorHAnsi" w:hAnsiTheme="minorHAnsi" w:cs="Segoe UI"/>
          <w:bCs/>
          <w:szCs w:val="24"/>
        </w:rPr>
        <w:lastRenderedPageBreak/>
        <w:t>12.  Perform hand hygiene</w:t>
      </w:r>
      <w:r w:rsidR="00132099">
        <w:rPr>
          <w:rFonts w:asciiTheme="minorHAnsi" w:hAnsiTheme="minorHAnsi" w:cs="Segoe UI"/>
          <w:bCs/>
          <w:szCs w:val="24"/>
        </w:rPr>
        <w:t>.</w:t>
      </w:r>
    </w:p>
    <w:p w14:paraId="00C70158" w14:textId="77777777" w:rsidR="002A3B2B" w:rsidRDefault="002A3B2B" w:rsidP="002A3B2B">
      <w:pPr>
        <w:widowControl w:val="0"/>
        <w:autoSpaceDE w:val="0"/>
        <w:autoSpaceDN w:val="0"/>
        <w:adjustRightInd w:val="0"/>
        <w:spacing w:after="240" w:line="360" w:lineRule="atLeast"/>
        <w:textAlignment w:val="baseline"/>
        <w:rPr>
          <w:rFonts w:asciiTheme="minorHAnsi" w:hAnsiTheme="minorHAnsi" w:cs="Segoe UI"/>
          <w:bCs/>
          <w:szCs w:val="24"/>
        </w:rPr>
      </w:pPr>
      <w:r>
        <w:rPr>
          <w:rFonts w:asciiTheme="minorHAnsi" w:hAnsiTheme="minorHAnsi" w:cs="Segoe UI"/>
          <w:bCs/>
          <w:szCs w:val="24"/>
        </w:rPr>
        <w:t>13.  Notify physician of resident status and obtain further orders</w:t>
      </w:r>
      <w:r w:rsidR="00132099">
        <w:rPr>
          <w:rFonts w:asciiTheme="minorHAnsi" w:hAnsiTheme="minorHAnsi" w:cs="Segoe UI"/>
          <w:bCs/>
          <w:szCs w:val="24"/>
        </w:rPr>
        <w:t>.</w:t>
      </w:r>
    </w:p>
    <w:p w14:paraId="6D8B31C2" w14:textId="77777777" w:rsidR="002A3B2B" w:rsidRDefault="002A3B2B" w:rsidP="002A3B2B">
      <w:pPr>
        <w:widowControl w:val="0"/>
        <w:autoSpaceDE w:val="0"/>
        <w:autoSpaceDN w:val="0"/>
        <w:adjustRightInd w:val="0"/>
        <w:spacing w:after="240" w:line="360" w:lineRule="atLeast"/>
        <w:textAlignment w:val="baseline"/>
        <w:rPr>
          <w:rFonts w:asciiTheme="minorHAnsi" w:hAnsiTheme="minorHAnsi" w:cs="Segoe UI"/>
          <w:bCs/>
          <w:szCs w:val="24"/>
        </w:rPr>
      </w:pPr>
      <w:r>
        <w:rPr>
          <w:rFonts w:asciiTheme="minorHAnsi" w:hAnsiTheme="minorHAnsi" w:cs="Segoe UI"/>
          <w:bCs/>
          <w:szCs w:val="24"/>
        </w:rPr>
        <w:t>14.  Notify family/Resident Representative</w:t>
      </w:r>
      <w:r w:rsidR="00132099">
        <w:rPr>
          <w:rFonts w:asciiTheme="minorHAnsi" w:hAnsiTheme="minorHAnsi" w:cs="Segoe UI"/>
          <w:bCs/>
          <w:szCs w:val="24"/>
        </w:rPr>
        <w:t>.</w:t>
      </w:r>
    </w:p>
    <w:p w14:paraId="1000C070" w14:textId="77777777" w:rsidR="002A3B2B" w:rsidRDefault="002A3B2B" w:rsidP="002A3B2B">
      <w:pPr>
        <w:widowControl w:val="0"/>
        <w:autoSpaceDE w:val="0"/>
        <w:autoSpaceDN w:val="0"/>
        <w:adjustRightInd w:val="0"/>
        <w:spacing w:after="240" w:line="360" w:lineRule="atLeast"/>
        <w:textAlignment w:val="baseline"/>
        <w:rPr>
          <w:rFonts w:asciiTheme="minorHAnsi" w:hAnsiTheme="minorHAnsi" w:cs="Segoe UI"/>
          <w:bCs/>
          <w:szCs w:val="24"/>
        </w:rPr>
      </w:pPr>
      <w:r>
        <w:rPr>
          <w:rFonts w:asciiTheme="minorHAnsi" w:hAnsiTheme="minorHAnsi" w:cs="Segoe UI"/>
          <w:bCs/>
          <w:szCs w:val="24"/>
        </w:rPr>
        <w:t>15.  Prepare for transfer, including documentation information to be sent with emergency responders to hospital.</w:t>
      </w:r>
    </w:p>
    <w:p w14:paraId="07E3495B" w14:textId="77777777" w:rsidR="002A3B2B" w:rsidRPr="002A3B2B" w:rsidRDefault="002A3B2B" w:rsidP="002A3B2B">
      <w:pPr>
        <w:widowControl w:val="0"/>
        <w:autoSpaceDE w:val="0"/>
        <w:autoSpaceDN w:val="0"/>
        <w:adjustRightInd w:val="0"/>
        <w:spacing w:after="240" w:line="360" w:lineRule="atLeast"/>
        <w:textAlignment w:val="baseline"/>
        <w:rPr>
          <w:rFonts w:asciiTheme="minorHAnsi" w:hAnsiTheme="minorHAnsi" w:cs="Segoe UI"/>
          <w:bCs/>
          <w:szCs w:val="24"/>
        </w:rPr>
      </w:pPr>
      <w:r>
        <w:rPr>
          <w:rFonts w:asciiTheme="minorHAnsi" w:hAnsiTheme="minorHAnsi" w:cs="Segoe UI"/>
          <w:bCs/>
          <w:szCs w:val="24"/>
        </w:rPr>
        <w:t>16.  Document all appropriate information, including the transfer, in the medical record</w:t>
      </w:r>
      <w:r w:rsidR="00132099">
        <w:rPr>
          <w:rFonts w:asciiTheme="minorHAnsi" w:hAnsiTheme="minorHAnsi" w:cs="Segoe UI"/>
          <w:bCs/>
          <w:szCs w:val="24"/>
        </w:rPr>
        <w:t>.</w:t>
      </w:r>
    </w:p>
    <w:p w14:paraId="3581D22B" w14:textId="77777777" w:rsidR="005A052F" w:rsidRDefault="005A052F" w:rsidP="009C0D8A">
      <w:pPr>
        <w:textAlignment w:val="baseline"/>
        <w:rPr>
          <w:rFonts w:asciiTheme="minorHAnsi" w:hAnsiTheme="minorHAnsi" w:cs="Segoe UI"/>
          <w:b/>
          <w:bCs/>
          <w:szCs w:val="24"/>
        </w:rPr>
      </w:pPr>
    </w:p>
    <w:p w14:paraId="5068989B" w14:textId="77777777" w:rsidR="00A10CAC" w:rsidRDefault="00A10CAC" w:rsidP="009C0D8A">
      <w:pPr>
        <w:textAlignment w:val="baseline"/>
        <w:rPr>
          <w:rFonts w:asciiTheme="minorHAnsi" w:hAnsiTheme="minorHAnsi" w:cs="Segoe UI"/>
          <w:b/>
          <w:bCs/>
          <w:szCs w:val="24"/>
        </w:rPr>
      </w:pPr>
    </w:p>
    <w:p w14:paraId="57B35C1B" w14:textId="77777777" w:rsidR="00A10CAC" w:rsidRDefault="00A10CAC" w:rsidP="009C0D8A">
      <w:pPr>
        <w:textAlignment w:val="baseline"/>
        <w:rPr>
          <w:rFonts w:asciiTheme="minorHAnsi" w:hAnsiTheme="minorHAnsi" w:cs="Segoe UI"/>
          <w:b/>
          <w:bCs/>
          <w:szCs w:val="24"/>
        </w:rPr>
      </w:pPr>
    </w:p>
    <w:p w14:paraId="16E163EF" w14:textId="77777777" w:rsidR="00A10CAC" w:rsidRDefault="00A10CAC" w:rsidP="009C0D8A">
      <w:pPr>
        <w:textAlignment w:val="baseline"/>
        <w:rPr>
          <w:rFonts w:asciiTheme="minorHAnsi" w:hAnsiTheme="minorHAnsi" w:cs="Segoe UI"/>
          <w:b/>
          <w:bCs/>
          <w:szCs w:val="24"/>
        </w:rPr>
      </w:pPr>
    </w:p>
    <w:p w14:paraId="5FC37F6B" w14:textId="77777777" w:rsidR="00A10CAC" w:rsidRDefault="00A10CAC" w:rsidP="009C0D8A">
      <w:pPr>
        <w:textAlignment w:val="baseline"/>
        <w:rPr>
          <w:rFonts w:asciiTheme="minorHAnsi" w:hAnsiTheme="minorHAnsi" w:cs="Segoe UI"/>
          <w:b/>
          <w:bCs/>
          <w:szCs w:val="24"/>
        </w:rPr>
      </w:pPr>
    </w:p>
    <w:p w14:paraId="69FC2388" w14:textId="77777777" w:rsidR="00A10CAC" w:rsidRDefault="00A10CAC" w:rsidP="009C0D8A">
      <w:pPr>
        <w:textAlignment w:val="baseline"/>
        <w:rPr>
          <w:rFonts w:asciiTheme="minorHAnsi" w:hAnsiTheme="minorHAnsi" w:cs="Segoe UI"/>
          <w:b/>
          <w:bCs/>
          <w:szCs w:val="24"/>
        </w:rPr>
      </w:pPr>
    </w:p>
    <w:p w14:paraId="08EBF552" w14:textId="77777777" w:rsidR="00A10CAC" w:rsidRDefault="00A10CAC" w:rsidP="009C0D8A">
      <w:pPr>
        <w:textAlignment w:val="baseline"/>
        <w:rPr>
          <w:rFonts w:asciiTheme="minorHAnsi" w:hAnsiTheme="minorHAnsi" w:cs="Segoe UI"/>
          <w:b/>
          <w:bCs/>
          <w:szCs w:val="24"/>
        </w:rPr>
      </w:pPr>
    </w:p>
    <w:p w14:paraId="5F2F0741" w14:textId="77777777" w:rsidR="00A10CAC" w:rsidRDefault="00A10CAC" w:rsidP="009C0D8A">
      <w:pPr>
        <w:textAlignment w:val="baseline"/>
        <w:rPr>
          <w:rFonts w:asciiTheme="minorHAnsi" w:hAnsiTheme="minorHAnsi" w:cs="Segoe UI"/>
          <w:b/>
          <w:bCs/>
          <w:szCs w:val="24"/>
        </w:rPr>
      </w:pPr>
    </w:p>
    <w:p w14:paraId="2A3638DC" w14:textId="77777777" w:rsidR="00A10CAC" w:rsidRDefault="00A10CAC" w:rsidP="009C0D8A">
      <w:pPr>
        <w:textAlignment w:val="baseline"/>
        <w:rPr>
          <w:rFonts w:asciiTheme="minorHAnsi" w:hAnsiTheme="minorHAnsi" w:cs="Segoe UI"/>
          <w:b/>
          <w:bCs/>
          <w:szCs w:val="24"/>
        </w:rPr>
      </w:pPr>
    </w:p>
    <w:p w14:paraId="7D300724" w14:textId="77777777" w:rsidR="00A10CAC" w:rsidRDefault="00A10CAC" w:rsidP="009C0D8A">
      <w:pPr>
        <w:textAlignment w:val="baseline"/>
        <w:rPr>
          <w:rFonts w:asciiTheme="minorHAnsi" w:hAnsiTheme="minorHAnsi" w:cs="Segoe UI"/>
          <w:b/>
          <w:bCs/>
          <w:szCs w:val="24"/>
        </w:rPr>
      </w:pPr>
    </w:p>
    <w:p w14:paraId="368EEB43" w14:textId="77777777" w:rsidR="00A10CAC" w:rsidRDefault="00A10CAC" w:rsidP="009C0D8A">
      <w:pPr>
        <w:textAlignment w:val="baseline"/>
        <w:rPr>
          <w:rFonts w:asciiTheme="minorHAnsi" w:hAnsiTheme="minorHAnsi" w:cs="Segoe UI"/>
          <w:b/>
          <w:bCs/>
          <w:szCs w:val="24"/>
        </w:rPr>
      </w:pPr>
    </w:p>
    <w:p w14:paraId="23E4347F" w14:textId="77777777" w:rsidR="00A10CAC" w:rsidRDefault="00A10CAC" w:rsidP="009C0D8A">
      <w:pPr>
        <w:textAlignment w:val="baseline"/>
        <w:rPr>
          <w:rFonts w:asciiTheme="minorHAnsi" w:hAnsiTheme="minorHAnsi" w:cs="Segoe UI"/>
          <w:b/>
          <w:bCs/>
          <w:szCs w:val="24"/>
        </w:rPr>
      </w:pPr>
    </w:p>
    <w:p w14:paraId="04BEA6BC" w14:textId="77777777" w:rsidR="00A10CAC" w:rsidRDefault="00A10CAC" w:rsidP="009C0D8A">
      <w:pPr>
        <w:textAlignment w:val="baseline"/>
        <w:rPr>
          <w:rFonts w:asciiTheme="minorHAnsi" w:hAnsiTheme="minorHAnsi" w:cs="Segoe UI"/>
          <w:b/>
          <w:bCs/>
          <w:szCs w:val="24"/>
        </w:rPr>
      </w:pPr>
    </w:p>
    <w:p w14:paraId="210F2F6C" w14:textId="77777777" w:rsidR="00A10CAC" w:rsidRDefault="00A10CAC" w:rsidP="009C0D8A">
      <w:pPr>
        <w:textAlignment w:val="baseline"/>
        <w:rPr>
          <w:rFonts w:asciiTheme="minorHAnsi" w:hAnsiTheme="minorHAnsi" w:cs="Segoe UI"/>
          <w:b/>
          <w:bCs/>
          <w:szCs w:val="24"/>
        </w:rPr>
      </w:pPr>
    </w:p>
    <w:p w14:paraId="5E9B13C1" w14:textId="77777777" w:rsidR="00A10CAC" w:rsidRDefault="00A10CAC" w:rsidP="009C0D8A">
      <w:pPr>
        <w:textAlignment w:val="baseline"/>
        <w:rPr>
          <w:rFonts w:asciiTheme="minorHAnsi" w:hAnsiTheme="minorHAnsi" w:cs="Segoe UI"/>
          <w:b/>
          <w:bCs/>
          <w:szCs w:val="24"/>
        </w:rPr>
      </w:pPr>
    </w:p>
    <w:p w14:paraId="7E51C4ED" w14:textId="77777777" w:rsidR="00A10CAC" w:rsidRDefault="00A10CAC" w:rsidP="009C0D8A">
      <w:pPr>
        <w:textAlignment w:val="baseline"/>
        <w:rPr>
          <w:rFonts w:asciiTheme="minorHAnsi" w:hAnsiTheme="minorHAnsi" w:cs="Segoe UI"/>
          <w:b/>
          <w:bCs/>
          <w:szCs w:val="24"/>
        </w:rPr>
      </w:pPr>
    </w:p>
    <w:p w14:paraId="21FCB4EE" w14:textId="77777777" w:rsidR="00A10CAC" w:rsidRDefault="00A10CAC" w:rsidP="009C0D8A">
      <w:pPr>
        <w:textAlignment w:val="baseline"/>
        <w:rPr>
          <w:rFonts w:asciiTheme="minorHAnsi" w:hAnsiTheme="minorHAnsi" w:cs="Segoe UI"/>
          <w:b/>
          <w:bCs/>
          <w:szCs w:val="24"/>
        </w:rPr>
      </w:pPr>
    </w:p>
    <w:p w14:paraId="76B5D99C" w14:textId="77777777" w:rsidR="00A10CAC" w:rsidRDefault="00A10CAC" w:rsidP="009C0D8A">
      <w:pPr>
        <w:textAlignment w:val="baseline"/>
        <w:rPr>
          <w:rFonts w:asciiTheme="minorHAnsi" w:hAnsiTheme="minorHAnsi" w:cs="Segoe UI"/>
          <w:b/>
          <w:bCs/>
          <w:szCs w:val="24"/>
        </w:rPr>
      </w:pPr>
    </w:p>
    <w:p w14:paraId="396A3CFE" w14:textId="77777777" w:rsidR="00A10CAC" w:rsidRDefault="00A10CAC" w:rsidP="009C0D8A">
      <w:pPr>
        <w:textAlignment w:val="baseline"/>
        <w:rPr>
          <w:rFonts w:asciiTheme="minorHAnsi" w:hAnsiTheme="minorHAnsi" w:cs="Segoe UI"/>
          <w:b/>
          <w:bCs/>
          <w:szCs w:val="24"/>
        </w:rPr>
      </w:pPr>
    </w:p>
    <w:p w14:paraId="3BB2B7E9" w14:textId="77777777" w:rsidR="00A10CAC" w:rsidRDefault="00A10CAC" w:rsidP="009C0D8A">
      <w:pPr>
        <w:textAlignment w:val="baseline"/>
        <w:rPr>
          <w:rFonts w:asciiTheme="minorHAnsi" w:hAnsiTheme="minorHAnsi" w:cs="Segoe UI"/>
          <w:b/>
          <w:bCs/>
          <w:szCs w:val="24"/>
        </w:rPr>
      </w:pPr>
    </w:p>
    <w:p w14:paraId="5246451A" w14:textId="77777777" w:rsidR="00A10CAC" w:rsidRDefault="00A10CAC" w:rsidP="009C0D8A">
      <w:pPr>
        <w:textAlignment w:val="baseline"/>
        <w:rPr>
          <w:rFonts w:asciiTheme="minorHAnsi" w:hAnsiTheme="minorHAnsi" w:cs="Segoe UI"/>
          <w:b/>
          <w:bCs/>
          <w:szCs w:val="24"/>
        </w:rPr>
      </w:pPr>
    </w:p>
    <w:p w14:paraId="6CD5E004" w14:textId="77777777" w:rsidR="00A10CAC" w:rsidRDefault="00A10CAC" w:rsidP="009C0D8A">
      <w:pPr>
        <w:textAlignment w:val="baseline"/>
        <w:rPr>
          <w:rFonts w:asciiTheme="minorHAnsi" w:hAnsiTheme="minorHAnsi" w:cs="Segoe UI"/>
          <w:b/>
          <w:bCs/>
          <w:szCs w:val="24"/>
        </w:rPr>
      </w:pPr>
    </w:p>
    <w:p w14:paraId="63FFF708" w14:textId="77777777" w:rsidR="00A10CAC" w:rsidRDefault="00A10CAC" w:rsidP="009C0D8A">
      <w:pPr>
        <w:textAlignment w:val="baseline"/>
        <w:rPr>
          <w:rFonts w:asciiTheme="minorHAnsi" w:hAnsiTheme="minorHAnsi" w:cs="Segoe UI"/>
          <w:b/>
          <w:bCs/>
          <w:szCs w:val="24"/>
        </w:rPr>
      </w:pPr>
    </w:p>
    <w:p w14:paraId="6DB4D83A" w14:textId="77777777" w:rsidR="00A10CAC" w:rsidRDefault="00A10CAC" w:rsidP="009C0D8A">
      <w:pPr>
        <w:textAlignment w:val="baseline"/>
        <w:rPr>
          <w:rFonts w:asciiTheme="minorHAnsi" w:hAnsiTheme="minorHAnsi" w:cs="Segoe UI"/>
          <w:b/>
          <w:bCs/>
          <w:szCs w:val="24"/>
        </w:rPr>
      </w:pPr>
    </w:p>
    <w:p w14:paraId="4DD81F9B" w14:textId="77777777" w:rsidR="00A10CAC" w:rsidRDefault="00A10CAC" w:rsidP="009C0D8A">
      <w:pPr>
        <w:textAlignment w:val="baseline"/>
        <w:rPr>
          <w:rFonts w:asciiTheme="minorHAnsi" w:hAnsiTheme="minorHAnsi" w:cs="Segoe UI"/>
          <w:b/>
          <w:bCs/>
          <w:szCs w:val="24"/>
        </w:rPr>
      </w:pPr>
    </w:p>
    <w:p w14:paraId="774164EE" w14:textId="77777777" w:rsidR="00A10CAC" w:rsidRDefault="00A10CAC" w:rsidP="009C0D8A">
      <w:pPr>
        <w:textAlignment w:val="baseline"/>
        <w:rPr>
          <w:rFonts w:asciiTheme="minorHAnsi" w:hAnsiTheme="minorHAnsi" w:cs="Segoe UI"/>
          <w:b/>
          <w:bCs/>
          <w:szCs w:val="24"/>
        </w:rPr>
      </w:pPr>
    </w:p>
    <w:p w14:paraId="22CA06AF" w14:textId="77777777" w:rsidR="00A10CAC" w:rsidRDefault="00A10CAC" w:rsidP="009C0D8A">
      <w:pPr>
        <w:textAlignment w:val="baseline"/>
        <w:rPr>
          <w:rFonts w:asciiTheme="minorHAnsi" w:hAnsiTheme="minorHAnsi" w:cs="Segoe UI"/>
          <w:b/>
          <w:bCs/>
          <w:szCs w:val="24"/>
        </w:rPr>
      </w:pPr>
    </w:p>
    <w:p w14:paraId="3B6F23BE" w14:textId="77777777" w:rsidR="00A10CAC" w:rsidRDefault="00A10CAC" w:rsidP="009C0D8A">
      <w:pPr>
        <w:textAlignment w:val="baseline"/>
        <w:rPr>
          <w:rFonts w:asciiTheme="minorHAnsi" w:hAnsiTheme="minorHAnsi" w:cs="Segoe UI"/>
          <w:b/>
          <w:bCs/>
          <w:szCs w:val="24"/>
        </w:rPr>
      </w:pPr>
    </w:p>
    <w:p w14:paraId="31BB0465" w14:textId="77777777" w:rsidR="00A10CAC" w:rsidRDefault="00A10CAC" w:rsidP="009C0D8A">
      <w:pPr>
        <w:textAlignment w:val="baseline"/>
        <w:rPr>
          <w:rFonts w:asciiTheme="minorHAnsi" w:hAnsiTheme="minorHAnsi" w:cs="Segoe UI"/>
          <w:b/>
          <w:bCs/>
          <w:szCs w:val="24"/>
        </w:rPr>
      </w:pPr>
    </w:p>
    <w:p w14:paraId="6EA45E65" w14:textId="77777777" w:rsidR="00A10CAC" w:rsidRPr="001C4E9C" w:rsidRDefault="00A10CAC" w:rsidP="00A10CAC">
      <w:pPr>
        <w:jc w:val="center"/>
        <w:textAlignment w:val="baseline"/>
        <w:rPr>
          <w:rFonts w:asciiTheme="minorHAnsi" w:hAnsiTheme="minorHAnsi" w:cs="Segoe UI"/>
          <w:b/>
          <w:bCs/>
          <w:sz w:val="28"/>
          <w:szCs w:val="24"/>
        </w:rPr>
      </w:pPr>
      <w:r w:rsidRPr="001C4E9C">
        <w:rPr>
          <w:rFonts w:asciiTheme="minorHAnsi" w:hAnsiTheme="minorHAnsi" w:cs="Segoe UI"/>
          <w:b/>
          <w:bCs/>
          <w:sz w:val="28"/>
          <w:szCs w:val="24"/>
        </w:rPr>
        <w:lastRenderedPageBreak/>
        <w:t>AUTOMATED EXTERNAL DEFIBRILLATOR USE</w:t>
      </w:r>
    </w:p>
    <w:p w14:paraId="32C64260" w14:textId="3682CA8C" w:rsidR="00A10CAC" w:rsidRPr="00A10CAC" w:rsidRDefault="001C4E9C" w:rsidP="00A10CAC">
      <w:pPr>
        <w:rPr>
          <w:rFonts w:asciiTheme="minorHAnsi" w:hAnsiTheme="minorHAnsi" w:cs="Arial"/>
          <w:b/>
          <w:szCs w:val="24"/>
        </w:rPr>
      </w:pPr>
      <w:r>
        <w:rPr>
          <w:rFonts w:asciiTheme="minorHAnsi" w:hAnsiTheme="minorHAnsi" w:cs="Arial"/>
          <w:b/>
          <w:szCs w:val="24"/>
        </w:rPr>
        <w:t>POLICY</w:t>
      </w:r>
    </w:p>
    <w:p w14:paraId="7AED361C" w14:textId="77777777" w:rsidR="00A10CAC" w:rsidRPr="00A10CAC" w:rsidRDefault="00A10CAC" w:rsidP="00A10CAC">
      <w:pPr>
        <w:rPr>
          <w:rFonts w:asciiTheme="minorHAnsi" w:hAnsiTheme="minorHAnsi" w:cs="Arial"/>
          <w:b/>
        </w:rPr>
      </w:pPr>
    </w:p>
    <w:p w14:paraId="7941DD2F" w14:textId="77777777" w:rsidR="00A10CAC" w:rsidRPr="00A10CAC" w:rsidRDefault="00A10CAC" w:rsidP="00A10CAC">
      <w:pPr>
        <w:rPr>
          <w:rFonts w:asciiTheme="minorHAnsi" w:hAnsiTheme="minorHAnsi" w:cs="Arial"/>
        </w:rPr>
      </w:pPr>
      <w:r>
        <w:rPr>
          <w:rFonts w:asciiTheme="minorHAnsi" w:hAnsiTheme="minorHAnsi" w:cs="Arial"/>
        </w:rPr>
        <w:t>It is the policy of this facility t</w:t>
      </w:r>
      <w:r w:rsidRPr="00A10CAC">
        <w:rPr>
          <w:rFonts w:asciiTheme="minorHAnsi" w:hAnsiTheme="minorHAnsi" w:cs="Arial"/>
        </w:rPr>
        <w:t xml:space="preserve">o use the automated external defibrillator (AED) </w:t>
      </w:r>
      <w:r>
        <w:rPr>
          <w:rFonts w:asciiTheme="minorHAnsi" w:hAnsiTheme="minorHAnsi" w:cs="Arial"/>
        </w:rPr>
        <w:t>when indicated in conjunction with CPR, based on resident wishes/advance directives</w:t>
      </w:r>
    </w:p>
    <w:p w14:paraId="6ECF4E94" w14:textId="77777777" w:rsidR="00A10CAC" w:rsidRPr="00A10CAC" w:rsidRDefault="00A10CAC" w:rsidP="00A10CAC">
      <w:pPr>
        <w:rPr>
          <w:rFonts w:asciiTheme="minorHAnsi" w:hAnsiTheme="minorHAnsi" w:cs="Arial"/>
        </w:rPr>
      </w:pPr>
    </w:p>
    <w:p w14:paraId="2206835F" w14:textId="77777777" w:rsidR="00A10CAC" w:rsidRPr="00A10CAC" w:rsidRDefault="00A10CAC" w:rsidP="00A10CAC">
      <w:pPr>
        <w:rPr>
          <w:rFonts w:asciiTheme="minorHAnsi" w:hAnsiTheme="minorHAnsi" w:cs="Arial"/>
          <w:b/>
        </w:rPr>
      </w:pPr>
      <w:r w:rsidRPr="00A10CAC">
        <w:rPr>
          <w:rFonts w:asciiTheme="minorHAnsi" w:hAnsiTheme="minorHAnsi" w:cs="Arial"/>
          <w:b/>
        </w:rPr>
        <w:t>EQUIPMENT/SUPPLIES</w:t>
      </w:r>
    </w:p>
    <w:p w14:paraId="6EEA93DF" w14:textId="77777777" w:rsidR="00A10CAC" w:rsidRPr="00A10CAC" w:rsidRDefault="00A10CAC" w:rsidP="00A10CAC">
      <w:pPr>
        <w:rPr>
          <w:rFonts w:asciiTheme="minorHAnsi" w:hAnsiTheme="minorHAnsi" w:cs="Arial"/>
        </w:rPr>
      </w:pPr>
    </w:p>
    <w:p w14:paraId="3837D357" w14:textId="77777777" w:rsidR="00A10CAC" w:rsidRPr="00A10CAC" w:rsidRDefault="00A10CAC" w:rsidP="00B62D92">
      <w:pPr>
        <w:pStyle w:val="ListParagraph"/>
        <w:numPr>
          <w:ilvl w:val="0"/>
          <w:numId w:val="11"/>
        </w:numPr>
        <w:contextualSpacing/>
        <w:rPr>
          <w:rFonts w:asciiTheme="minorHAnsi" w:hAnsiTheme="minorHAnsi" w:cs="Arial"/>
        </w:rPr>
      </w:pPr>
      <w:r w:rsidRPr="00A10CAC">
        <w:rPr>
          <w:rFonts w:asciiTheme="minorHAnsi" w:hAnsiTheme="minorHAnsi" w:cs="Arial"/>
        </w:rPr>
        <w:t>Automated external defibrillator (AED) machine</w:t>
      </w:r>
    </w:p>
    <w:p w14:paraId="50B377DD" w14:textId="77777777" w:rsidR="00A10CAC" w:rsidRPr="00A10CAC" w:rsidRDefault="00A10CAC" w:rsidP="00B62D92">
      <w:pPr>
        <w:pStyle w:val="ListParagraph"/>
        <w:numPr>
          <w:ilvl w:val="0"/>
          <w:numId w:val="11"/>
        </w:numPr>
        <w:contextualSpacing/>
        <w:rPr>
          <w:rFonts w:asciiTheme="minorHAnsi" w:hAnsiTheme="minorHAnsi" w:cs="Arial"/>
        </w:rPr>
      </w:pPr>
      <w:r w:rsidRPr="00A10CAC">
        <w:rPr>
          <w:rFonts w:asciiTheme="minorHAnsi" w:hAnsiTheme="minorHAnsi" w:cs="Arial"/>
        </w:rPr>
        <w:t>2 sets of electrode pads</w:t>
      </w:r>
    </w:p>
    <w:p w14:paraId="100A2929" w14:textId="77777777" w:rsidR="00A10CAC" w:rsidRPr="00A10CAC" w:rsidRDefault="00A10CAC" w:rsidP="00B62D92">
      <w:pPr>
        <w:pStyle w:val="ListParagraph"/>
        <w:numPr>
          <w:ilvl w:val="0"/>
          <w:numId w:val="11"/>
        </w:numPr>
        <w:contextualSpacing/>
        <w:rPr>
          <w:rFonts w:asciiTheme="minorHAnsi" w:hAnsiTheme="minorHAnsi" w:cs="Arial"/>
        </w:rPr>
      </w:pPr>
      <w:r w:rsidRPr="00A10CAC">
        <w:rPr>
          <w:rFonts w:asciiTheme="minorHAnsi" w:hAnsiTheme="minorHAnsi" w:cs="Arial"/>
        </w:rPr>
        <w:t>Towel</w:t>
      </w:r>
    </w:p>
    <w:p w14:paraId="70D9D57F" w14:textId="77777777" w:rsidR="00A10CAC" w:rsidRPr="00A10CAC" w:rsidRDefault="00A10CAC" w:rsidP="00B62D92">
      <w:pPr>
        <w:pStyle w:val="ListParagraph"/>
        <w:numPr>
          <w:ilvl w:val="0"/>
          <w:numId w:val="11"/>
        </w:numPr>
        <w:contextualSpacing/>
        <w:rPr>
          <w:rFonts w:asciiTheme="minorHAnsi" w:hAnsiTheme="minorHAnsi" w:cs="Arial"/>
        </w:rPr>
      </w:pPr>
      <w:r w:rsidRPr="00A10CAC">
        <w:rPr>
          <w:rFonts w:asciiTheme="minorHAnsi" w:hAnsiTheme="minorHAnsi" w:cs="Arial"/>
        </w:rPr>
        <w:t>Razor</w:t>
      </w:r>
    </w:p>
    <w:p w14:paraId="6FE04D8A" w14:textId="77777777" w:rsidR="00A10CAC" w:rsidRPr="00A10CAC" w:rsidRDefault="00A10CAC" w:rsidP="00B62D92">
      <w:pPr>
        <w:pStyle w:val="ListParagraph"/>
        <w:numPr>
          <w:ilvl w:val="0"/>
          <w:numId w:val="11"/>
        </w:numPr>
        <w:contextualSpacing/>
        <w:rPr>
          <w:rFonts w:asciiTheme="minorHAnsi" w:hAnsiTheme="minorHAnsi" w:cs="Arial"/>
        </w:rPr>
      </w:pPr>
      <w:r w:rsidRPr="00A10CAC">
        <w:rPr>
          <w:rFonts w:asciiTheme="minorHAnsi" w:hAnsiTheme="minorHAnsi" w:cs="Arial"/>
        </w:rPr>
        <w:t>Scissors</w:t>
      </w:r>
    </w:p>
    <w:p w14:paraId="0B0B9043" w14:textId="77777777" w:rsidR="00A10CAC" w:rsidRPr="00A10CAC" w:rsidRDefault="00A10CAC" w:rsidP="00B62D92">
      <w:pPr>
        <w:pStyle w:val="ListParagraph"/>
        <w:numPr>
          <w:ilvl w:val="0"/>
          <w:numId w:val="11"/>
        </w:numPr>
        <w:contextualSpacing/>
        <w:rPr>
          <w:rFonts w:asciiTheme="minorHAnsi" w:hAnsiTheme="minorHAnsi" w:cs="Arial"/>
        </w:rPr>
      </w:pPr>
      <w:r w:rsidRPr="00A10CAC">
        <w:rPr>
          <w:rFonts w:asciiTheme="minorHAnsi" w:hAnsiTheme="minorHAnsi" w:cs="Arial"/>
        </w:rPr>
        <w:t>Gloves</w:t>
      </w:r>
    </w:p>
    <w:p w14:paraId="55AA07D2" w14:textId="77777777" w:rsidR="00A10CAC" w:rsidRPr="00A10CAC" w:rsidRDefault="00A10CAC" w:rsidP="00B62D92">
      <w:pPr>
        <w:pStyle w:val="ListParagraph"/>
        <w:numPr>
          <w:ilvl w:val="0"/>
          <w:numId w:val="11"/>
        </w:numPr>
        <w:contextualSpacing/>
        <w:rPr>
          <w:rFonts w:asciiTheme="minorHAnsi" w:hAnsiTheme="minorHAnsi" w:cs="Arial"/>
        </w:rPr>
      </w:pPr>
      <w:r w:rsidRPr="00A10CAC">
        <w:rPr>
          <w:rFonts w:asciiTheme="minorHAnsi" w:hAnsiTheme="minorHAnsi" w:cs="Arial"/>
        </w:rPr>
        <w:t>Facemask/moth barrier device</w:t>
      </w:r>
    </w:p>
    <w:p w14:paraId="76FAE6F1" w14:textId="77777777" w:rsidR="00A10CAC" w:rsidRDefault="00A10CAC" w:rsidP="00B62D92">
      <w:pPr>
        <w:pStyle w:val="ListParagraph"/>
        <w:numPr>
          <w:ilvl w:val="0"/>
          <w:numId w:val="11"/>
        </w:numPr>
        <w:contextualSpacing/>
        <w:rPr>
          <w:rFonts w:asciiTheme="minorHAnsi" w:hAnsiTheme="minorHAnsi" w:cs="Arial"/>
        </w:rPr>
      </w:pPr>
      <w:r>
        <w:rPr>
          <w:rFonts w:asciiTheme="minorHAnsi" w:eastAsia="Calibri" w:hAnsiTheme="minorHAnsi"/>
          <w:bCs/>
          <w:color w:val="000000"/>
          <w:szCs w:val="24"/>
        </w:rPr>
        <w:t>Resuscitator Bag</w:t>
      </w:r>
      <w:r w:rsidRPr="00A10CAC">
        <w:rPr>
          <w:rFonts w:asciiTheme="minorHAnsi" w:hAnsiTheme="minorHAnsi" w:cs="Arial"/>
        </w:rPr>
        <w:t xml:space="preserve"> </w:t>
      </w:r>
    </w:p>
    <w:p w14:paraId="127A9BB9" w14:textId="77777777" w:rsidR="00A10CAC" w:rsidRPr="00A10CAC" w:rsidRDefault="00A10CAC" w:rsidP="00B62D92">
      <w:pPr>
        <w:pStyle w:val="ListParagraph"/>
        <w:numPr>
          <w:ilvl w:val="0"/>
          <w:numId w:val="11"/>
        </w:numPr>
        <w:contextualSpacing/>
        <w:rPr>
          <w:rFonts w:asciiTheme="minorHAnsi" w:hAnsiTheme="minorHAnsi" w:cs="Arial"/>
        </w:rPr>
      </w:pPr>
      <w:r w:rsidRPr="00A10CAC">
        <w:rPr>
          <w:rFonts w:asciiTheme="minorHAnsi" w:hAnsiTheme="minorHAnsi" w:cs="Arial"/>
        </w:rPr>
        <w:t>Crash cart</w:t>
      </w:r>
    </w:p>
    <w:p w14:paraId="04B4B88A" w14:textId="77777777" w:rsidR="00A10CAC" w:rsidRPr="00A10CAC" w:rsidRDefault="00A10CAC" w:rsidP="00A10CAC">
      <w:pPr>
        <w:rPr>
          <w:rFonts w:asciiTheme="minorHAnsi" w:hAnsiTheme="minorHAnsi" w:cs="Arial"/>
        </w:rPr>
      </w:pPr>
    </w:p>
    <w:p w14:paraId="24183FAE" w14:textId="77777777" w:rsidR="00A10CAC" w:rsidRPr="00A10CAC" w:rsidRDefault="00A10CAC" w:rsidP="00A10CAC">
      <w:pPr>
        <w:rPr>
          <w:rFonts w:asciiTheme="minorHAnsi" w:hAnsiTheme="minorHAnsi" w:cs="Arial"/>
          <w:b/>
        </w:rPr>
      </w:pPr>
      <w:r w:rsidRPr="00A10CAC">
        <w:rPr>
          <w:rFonts w:asciiTheme="minorHAnsi" w:hAnsiTheme="minorHAnsi" w:cs="Arial"/>
          <w:b/>
        </w:rPr>
        <w:t>PROCEDURE</w:t>
      </w:r>
    </w:p>
    <w:p w14:paraId="514FBCDE" w14:textId="77777777" w:rsidR="00A10CAC" w:rsidRPr="00A10CAC" w:rsidRDefault="00A10CAC" w:rsidP="00A10CAC">
      <w:pPr>
        <w:rPr>
          <w:rFonts w:asciiTheme="minorHAnsi" w:hAnsiTheme="minorHAnsi" w:cs="Arial"/>
        </w:rPr>
      </w:pPr>
    </w:p>
    <w:p w14:paraId="7B0D7580" w14:textId="77777777" w:rsidR="00A10CAC" w:rsidRPr="00A10CAC" w:rsidRDefault="00A10CAC" w:rsidP="00A10CAC">
      <w:pPr>
        <w:rPr>
          <w:rFonts w:asciiTheme="minorHAnsi" w:hAnsiTheme="minorHAnsi" w:cs="Arial"/>
          <w:b/>
          <w:szCs w:val="24"/>
          <w:shd w:val="clear" w:color="auto" w:fill="FFFFFF"/>
        </w:rPr>
      </w:pPr>
      <w:r w:rsidRPr="00A10CAC">
        <w:rPr>
          <w:rFonts w:asciiTheme="minorHAnsi" w:hAnsiTheme="minorHAnsi" w:cs="Arial"/>
          <w:b/>
          <w:szCs w:val="24"/>
          <w:shd w:val="clear" w:color="auto" w:fill="FFFFFF"/>
        </w:rPr>
        <w:t>For Automated External Defibrillator, follow the manufacturer’s indications of use and instructions for application.</w:t>
      </w:r>
    </w:p>
    <w:p w14:paraId="4E619C12" w14:textId="77777777" w:rsidR="00A10CAC" w:rsidRPr="00A10CAC" w:rsidRDefault="00A10CAC" w:rsidP="00B62D92">
      <w:pPr>
        <w:pStyle w:val="ListParagraph"/>
        <w:numPr>
          <w:ilvl w:val="0"/>
          <w:numId w:val="13"/>
        </w:numPr>
        <w:contextualSpacing/>
        <w:rPr>
          <w:rFonts w:asciiTheme="minorHAnsi" w:hAnsiTheme="minorHAnsi" w:cs="Arial"/>
          <w:szCs w:val="24"/>
          <w:shd w:val="clear" w:color="auto" w:fill="FFFFFF"/>
        </w:rPr>
      </w:pPr>
      <w:r w:rsidRPr="00A10CAC">
        <w:rPr>
          <w:rFonts w:asciiTheme="minorHAnsi" w:hAnsiTheme="minorHAnsi" w:cs="Arial"/>
          <w:szCs w:val="24"/>
          <w:shd w:val="clear" w:color="auto" w:fill="FFFFFF"/>
        </w:rPr>
        <w:t>Manufacturer’s operating instructions may vary. Refer to the manufacturer’s instruction manual for specific guidance in the use and maintenance of the AED machine. It is recommended that a copy of the instructions and a copy of the policy and procedure be kept with the AED.</w:t>
      </w:r>
    </w:p>
    <w:p w14:paraId="11AD4006" w14:textId="77777777" w:rsidR="00A10CAC" w:rsidRPr="00A10CAC" w:rsidRDefault="00A10CAC" w:rsidP="00B62D92">
      <w:pPr>
        <w:pStyle w:val="ListParagraph"/>
        <w:numPr>
          <w:ilvl w:val="0"/>
          <w:numId w:val="13"/>
        </w:numPr>
        <w:contextualSpacing/>
        <w:rPr>
          <w:rFonts w:asciiTheme="minorHAnsi" w:hAnsiTheme="minorHAnsi" w:cs="Arial"/>
          <w:b/>
          <w:szCs w:val="24"/>
          <w:shd w:val="clear" w:color="auto" w:fill="FFFFFF"/>
        </w:rPr>
      </w:pPr>
      <w:r w:rsidRPr="00A10CAC">
        <w:rPr>
          <w:rFonts w:asciiTheme="minorHAnsi" w:hAnsiTheme="minorHAnsi" w:cs="Arial"/>
          <w:b/>
          <w:szCs w:val="24"/>
          <w:shd w:val="clear" w:color="auto" w:fill="FFFFFF"/>
        </w:rPr>
        <w:t>Check state regulations or requirements for use of an AED unit or training.</w:t>
      </w:r>
    </w:p>
    <w:p w14:paraId="3E7DE5B8" w14:textId="77777777" w:rsidR="00A10CAC" w:rsidRPr="00A10CAC" w:rsidRDefault="00A10CAC" w:rsidP="00A10CAC">
      <w:pPr>
        <w:rPr>
          <w:rFonts w:asciiTheme="minorHAnsi" w:hAnsiTheme="minorHAnsi" w:cs="Arial"/>
          <w:szCs w:val="24"/>
        </w:rPr>
      </w:pPr>
    </w:p>
    <w:p w14:paraId="7EE29EE1" w14:textId="77777777" w:rsidR="00A10CAC" w:rsidRPr="00A10CAC" w:rsidRDefault="00A10CAC" w:rsidP="00A10CAC">
      <w:pPr>
        <w:rPr>
          <w:rFonts w:asciiTheme="minorHAnsi" w:hAnsiTheme="minorHAnsi" w:cs="Arial"/>
        </w:rPr>
      </w:pPr>
      <w:r w:rsidRPr="00A10CAC">
        <w:rPr>
          <w:rFonts w:asciiTheme="minorHAnsi" w:hAnsiTheme="minorHAnsi" w:cs="Arial"/>
          <w:b/>
        </w:rPr>
        <w:t>NOTE:</w:t>
      </w:r>
      <w:r w:rsidRPr="00A10CAC">
        <w:rPr>
          <w:rFonts w:asciiTheme="minorHAnsi" w:hAnsiTheme="minorHAnsi" w:cs="Arial"/>
        </w:rPr>
        <w:t xml:space="preserve"> Only staff </w:t>
      </w:r>
      <w:r>
        <w:rPr>
          <w:rFonts w:asciiTheme="minorHAnsi" w:hAnsiTheme="minorHAnsi" w:cs="Arial"/>
        </w:rPr>
        <w:t>members who are</w:t>
      </w:r>
      <w:r w:rsidRPr="00A10CAC">
        <w:rPr>
          <w:rFonts w:asciiTheme="minorHAnsi" w:hAnsiTheme="minorHAnsi" w:cs="Arial"/>
        </w:rPr>
        <w:t xml:space="preserve"> CPR certified and trained in the use of AED may perform these procedures.</w:t>
      </w:r>
    </w:p>
    <w:p w14:paraId="56F6122D" w14:textId="77777777" w:rsidR="00A10CAC" w:rsidRPr="00A10CAC" w:rsidRDefault="00A10CAC" w:rsidP="00A10CAC">
      <w:pPr>
        <w:rPr>
          <w:rFonts w:asciiTheme="minorHAnsi" w:hAnsiTheme="minorHAnsi" w:cs="Arial"/>
        </w:rPr>
      </w:pPr>
    </w:p>
    <w:p w14:paraId="39242CAD" w14:textId="77777777" w:rsidR="00A10CAC" w:rsidRPr="00A10CAC" w:rsidRDefault="00A10CAC" w:rsidP="00B62D92">
      <w:pPr>
        <w:pStyle w:val="ListParagraph"/>
        <w:numPr>
          <w:ilvl w:val="0"/>
          <w:numId w:val="12"/>
        </w:numPr>
        <w:contextualSpacing/>
        <w:rPr>
          <w:rFonts w:asciiTheme="minorHAnsi" w:hAnsiTheme="minorHAnsi" w:cs="Arial"/>
        </w:rPr>
      </w:pPr>
      <w:r w:rsidRPr="00A10CAC">
        <w:rPr>
          <w:rFonts w:asciiTheme="minorHAnsi" w:hAnsiTheme="minorHAnsi" w:cs="Arial"/>
        </w:rPr>
        <w:t>Confirm the resident’s individual Advance Directives.</w:t>
      </w:r>
    </w:p>
    <w:p w14:paraId="3BD2CB01" w14:textId="77777777" w:rsidR="00A10CAC" w:rsidRPr="00A10CAC" w:rsidRDefault="00A10CAC" w:rsidP="00A10CAC">
      <w:pPr>
        <w:pStyle w:val="ListParagraph"/>
        <w:rPr>
          <w:rFonts w:asciiTheme="minorHAnsi" w:hAnsiTheme="minorHAnsi" w:cs="Arial"/>
        </w:rPr>
      </w:pPr>
    </w:p>
    <w:p w14:paraId="20C2BD42" w14:textId="77777777" w:rsidR="00A10CAC" w:rsidRPr="00A10CAC" w:rsidRDefault="0066679B" w:rsidP="00B62D92">
      <w:pPr>
        <w:pStyle w:val="ListParagraph"/>
        <w:numPr>
          <w:ilvl w:val="0"/>
          <w:numId w:val="12"/>
        </w:numPr>
        <w:contextualSpacing/>
        <w:rPr>
          <w:rFonts w:asciiTheme="minorHAnsi" w:hAnsiTheme="minorHAnsi" w:cs="Arial"/>
        </w:rPr>
      </w:pPr>
      <w:r>
        <w:rPr>
          <w:rFonts w:asciiTheme="minorHAnsi" w:hAnsiTheme="minorHAnsi" w:cs="Arial"/>
        </w:rPr>
        <w:t>CPR Certified staff</w:t>
      </w:r>
      <w:r w:rsidR="00A10CAC" w:rsidRPr="00A10CAC">
        <w:rPr>
          <w:rFonts w:asciiTheme="minorHAnsi" w:hAnsiTheme="minorHAnsi" w:cs="Arial"/>
        </w:rPr>
        <w:t xml:space="preserve"> are to assess the person for the following:</w:t>
      </w:r>
    </w:p>
    <w:p w14:paraId="69E342EC" w14:textId="77777777" w:rsidR="00A10CAC" w:rsidRPr="00A10CAC" w:rsidRDefault="0066679B" w:rsidP="00B62D92">
      <w:pPr>
        <w:pStyle w:val="ListParagraph"/>
        <w:numPr>
          <w:ilvl w:val="1"/>
          <w:numId w:val="12"/>
        </w:numPr>
        <w:contextualSpacing/>
        <w:rPr>
          <w:rFonts w:asciiTheme="minorHAnsi" w:hAnsiTheme="minorHAnsi" w:cs="Arial"/>
        </w:rPr>
      </w:pPr>
      <w:r>
        <w:rPr>
          <w:rFonts w:asciiTheme="minorHAnsi" w:hAnsiTheme="minorHAnsi" w:cs="Arial"/>
        </w:rPr>
        <w:t>C</w:t>
      </w:r>
      <w:r w:rsidR="00A10CAC" w:rsidRPr="00A10CAC">
        <w:rPr>
          <w:rFonts w:asciiTheme="minorHAnsi" w:hAnsiTheme="minorHAnsi" w:cs="Arial"/>
        </w:rPr>
        <w:t>onsciousness</w:t>
      </w:r>
    </w:p>
    <w:p w14:paraId="4E8B4F8B" w14:textId="77777777" w:rsidR="00A10CAC" w:rsidRDefault="0066679B" w:rsidP="00B62D92">
      <w:pPr>
        <w:pStyle w:val="ListParagraph"/>
        <w:numPr>
          <w:ilvl w:val="1"/>
          <w:numId w:val="12"/>
        </w:numPr>
        <w:contextualSpacing/>
        <w:rPr>
          <w:rFonts w:asciiTheme="minorHAnsi" w:hAnsiTheme="minorHAnsi" w:cs="Arial"/>
        </w:rPr>
      </w:pPr>
      <w:r>
        <w:rPr>
          <w:rFonts w:asciiTheme="minorHAnsi" w:hAnsiTheme="minorHAnsi" w:cs="Arial"/>
        </w:rPr>
        <w:t>Open airway and check for breathing</w:t>
      </w:r>
    </w:p>
    <w:p w14:paraId="51777258" w14:textId="77777777" w:rsidR="0066679B" w:rsidRPr="00A10CAC" w:rsidRDefault="0066679B" w:rsidP="00B62D92">
      <w:pPr>
        <w:pStyle w:val="ListParagraph"/>
        <w:numPr>
          <w:ilvl w:val="1"/>
          <w:numId w:val="12"/>
        </w:numPr>
        <w:contextualSpacing/>
        <w:rPr>
          <w:rFonts w:asciiTheme="minorHAnsi" w:hAnsiTheme="minorHAnsi" w:cs="Arial"/>
        </w:rPr>
      </w:pPr>
      <w:r>
        <w:rPr>
          <w:rFonts w:asciiTheme="minorHAnsi" w:hAnsiTheme="minorHAnsi" w:cs="Arial"/>
        </w:rPr>
        <w:t>Check for signs of pulse (circulation)</w:t>
      </w:r>
    </w:p>
    <w:p w14:paraId="6E6A748E" w14:textId="77777777" w:rsidR="00A10CAC" w:rsidRPr="00A10CAC" w:rsidRDefault="00A10CAC" w:rsidP="00A10CAC">
      <w:pPr>
        <w:pStyle w:val="ListParagraph"/>
        <w:ind w:left="1440"/>
        <w:rPr>
          <w:rFonts w:asciiTheme="minorHAnsi" w:hAnsiTheme="minorHAnsi" w:cs="Arial"/>
        </w:rPr>
      </w:pPr>
    </w:p>
    <w:p w14:paraId="05065C95" w14:textId="77777777" w:rsidR="00A10CAC" w:rsidRPr="00A10CAC" w:rsidRDefault="00A10CAC" w:rsidP="00B62D92">
      <w:pPr>
        <w:pStyle w:val="ListParagraph"/>
        <w:numPr>
          <w:ilvl w:val="0"/>
          <w:numId w:val="12"/>
        </w:numPr>
        <w:contextualSpacing/>
        <w:rPr>
          <w:rFonts w:asciiTheme="minorHAnsi" w:hAnsiTheme="minorHAnsi" w:cs="Arial"/>
        </w:rPr>
      </w:pPr>
      <w:r w:rsidRPr="00A10CAC">
        <w:rPr>
          <w:rFonts w:asciiTheme="minorHAnsi" w:hAnsiTheme="minorHAnsi" w:cs="Arial"/>
        </w:rPr>
        <w:t>Activate the Emergency Medical System (EMS)/Call 911.</w:t>
      </w:r>
    </w:p>
    <w:p w14:paraId="601A704E" w14:textId="77777777" w:rsidR="00A10CAC" w:rsidRPr="00A10CAC" w:rsidRDefault="00A10CAC" w:rsidP="00A10CAC">
      <w:pPr>
        <w:pStyle w:val="ListParagraph"/>
        <w:rPr>
          <w:rFonts w:asciiTheme="minorHAnsi" w:hAnsiTheme="minorHAnsi" w:cs="Arial"/>
        </w:rPr>
      </w:pPr>
    </w:p>
    <w:p w14:paraId="715358AB" w14:textId="77777777" w:rsidR="00A10CAC" w:rsidRPr="00A10CAC" w:rsidRDefault="00A10CAC" w:rsidP="00B62D92">
      <w:pPr>
        <w:pStyle w:val="ListParagraph"/>
        <w:numPr>
          <w:ilvl w:val="0"/>
          <w:numId w:val="12"/>
        </w:numPr>
        <w:contextualSpacing/>
        <w:rPr>
          <w:rFonts w:asciiTheme="minorHAnsi" w:hAnsiTheme="minorHAnsi" w:cs="Arial"/>
        </w:rPr>
      </w:pPr>
      <w:r w:rsidRPr="00A10CAC">
        <w:rPr>
          <w:rFonts w:asciiTheme="minorHAnsi" w:hAnsiTheme="minorHAnsi" w:cs="Arial"/>
        </w:rPr>
        <w:lastRenderedPageBreak/>
        <w:t>Initiate CPR according to the facility’s guidelines, follow the CPR policy and procedure, and bring the AED to the location.</w:t>
      </w:r>
      <w:r>
        <w:rPr>
          <w:rFonts w:asciiTheme="minorHAnsi" w:hAnsiTheme="minorHAnsi" w:cs="Arial"/>
        </w:rPr>
        <w:t xml:space="preserve">  The AED should be used as soon as possible.</w:t>
      </w:r>
    </w:p>
    <w:p w14:paraId="257D8D63" w14:textId="77777777" w:rsidR="00A10CAC" w:rsidRPr="00A10CAC" w:rsidRDefault="00A10CAC" w:rsidP="00A10CAC">
      <w:pPr>
        <w:rPr>
          <w:rFonts w:asciiTheme="minorHAnsi" w:hAnsiTheme="minorHAnsi" w:cs="Arial"/>
        </w:rPr>
      </w:pPr>
    </w:p>
    <w:p w14:paraId="5CA5CCC7" w14:textId="77777777" w:rsidR="00A10CAC" w:rsidRPr="00A10CAC" w:rsidRDefault="0005491D" w:rsidP="00B62D92">
      <w:pPr>
        <w:pStyle w:val="ListParagraph"/>
        <w:numPr>
          <w:ilvl w:val="0"/>
          <w:numId w:val="12"/>
        </w:numPr>
        <w:contextualSpacing/>
        <w:rPr>
          <w:rFonts w:asciiTheme="minorHAnsi" w:hAnsiTheme="minorHAnsi" w:cs="Arial"/>
        </w:rPr>
      </w:pPr>
      <w:r>
        <w:rPr>
          <w:rFonts w:asciiTheme="minorHAnsi" w:hAnsiTheme="minorHAnsi" w:cs="Arial"/>
        </w:rPr>
        <w:t>Provide privacy, if possible.  Ensure</w:t>
      </w:r>
      <w:r w:rsidRPr="00A10CAC">
        <w:rPr>
          <w:rFonts w:asciiTheme="minorHAnsi" w:hAnsiTheme="minorHAnsi" w:cs="Arial"/>
        </w:rPr>
        <w:t xml:space="preserve"> that the area around the person is safe and free on moisture. If resident is near water, move them to another location nearby.</w:t>
      </w:r>
    </w:p>
    <w:p w14:paraId="5FADE8E0" w14:textId="77777777" w:rsidR="00A10CAC" w:rsidRPr="00A10CAC" w:rsidRDefault="00A10CAC" w:rsidP="00A10CAC">
      <w:pPr>
        <w:rPr>
          <w:rFonts w:asciiTheme="minorHAnsi" w:hAnsiTheme="minorHAnsi" w:cs="Arial"/>
        </w:rPr>
      </w:pPr>
    </w:p>
    <w:p w14:paraId="2DCBB982" w14:textId="77777777" w:rsidR="00A10CAC" w:rsidRPr="00A10CAC" w:rsidRDefault="00A10CAC" w:rsidP="00B62D92">
      <w:pPr>
        <w:pStyle w:val="ListParagraph"/>
        <w:numPr>
          <w:ilvl w:val="0"/>
          <w:numId w:val="12"/>
        </w:numPr>
        <w:contextualSpacing/>
        <w:rPr>
          <w:rFonts w:asciiTheme="minorHAnsi" w:hAnsiTheme="minorHAnsi" w:cs="Arial"/>
        </w:rPr>
      </w:pPr>
      <w:r w:rsidRPr="00A10CAC">
        <w:rPr>
          <w:rFonts w:asciiTheme="minorHAnsi" w:hAnsiTheme="minorHAnsi" w:cs="Arial"/>
        </w:rPr>
        <w:t xml:space="preserve">Turn on the AED </w:t>
      </w:r>
      <w:r w:rsidR="001754BD">
        <w:rPr>
          <w:rFonts w:asciiTheme="minorHAnsi" w:hAnsiTheme="minorHAnsi" w:cs="Arial"/>
        </w:rPr>
        <w:t>and follow prompts</w:t>
      </w:r>
    </w:p>
    <w:p w14:paraId="7B988BC9" w14:textId="77777777" w:rsidR="00A10CAC" w:rsidRPr="00A10CAC" w:rsidRDefault="00A10CAC" w:rsidP="00A10CAC">
      <w:pPr>
        <w:rPr>
          <w:rFonts w:asciiTheme="minorHAnsi" w:hAnsiTheme="minorHAnsi" w:cs="Arial"/>
        </w:rPr>
      </w:pPr>
    </w:p>
    <w:p w14:paraId="26379CE0" w14:textId="77777777" w:rsidR="00A10CAC" w:rsidRPr="00A10CAC" w:rsidRDefault="00A10CAC" w:rsidP="00B62D92">
      <w:pPr>
        <w:pStyle w:val="ListParagraph"/>
        <w:numPr>
          <w:ilvl w:val="0"/>
          <w:numId w:val="12"/>
        </w:numPr>
        <w:contextualSpacing/>
        <w:rPr>
          <w:rFonts w:asciiTheme="minorHAnsi" w:hAnsiTheme="minorHAnsi" w:cs="Arial"/>
        </w:rPr>
      </w:pPr>
      <w:r w:rsidRPr="00A10CAC">
        <w:rPr>
          <w:rFonts w:asciiTheme="minorHAnsi" w:hAnsiTheme="minorHAnsi" w:cs="Arial"/>
        </w:rPr>
        <w:t>Expose chest area and apply the electrode pads.</w:t>
      </w:r>
    </w:p>
    <w:p w14:paraId="3E8A04C8" w14:textId="77777777" w:rsidR="00A10CAC" w:rsidRPr="00A10CAC" w:rsidRDefault="00A10CAC" w:rsidP="00A10CAC">
      <w:pPr>
        <w:rPr>
          <w:rFonts w:asciiTheme="minorHAnsi" w:hAnsiTheme="minorHAnsi" w:cs="Arial"/>
        </w:rPr>
      </w:pPr>
    </w:p>
    <w:p w14:paraId="4FE64A77" w14:textId="77777777" w:rsidR="00A10CAC" w:rsidRPr="00A10CAC" w:rsidRDefault="00A10CAC" w:rsidP="00B62D92">
      <w:pPr>
        <w:pStyle w:val="ListParagraph"/>
        <w:numPr>
          <w:ilvl w:val="1"/>
          <w:numId w:val="12"/>
        </w:numPr>
        <w:contextualSpacing/>
        <w:rPr>
          <w:rFonts w:asciiTheme="minorHAnsi" w:hAnsiTheme="minorHAnsi" w:cs="Arial"/>
        </w:rPr>
      </w:pPr>
      <w:r w:rsidRPr="00A10CAC">
        <w:rPr>
          <w:rFonts w:asciiTheme="minorHAnsi" w:hAnsiTheme="minorHAnsi" w:cs="Arial"/>
        </w:rPr>
        <w:t>Dry the chest if wet. (Note: if chest hair prevents contact with skin, shave the area if necessary and avoid cutting skin.)</w:t>
      </w:r>
    </w:p>
    <w:p w14:paraId="50C3A0F4" w14:textId="77777777" w:rsidR="00A10CAC" w:rsidRPr="00A10CAC" w:rsidRDefault="00A10CAC" w:rsidP="00B62D92">
      <w:pPr>
        <w:pStyle w:val="ListParagraph"/>
        <w:numPr>
          <w:ilvl w:val="1"/>
          <w:numId w:val="12"/>
        </w:numPr>
        <w:contextualSpacing/>
        <w:rPr>
          <w:rFonts w:asciiTheme="minorHAnsi" w:hAnsiTheme="minorHAnsi" w:cs="Arial"/>
        </w:rPr>
      </w:pPr>
      <w:r w:rsidRPr="00A10CAC">
        <w:rPr>
          <w:rFonts w:asciiTheme="minorHAnsi" w:hAnsiTheme="minorHAnsi" w:cs="Arial"/>
        </w:rPr>
        <w:t>Do not apply alcohol, tincture of benzoin, antiperspirants or other products to the skin.</w:t>
      </w:r>
    </w:p>
    <w:p w14:paraId="7C0295CA" w14:textId="77777777" w:rsidR="00A10CAC" w:rsidRPr="00A10CAC" w:rsidRDefault="00A10CAC" w:rsidP="00B62D92">
      <w:pPr>
        <w:pStyle w:val="ListParagraph"/>
        <w:numPr>
          <w:ilvl w:val="1"/>
          <w:numId w:val="12"/>
        </w:numPr>
        <w:contextualSpacing/>
        <w:rPr>
          <w:rFonts w:asciiTheme="minorHAnsi" w:hAnsiTheme="minorHAnsi" w:cs="Arial"/>
        </w:rPr>
      </w:pPr>
      <w:r w:rsidRPr="00A10CAC">
        <w:rPr>
          <w:rFonts w:asciiTheme="minorHAnsi" w:hAnsiTheme="minorHAnsi" w:cs="Arial"/>
        </w:rPr>
        <w:t>Place electrode pads according to manufacturer’s instructions. Check the pads to make sure that the gel has not dried out.</w:t>
      </w:r>
    </w:p>
    <w:p w14:paraId="0A396ED5" w14:textId="77777777" w:rsidR="00A10CAC" w:rsidRPr="00A10CAC" w:rsidRDefault="00A10CAC" w:rsidP="00A10CAC">
      <w:pPr>
        <w:pStyle w:val="ListParagraph"/>
        <w:ind w:left="2160"/>
        <w:rPr>
          <w:rFonts w:asciiTheme="minorHAnsi" w:hAnsiTheme="minorHAnsi" w:cs="Arial"/>
        </w:rPr>
      </w:pPr>
    </w:p>
    <w:p w14:paraId="585D8C03" w14:textId="77777777" w:rsidR="00A10CAC" w:rsidRPr="00A10CAC" w:rsidRDefault="00A10CAC" w:rsidP="00B62D92">
      <w:pPr>
        <w:pStyle w:val="ListParagraph"/>
        <w:numPr>
          <w:ilvl w:val="0"/>
          <w:numId w:val="12"/>
        </w:numPr>
        <w:contextualSpacing/>
        <w:rPr>
          <w:rFonts w:asciiTheme="minorHAnsi" w:hAnsiTheme="minorHAnsi" w:cs="Arial"/>
        </w:rPr>
      </w:pPr>
      <w:r w:rsidRPr="00A10CAC">
        <w:rPr>
          <w:rFonts w:asciiTheme="minorHAnsi" w:hAnsiTheme="minorHAnsi" w:cs="Arial"/>
        </w:rPr>
        <w:t>Attach electrode connector to the AED if not already done.</w:t>
      </w:r>
    </w:p>
    <w:p w14:paraId="17D1367E" w14:textId="77777777" w:rsidR="00A10CAC" w:rsidRPr="00A10CAC" w:rsidRDefault="00A10CAC" w:rsidP="00A10CAC">
      <w:pPr>
        <w:pStyle w:val="ListParagraph"/>
        <w:rPr>
          <w:rFonts w:asciiTheme="minorHAnsi" w:hAnsiTheme="minorHAnsi" w:cs="Arial"/>
        </w:rPr>
      </w:pPr>
    </w:p>
    <w:p w14:paraId="50244CB9" w14:textId="77777777" w:rsidR="00A10CAC" w:rsidRPr="00A10CAC" w:rsidRDefault="00A10CAC" w:rsidP="00B62D92">
      <w:pPr>
        <w:pStyle w:val="ListParagraph"/>
        <w:numPr>
          <w:ilvl w:val="0"/>
          <w:numId w:val="12"/>
        </w:numPr>
        <w:contextualSpacing/>
        <w:rPr>
          <w:rFonts w:asciiTheme="minorHAnsi" w:hAnsiTheme="minorHAnsi" w:cs="Arial"/>
        </w:rPr>
      </w:pPr>
      <w:r w:rsidRPr="00A10CAC">
        <w:rPr>
          <w:rFonts w:asciiTheme="minorHAnsi" w:hAnsiTheme="minorHAnsi" w:cs="Arial"/>
        </w:rPr>
        <w:t>Follow message prompts given by the AED. These will vary depending on the manufacturer.</w:t>
      </w:r>
    </w:p>
    <w:p w14:paraId="1BA043F4" w14:textId="77777777" w:rsidR="00A10CAC" w:rsidRPr="00A10CAC" w:rsidRDefault="00A10CAC" w:rsidP="00A10CAC">
      <w:pPr>
        <w:rPr>
          <w:rFonts w:asciiTheme="minorHAnsi" w:hAnsiTheme="minorHAnsi" w:cs="Arial"/>
        </w:rPr>
      </w:pPr>
    </w:p>
    <w:p w14:paraId="6E5BACF2" w14:textId="77777777" w:rsidR="00A10CAC" w:rsidRPr="00A10CAC" w:rsidRDefault="00A10CAC" w:rsidP="00B62D92">
      <w:pPr>
        <w:pStyle w:val="ListParagraph"/>
        <w:numPr>
          <w:ilvl w:val="0"/>
          <w:numId w:val="12"/>
        </w:numPr>
        <w:contextualSpacing/>
        <w:rPr>
          <w:rFonts w:asciiTheme="minorHAnsi" w:hAnsiTheme="minorHAnsi" w:cs="Arial"/>
        </w:rPr>
      </w:pPr>
      <w:r w:rsidRPr="00A10CAC">
        <w:rPr>
          <w:rFonts w:asciiTheme="minorHAnsi" w:hAnsiTheme="minorHAnsi" w:cs="Arial"/>
        </w:rPr>
        <w:t xml:space="preserve">If appropriate to your machine, push the Analyze button. NOTE: During the analyze process, the victim cannot be moving and </w:t>
      </w:r>
      <w:r w:rsidR="0066679B">
        <w:rPr>
          <w:rFonts w:asciiTheme="minorHAnsi" w:hAnsiTheme="minorHAnsi" w:cs="Arial"/>
        </w:rPr>
        <w:t>announce to all staff to stand clear</w:t>
      </w:r>
      <w:r w:rsidRPr="00A10CAC">
        <w:rPr>
          <w:rFonts w:asciiTheme="minorHAnsi" w:hAnsiTheme="minorHAnsi" w:cs="Arial"/>
        </w:rPr>
        <w:t>.</w:t>
      </w:r>
    </w:p>
    <w:p w14:paraId="4E06C0CA" w14:textId="77777777" w:rsidR="00A10CAC" w:rsidRPr="00A10CAC" w:rsidRDefault="00A10CAC" w:rsidP="00A10CAC">
      <w:pPr>
        <w:rPr>
          <w:rFonts w:asciiTheme="minorHAnsi" w:hAnsiTheme="minorHAnsi" w:cs="Arial"/>
        </w:rPr>
      </w:pPr>
    </w:p>
    <w:p w14:paraId="741EEF67" w14:textId="77777777" w:rsidR="00A10CAC" w:rsidRPr="00A10CAC" w:rsidRDefault="00A10CAC" w:rsidP="00B62D92">
      <w:pPr>
        <w:pStyle w:val="ListParagraph"/>
        <w:numPr>
          <w:ilvl w:val="1"/>
          <w:numId w:val="12"/>
        </w:numPr>
        <w:contextualSpacing/>
        <w:rPr>
          <w:rFonts w:asciiTheme="minorHAnsi" w:hAnsiTheme="minorHAnsi" w:cs="Arial"/>
        </w:rPr>
      </w:pPr>
      <w:r w:rsidRPr="00A10CAC">
        <w:rPr>
          <w:rFonts w:asciiTheme="minorHAnsi" w:hAnsiTheme="minorHAnsi" w:cs="Arial"/>
        </w:rPr>
        <w:t>If shock indicated:</w:t>
      </w:r>
    </w:p>
    <w:p w14:paraId="61D34371" w14:textId="77777777" w:rsidR="00A10CAC" w:rsidRPr="00A10CAC" w:rsidRDefault="00A10CAC" w:rsidP="00B62D92">
      <w:pPr>
        <w:pStyle w:val="ListParagraph"/>
        <w:numPr>
          <w:ilvl w:val="2"/>
          <w:numId w:val="12"/>
        </w:numPr>
        <w:contextualSpacing/>
        <w:rPr>
          <w:rFonts w:asciiTheme="minorHAnsi" w:hAnsiTheme="minorHAnsi" w:cs="Arial"/>
        </w:rPr>
      </w:pPr>
      <w:r w:rsidRPr="00A10CAC">
        <w:rPr>
          <w:rFonts w:asciiTheme="minorHAnsi" w:hAnsiTheme="minorHAnsi" w:cs="Arial"/>
        </w:rPr>
        <w:t xml:space="preserve">Assure everyone is clear </w:t>
      </w:r>
    </w:p>
    <w:p w14:paraId="00CF3E2A" w14:textId="77777777" w:rsidR="00A10CAC" w:rsidRPr="00A10CAC" w:rsidRDefault="00A10CAC" w:rsidP="00B62D92">
      <w:pPr>
        <w:pStyle w:val="ListParagraph"/>
        <w:numPr>
          <w:ilvl w:val="2"/>
          <w:numId w:val="12"/>
        </w:numPr>
        <w:contextualSpacing/>
        <w:rPr>
          <w:rFonts w:asciiTheme="minorHAnsi" w:hAnsiTheme="minorHAnsi" w:cs="Arial"/>
        </w:rPr>
      </w:pPr>
      <w:r w:rsidRPr="00A10CAC">
        <w:rPr>
          <w:rFonts w:asciiTheme="minorHAnsi" w:hAnsiTheme="minorHAnsi" w:cs="Arial"/>
        </w:rPr>
        <w:t>Push shock button to reanalyze</w:t>
      </w:r>
    </w:p>
    <w:p w14:paraId="29908B41" w14:textId="77777777" w:rsidR="00A10CAC" w:rsidRPr="00A10CAC" w:rsidRDefault="00A10CAC" w:rsidP="00B62D92">
      <w:pPr>
        <w:pStyle w:val="ListParagraph"/>
        <w:numPr>
          <w:ilvl w:val="2"/>
          <w:numId w:val="12"/>
        </w:numPr>
        <w:contextualSpacing/>
        <w:rPr>
          <w:rFonts w:asciiTheme="minorHAnsi" w:hAnsiTheme="minorHAnsi" w:cs="Arial"/>
        </w:rPr>
      </w:pPr>
      <w:r w:rsidRPr="00A10CAC">
        <w:rPr>
          <w:rFonts w:asciiTheme="minorHAnsi" w:hAnsiTheme="minorHAnsi" w:cs="Arial"/>
        </w:rPr>
        <w:t>Repeat sequence up to three times</w:t>
      </w:r>
    </w:p>
    <w:p w14:paraId="293B06B8" w14:textId="77777777" w:rsidR="00A10CAC" w:rsidRPr="00A10CAC" w:rsidRDefault="00A10CAC" w:rsidP="00A10CAC">
      <w:pPr>
        <w:pStyle w:val="ListParagraph"/>
        <w:ind w:left="2160"/>
        <w:rPr>
          <w:rFonts w:asciiTheme="minorHAnsi" w:hAnsiTheme="minorHAnsi" w:cs="Arial"/>
        </w:rPr>
      </w:pPr>
    </w:p>
    <w:p w14:paraId="587D9879" w14:textId="77777777" w:rsidR="00A10CAC" w:rsidRPr="00A10CAC" w:rsidRDefault="00A10CAC" w:rsidP="00B62D92">
      <w:pPr>
        <w:pStyle w:val="ListParagraph"/>
        <w:numPr>
          <w:ilvl w:val="1"/>
          <w:numId w:val="12"/>
        </w:numPr>
        <w:contextualSpacing/>
        <w:rPr>
          <w:rFonts w:asciiTheme="minorHAnsi" w:hAnsiTheme="minorHAnsi" w:cs="Arial"/>
        </w:rPr>
      </w:pPr>
      <w:r w:rsidRPr="00A10CAC">
        <w:rPr>
          <w:rFonts w:asciiTheme="minorHAnsi" w:hAnsiTheme="minorHAnsi" w:cs="Arial"/>
        </w:rPr>
        <w:t>If no conversion:</w:t>
      </w:r>
    </w:p>
    <w:p w14:paraId="654F310F" w14:textId="77777777" w:rsidR="00A10CAC" w:rsidRPr="00A10CAC" w:rsidRDefault="00A10CAC" w:rsidP="00B62D92">
      <w:pPr>
        <w:pStyle w:val="ListParagraph"/>
        <w:numPr>
          <w:ilvl w:val="2"/>
          <w:numId w:val="12"/>
        </w:numPr>
        <w:contextualSpacing/>
        <w:rPr>
          <w:rFonts w:asciiTheme="minorHAnsi" w:hAnsiTheme="minorHAnsi" w:cs="Arial"/>
        </w:rPr>
      </w:pPr>
      <w:r w:rsidRPr="00A10CAC">
        <w:rPr>
          <w:rFonts w:asciiTheme="minorHAnsi" w:hAnsiTheme="minorHAnsi" w:cs="Arial"/>
        </w:rPr>
        <w:t>Start CPR</w:t>
      </w:r>
    </w:p>
    <w:p w14:paraId="2A19FF8A" w14:textId="77777777" w:rsidR="00A10CAC" w:rsidRPr="00A10CAC" w:rsidRDefault="0066679B" w:rsidP="00B62D92">
      <w:pPr>
        <w:pStyle w:val="ListParagraph"/>
        <w:numPr>
          <w:ilvl w:val="2"/>
          <w:numId w:val="12"/>
        </w:numPr>
        <w:contextualSpacing/>
        <w:rPr>
          <w:rFonts w:asciiTheme="minorHAnsi" w:hAnsiTheme="minorHAnsi" w:cs="Arial"/>
        </w:rPr>
      </w:pPr>
      <w:r>
        <w:rPr>
          <w:rFonts w:asciiTheme="minorHAnsi" w:hAnsiTheme="minorHAnsi" w:cs="Arial"/>
        </w:rPr>
        <w:t>Follow AED prompts</w:t>
      </w:r>
      <w:r w:rsidR="004546D1">
        <w:rPr>
          <w:rFonts w:asciiTheme="minorHAnsi" w:hAnsiTheme="minorHAnsi" w:cs="Arial"/>
        </w:rPr>
        <w:t xml:space="preserve"> to stop CPR and clear for device to analyze rhythm and recommend to shock</w:t>
      </w:r>
    </w:p>
    <w:p w14:paraId="426D2AF9" w14:textId="77777777" w:rsidR="00A10CAC" w:rsidRPr="00A10CAC" w:rsidRDefault="00A10CAC" w:rsidP="00B62D92">
      <w:pPr>
        <w:pStyle w:val="ListParagraph"/>
        <w:numPr>
          <w:ilvl w:val="2"/>
          <w:numId w:val="12"/>
        </w:numPr>
        <w:contextualSpacing/>
        <w:rPr>
          <w:rFonts w:asciiTheme="minorHAnsi" w:hAnsiTheme="minorHAnsi" w:cs="Arial"/>
        </w:rPr>
      </w:pPr>
      <w:r w:rsidRPr="00A10CAC">
        <w:rPr>
          <w:rFonts w:asciiTheme="minorHAnsi" w:hAnsiTheme="minorHAnsi" w:cs="Arial"/>
        </w:rPr>
        <w:t xml:space="preserve">Repeat sequence until </w:t>
      </w:r>
      <w:r w:rsidR="004546D1">
        <w:rPr>
          <w:rFonts w:asciiTheme="minorHAnsi" w:hAnsiTheme="minorHAnsi" w:cs="Arial"/>
        </w:rPr>
        <w:t>EMS</w:t>
      </w:r>
      <w:r w:rsidRPr="00A10CAC">
        <w:rPr>
          <w:rFonts w:asciiTheme="minorHAnsi" w:hAnsiTheme="minorHAnsi" w:cs="Arial"/>
        </w:rPr>
        <w:t xml:space="preserve"> arrives</w:t>
      </w:r>
    </w:p>
    <w:p w14:paraId="71166420" w14:textId="77777777" w:rsidR="00A10CAC" w:rsidRPr="00A10CAC" w:rsidRDefault="00A10CAC" w:rsidP="00A10CAC">
      <w:pPr>
        <w:pStyle w:val="ListParagraph"/>
        <w:ind w:left="2160"/>
        <w:rPr>
          <w:rFonts w:asciiTheme="minorHAnsi" w:hAnsiTheme="minorHAnsi" w:cs="Arial"/>
        </w:rPr>
      </w:pPr>
    </w:p>
    <w:p w14:paraId="030C1F62" w14:textId="77777777" w:rsidR="00A10CAC" w:rsidRPr="00A10CAC" w:rsidRDefault="00A10CAC" w:rsidP="00B62D92">
      <w:pPr>
        <w:pStyle w:val="ListParagraph"/>
        <w:numPr>
          <w:ilvl w:val="1"/>
          <w:numId w:val="12"/>
        </w:numPr>
        <w:contextualSpacing/>
        <w:rPr>
          <w:rFonts w:asciiTheme="minorHAnsi" w:hAnsiTheme="minorHAnsi" w:cs="Arial"/>
        </w:rPr>
      </w:pPr>
      <w:r w:rsidRPr="00A10CAC">
        <w:rPr>
          <w:rFonts w:asciiTheme="minorHAnsi" w:hAnsiTheme="minorHAnsi" w:cs="Arial"/>
        </w:rPr>
        <w:t>If shock not indicated:</w:t>
      </w:r>
    </w:p>
    <w:p w14:paraId="031C9A8B" w14:textId="77777777" w:rsidR="00A10CAC" w:rsidRPr="00A10CAC" w:rsidRDefault="00A10CAC" w:rsidP="00B62D92">
      <w:pPr>
        <w:pStyle w:val="ListParagraph"/>
        <w:numPr>
          <w:ilvl w:val="2"/>
          <w:numId w:val="12"/>
        </w:numPr>
        <w:contextualSpacing/>
        <w:rPr>
          <w:rFonts w:asciiTheme="minorHAnsi" w:hAnsiTheme="minorHAnsi" w:cs="Arial"/>
        </w:rPr>
      </w:pPr>
      <w:r w:rsidRPr="00A10CAC">
        <w:rPr>
          <w:rFonts w:asciiTheme="minorHAnsi" w:hAnsiTheme="minorHAnsi" w:cs="Arial"/>
        </w:rPr>
        <w:t>Reassess person for airway, breathing, and circulation</w:t>
      </w:r>
    </w:p>
    <w:p w14:paraId="7B6172DA" w14:textId="77777777" w:rsidR="00A10CAC" w:rsidRDefault="00A10CAC" w:rsidP="00B62D92">
      <w:pPr>
        <w:pStyle w:val="ListParagraph"/>
        <w:numPr>
          <w:ilvl w:val="2"/>
          <w:numId w:val="12"/>
        </w:numPr>
        <w:contextualSpacing/>
        <w:rPr>
          <w:rFonts w:asciiTheme="minorHAnsi" w:hAnsiTheme="minorHAnsi" w:cs="Arial"/>
        </w:rPr>
      </w:pPr>
      <w:r w:rsidRPr="00A10CAC">
        <w:rPr>
          <w:rFonts w:asciiTheme="minorHAnsi" w:hAnsiTheme="minorHAnsi" w:cs="Arial"/>
        </w:rPr>
        <w:t>Start CPR, if indicated</w:t>
      </w:r>
    </w:p>
    <w:p w14:paraId="21822535" w14:textId="0DE68FEC" w:rsidR="00A10CAC" w:rsidRPr="001C4E9C" w:rsidRDefault="004546D1" w:rsidP="00A10CAC">
      <w:pPr>
        <w:pStyle w:val="ListParagraph"/>
        <w:numPr>
          <w:ilvl w:val="2"/>
          <w:numId w:val="12"/>
        </w:numPr>
        <w:contextualSpacing/>
        <w:rPr>
          <w:rFonts w:asciiTheme="minorHAnsi" w:hAnsiTheme="minorHAnsi" w:cs="Arial"/>
        </w:rPr>
      </w:pPr>
      <w:r>
        <w:rPr>
          <w:rFonts w:asciiTheme="minorHAnsi" w:hAnsiTheme="minorHAnsi" w:cs="Arial"/>
        </w:rPr>
        <w:t>Device will prompt to stop CPR and clear for device to analyze rhythm and recommend to shock.  Follow directions until EMS arrives</w:t>
      </w:r>
    </w:p>
    <w:p w14:paraId="18DA2DC9" w14:textId="77777777" w:rsidR="00A10CAC" w:rsidRPr="00A10CAC" w:rsidRDefault="00A10CAC" w:rsidP="00B62D92">
      <w:pPr>
        <w:pStyle w:val="ListParagraph"/>
        <w:numPr>
          <w:ilvl w:val="1"/>
          <w:numId w:val="12"/>
        </w:numPr>
        <w:contextualSpacing/>
        <w:rPr>
          <w:rFonts w:asciiTheme="minorHAnsi" w:hAnsiTheme="minorHAnsi" w:cs="Arial"/>
        </w:rPr>
      </w:pPr>
      <w:r w:rsidRPr="00A10CAC">
        <w:rPr>
          <w:rFonts w:asciiTheme="minorHAnsi" w:hAnsiTheme="minorHAnsi" w:cs="Arial"/>
        </w:rPr>
        <w:lastRenderedPageBreak/>
        <w:t>If cardiac conversion occurs, check for pulse. If pulse present, manage airway appropriately and assist ventilation as necessary. Leave the AED attached. Take vital signs as indicated.</w:t>
      </w:r>
    </w:p>
    <w:p w14:paraId="051B2F19" w14:textId="77777777" w:rsidR="00A10CAC" w:rsidRPr="00A10CAC" w:rsidRDefault="00A10CAC" w:rsidP="00A10CAC">
      <w:pPr>
        <w:pStyle w:val="ListParagraph"/>
        <w:ind w:left="1440"/>
        <w:rPr>
          <w:rFonts w:asciiTheme="minorHAnsi" w:hAnsiTheme="minorHAnsi" w:cs="Arial"/>
        </w:rPr>
      </w:pPr>
    </w:p>
    <w:p w14:paraId="7EEA7299" w14:textId="77777777" w:rsidR="00A10CAC" w:rsidRPr="00A10CAC" w:rsidRDefault="00A10CAC" w:rsidP="00B62D92">
      <w:pPr>
        <w:pStyle w:val="ListParagraph"/>
        <w:numPr>
          <w:ilvl w:val="0"/>
          <w:numId w:val="12"/>
        </w:numPr>
        <w:contextualSpacing/>
        <w:rPr>
          <w:rFonts w:asciiTheme="minorHAnsi" w:hAnsiTheme="minorHAnsi" w:cs="Arial"/>
        </w:rPr>
      </w:pPr>
      <w:r w:rsidRPr="00A10CAC">
        <w:rPr>
          <w:rFonts w:asciiTheme="minorHAnsi" w:hAnsiTheme="minorHAnsi" w:cs="Arial"/>
        </w:rPr>
        <w:t>Care of the person is to be transferred to the EMS personnel upon their arrival.</w:t>
      </w:r>
    </w:p>
    <w:p w14:paraId="033B5158" w14:textId="77777777" w:rsidR="00A10CAC" w:rsidRPr="00A10CAC" w:rsidRDefault="00A10CAC" w:rsidP="00A10CAC">
      <w:pPr>
        <w:pStyle w:val="ListParagraph"/>
        <w:rPr>
          <w:rFonts w:asciiTheme="minorHAnsi" w:hAnsiTheme="minorHAnsi" w:cs="Arial"/>
        </w:rPr>
      </w:pPr>
    </w:p>
    <w:p w14:paraId="15AC56E4" w14:textId="77777777" w:rsidR="00A10CAC" w:rsidRPr="00A10CAC" w:rsidRDefault="00A10CAC" w:rsidP="00B62D92">
      <w:pPr>
        <w:pStyle w:val="ListParagraph"/>
        <w:numPr>
          <w:ilvl w:val="0"/>
          <w:numId w:val="12"/>
        </w:numPr>
        <w:contextualSpacing/>
        <w:rPr>
          <w:rFonts w:asciiTheme="minorHAnsi" w:hAnsiTheme="minorHAnsi" w:cs="Arial"/>
        </w:rPr>
      </w:pPr>
      <w:r w:rsidRPr="00A10CAC">
        <w:rPr>
          <w:rFonts w:asciiTheme="minorHAnsi" w:hAnsiTheme="minorHAnsi" w:cs="Arial"/>
        </w:rPr>
        <w:t>Notify resident’s physician and family/responsible party.</w:t>
      </w:r>
    </w:p>
    <w:p w14:paraId="0F8E2BF8" w14:textId="77777777" w:rsidR="00A10CAC" w:rsidRPr="00A10CAC" w:rsidRDefault="00A10CAC" w:rsidP="00A10CAC">
      <w:pPr>
        <w:rPr>
          <w:rFonts w:asciiTheme="minorHAnsi" w:hAnsiTheme="minorHAnsi" w:cs="Arial"/>
        </w:rPr>
      </w:pPr>
    </w:p>
    <w:p w14:paraId="5C3989FB" w14:textId="77777777" w:rsidR="00A10CAC" w:rsidRPr="00A10CAC" w:rsidRDefault="00A10CAC" w:rsidP="00B62D92">
      <w:pPr>
        <w:pStyle w:val="ListParagraph"/>
        <w:numPr>
          <w:ilvl w:val="0"/>
          <w:numId w:val="12"/>
        </w:numPr>
        <w:contextualSpacing/>
        <w:rPr>
          <w:rFonts w:asciiTheme="minorHAnsi" w:hAnsiTheme="minorHAnsi" w:cs="Arial"/>
        </w:rPr>
      </w:pPr>
      <w:r w:rsidRPr="00A10CAC">
        <w:rPr>
          <w:rFonts w:asciiTheme="minorHAnsi" w:hAnsiTheme="minorHAnsi" w:cs="Arial"/>
        </w:rPr>
        <w:t>Document the episode, including notification to physician and family in the resident’s medical record. If it is a visitor or volunteer, complete and incident report. If it is staff, complete and employee occurrence report.</w:t>
      </w:r>
    </w:p>
    <w:p w14:paraId="266F4790" w14:textId="77777777" w:rsidR="00A10CAC" w:rsidRPr="00A10CAC" w:rsidRDefault="00A10CAC" w:rsidP="00A10CAC">
      <w:pPr>
        <w:rPr>
          <w:rFonts w:asciiTheme="minorHAnsi" w:hAnsiTheme="minorHAnsi" w:cs="Arial"/>
        </w:rPr>
      </w:pPr>
    </w:p>
    <w:p w14:paraId="16192FF0" w14:textId="77777777" w:rsidR="00A10CAC" w:rsidRPr="00A10CAC" w:rsidRDefault="00A10CAC" w:rsidP="00B62D92">
      <w:pPr>
        <w:pStyle w:val="ListParagraph"/>
        <w:numPr>
          <w:ilvl w:val="0"/>
          <w:numId w:val="12"/>
        </w:numPr>
        <w:contextualSpacing/>
        <w:rPr>
          <w:rFonts w:asciiTheme="minorHAnsi" w:hAnsiTheme="minorHAnsi" w:cs="Arial"/>
        </w:rPr>
      </w:pPr>
      <w:r w:rsidRPr="00A10CAC">
        <w:rPr>
          <w:rFonts w:asciiTheme="minorHAnsi" w:hAnsiTheme="minorHAnsi" w:cs="Arial"/>
        </w:rPr>
        <w:t xml:space="preserve">Clean the AED according to the manufacturer’s instructions, restock pads/other supplies and return AED to the storage area. </w:t>
      </w:r>
    </w:p>
    <w:p w14:paraId="5F50CEBF" w14:textId="77777777" w:rsidR="00A10CAC" w:rsidRPr="00A10CAC" w:rsidRDefault="00A10CAC" w:rsidP="00A10CAC">
      <w:pPr>
        <w:rPr>
          <w:rFonts w:asciiTheme="minorHAnsi" w:hAnsiTheme="minorHAnsi" w:cs="Arial"/>
        </w:rPr>
      </w:pPr>
    </w:p>
    <w:p w14:paraId="3A1856F2" w14:textId="77777777" w:rsidR="00A10CAC" w:rsidRPr="00A10CAC" w:rsidRDefault="00A10CAC" w:rsidP="00B62D92">
      <w:pPr>
        <w:pStyle w:val="ListParagraph"/>
        <w:numPr>
          <w:ilvl w:val="1"/>
          <w:numId w:val="12"/>
        </w:numPr>
        <w:contextualSpacing/>
        <w:rPr>
          <w:rFonts w:asciiTheme="minorHAnsi" w:hAnsiTheme="minorHAnsi" w:cs="Arial"/>
        </w:rPr>
      </w:pPr>
      <w:r w:rsidRPr="00A10CAC">
        <w:rPr>
          <w:rFonts w:asciiTheme="minorHAnsi" w:hAnsiTheme="minorHAnsi" w:cs="Arial"/>
        </w:rPr>
        <w:t>Facility should monitor expiration dates of electrode pads.</w:t>
      </w:r>
    </w:p>
    <w:p w14:paraId="52CC486C" w14:textId="77777777" w:rsidR="00A10CAC" w:rsidRPr="00A10CAC" w:rsidRDefault="00A10CAC" w:rsidP="00A10CAC">
      <w:pPr>
        <w:pStyle w:val="ListParagraph"/>
        <w:ind w:left="1440"/>
        <w:rPr>
          <w:rFonts w:asciiTheme="minorHAnsi" w:hAnsiTheme="minorHAnsi" w:cs="Arial"/>
        </w:rPr>
      </w:pPr>
    </w:p>
    <w:p w14:paraId="02032E28" w14:textId="77777777" w:rsidR="00A10CAC" w:rsidRPr="00A10CAC" w:rsidRDefault="00A10CAC" w:rsidP="00B62D92">
      <w:pPr>
        <w:pStyle w:val="ListParagraph"/>
        <w:numPr>
          <w:ilvl w:val="0"/>
          <w:numId w:val="12"/>
        </w:numPr>
        <w:contextualSpacing/>
        <w:rPr>
          <w:rFonts w:asciiTheme="minorHAnsi" w:hAnsiTheme="minorHAnsi" w:cs="Arial"/>
        </w:rPr>
      </w:pPr>
      <w:r w:rsidRPr="00A10CAC">
        <w:rPr>
          <w:rFonts w:asciiTheme="minorHAnsi" w:hAnsiTheme="minorHAnsi" w:cs="Arial"/>
        </w:rPr>
        <w:t xml:space="preserve">AED battery </w:t>
      </w:r>
      <w:r w:rsidR="004546D1">
        <w:rPr>
          <w:rFonts w:asciiTheme="minorHAnsi" w:hAnsiTheme="minorHAnsi" w:cs="Arial"/>
        </w:rPr>
        <w:t>life and operational status should be checked in accordance with the manufacturer’s recommendation (</w:t>
      </w:r>
      <w:r w:rsidR="004546D1" w:rsidRPr="00052761">
        <w:rPr>
          <w:rFonts w:asciiTheme="minorHAnsi" w:hAnsiTheme="minorHAnsi" w:cs="Arial"/>
          <w:i/>
        </w:rPr>
        <w:t>identify here</w:t>
      </w:r>
      <w:r w:rsidR="004546D1">
        <w:rPr>
          <w:rFonts w:asciiTheme="minorHAnsi" w:hAnsiTheme="minorHAnsi" w:cs="Arial"/>
        </w:rPr>
        <w:t>)</w:t>
      </w:r>
    </w:p>
    <w:p w14:paraId="4F0E5C9E" w14:textId="77777777" w:rsidR="00A10CAC" w:rsidRPr="00A10CAC" w:rsidRDefault="00A10CAC" w:rsidP="00A10CAC">
      <w:pPr>
        <w:pStyle w:val="ListParagraph"/>
        <w:rPr>
          <w:rFonts w:asciiTheme="minorHAnsi" w:hAnsiTheme="minorHAnsi" w:cs="Arial"/>
        </w:rPr>
      </w:pPr>
    </w:p>
    <w:p w14:paraId="7503FA0E" w14:textId="77777777" w:rsidR="00A10CAC" w:rsidRDefault="0009522B" w:rsidP="00052761">
      <w:pPr>
        <w:contextualSpacing/>
        <w:rPr>
          <w:rFonts w:asciiTheme="minorHAnsi" w:hAnsiTheme="minorHAnsi" w:cs="Arial"/>
          <w:szCs w:val="24"/>
          <w:shd w:val="clear" w:color="auto" w:fill="FFFFFF"/>
        </w:rPr>
      </w:pPr>
      <w:r>
        <w:rPr>
          <w:rFonts w:asciiTheme="minorHAnsi" w:hAnsiTheme="minorHAnsi" w:cs="Arial"/>
          <w:szCs w:val="24"/>
          <w:shd w:val="clear" w:color="auto" w:fill="FFFFFF"/>
        </w:rPr>
        <w:br/>
      </w:r>
    </w:p>
    <w:p w14:paraId="349CE811" w14:textId="77777777" w:rsidR="0009522B" w:rsidRDefault="0009522B" w:rsidP="00052761">
      <w:pPr>
        <w:contextualSpacing/>
        <w:rPr>
          <w:rFonts w:asciiTheme="minorHAnsi" w:hAnsiTheme="minorHAnsi" w:cs="Arial"/>
          <w:szCs w:val="24"/>
          <w:shd w:val="clear" w:color="auto" w:fill="FFFFFF"/>
        </w:rPr>
      </w:pPr>
    </w:p>
    <w:p w14:paraId="027FAD1F" w14:textId="77777777" w:rsidR="0009522B" w:rsidRDefault="0009522B" w:rsidP="00052761">
      <w:pPr>
        <w:contextualSpacing/>
        <w:rPr>
          <w:rFonts w:asciiTheme="minorHAnsi" w:hAnsiTheme="minorHAnsi" w:cs="Arial"/>
          <w:szCs w:val="24"/>
          <w:shd w:val="clear" w:color="auto" w:fill="FFFFFF"/>
        </w:rPr>
      </w:pPr>
    </w:p>
    <w:p w14:paraId="772122AD" w14:textId="77777777" w:rsidR="0009522B" w:rsidRDefault="0009522B" w:rsidP="00052761">
      <w:pPr>
        <w:contextualSpacing/>
        <w:rPr>
          <w:rFonts w:asciiTheme="minorHAnsi" w:hAnsiTheme="minorHAnsi" w:cs="Arial"/>
          <w:szCs w:val="24"/>
          <w:shd w:val="clear" w:color="auto" w:fill="FFFFFF"/>
        </w:rPr>
      </w:pPr>
    </w:p>
    <w:p w14:paraId="4D3C2B54" w14:textId="77777777" w:rsidR="0009522B" w:rsidRDefault="0009522B" w:rsidP="00052761">
      <w:pPr>
        <w:contextualSpacing/>
        <w:rPr>
          <w:rFonts w:asciiTheme="minorHAnsi" w:hAnsiTheme="minorHAnsi" w:cs="Arial"/>
          <w:szCs w:val="24"/>
          <w:shd w:val="clear" w:color="auto" w:fill="FFFFFF"/>
        </w:rPr>
      </w:pPr>
    </w:p>
    <w:p w14:paraId="18571640" w14:textId="77777777" w:rsidR="0009522B" w:rsidRDefault="0009522B" w:rsidP="00052761">
      <w:pPr>
        <w:contextualSpacing/>
        <w:rPr>
          <w:rFonts w:asciiTheme="minorHAnsi" w:hAnsiTheme="minorHAnsi" w:cs="Arial"/>
          <w:szCs w:val="24"/>
          <w:shd w:val="clear" w:color="auto" w:fill="FFFFFF"/>
        </w:rPr>
      </w:pPr>
    </w:p>
    <w:p w14:paraId="5FFD5BD5" w14:textId="77777777" w:rsidR="0009522B" w:rsidRDefault="0009522B" w:rsidP="00052761">
      <w:pPr>
        <w:contextualSpacing/>
        <w:rPr>
          <w:rFonts w:asciiTheme="minorHAnsi" w:hAnsiTheme="minorHAnsi" w:cs="Arial"/>
          <w:szCs w:val="24"/>
          <w:shd w:val="clear" w:color="auto" w:fill="FFFFFF"/>
        </w:rPr>
      </w:pPr>
    </w:p>
    <w:p w14:paraId="15B8D844" w14:textId="77777777" w:rsidR="0009522B" w:rsidRDefault="0009522B" w:rsidP="00052761">
      <w:pPr>
        <w:contextualSpacing/>
        <w:rPr>
          <w:rFonts w:asciiTheme="minorHAnsi" w:hAnsiTheme="minorHAnsi" w:cs="Arial"/>
          <w:szCs w:val="24"/>
          <w:shd w:val="clear" w:color="auto" w:fill="FFFFFF"/>
        </w:rPr>
      </w:pPr>
    </w:p>
    <w:p w14:paraId="6F4D7308" w14:textId="77777777" w:rsidR="0009522B" w:rsidRDefault="0009522B" w:rsidP="00052761">
      <w:pPr>
        <w:contextualSpacing/>
        <w:rPr>
          <w:rFonts w:asciiTheme="minorHAnsi" w:hAnsiTheme="minorHAnsi" w:cs="Arial"/>
          <w:szCs w:val="24"/>
          <w:shd w:val="clear" w:color="auto" w:fill="FFFFFF"/>
        </w:rPr>
      </w:pPr>
    </w:p>
    <w:p w14:paraId="0942DAF1" w14:textId="77777777" w:rsidR="0009522B" w:rsidRDefault="0009522B" w:rsidP="00052761">
      <w:pPr>
        <w:contextualSpacing/>
        <w:rPr>
          <w:rFonts w:asciiTheme="minorHAnsi" w:hAnsiTheme="minorHAnsi" w:cs="Arial"/>
          <w:szCs w:val="24"/>
          <w:shd w:val="clear" w:color="auto" w:fill="FFFFFF"/>
        </w:rPr>
      </w:pPr>
    </w:p>
    <w:p w14:paraId="64D60BB7" w14:textId="77777777" w:rsidR="0009522B" w:rsidRDefault="0009522B" w:rsidP="00052761">
      <w:pPr>
        <w:contextualSpacing/>
        <w:rPr>
          <w:rFonts w:asciiTheme="minorHAnsi" w:hAnsiTheme="minorHAnsi" w:cs="Arial"/>
          <w:szCs w:val="24"/>
          <w:shd w:val="clear" w:color="auto" w:fill="FFFFFF"/>
        </w:rPr>
      </w:pPr>
    </w:p>
    <w:p w14:paraId="028C6638" w14:textId="77777777" w:rsidR="0009522B" w:rsidRDefault="0009522B" w:rsidP="00052761">
      <w:pPr>
        <w:contextualSpacing/>
        <w:rPr>
          <w:rFonts w:asciiTheme="minorHAnsi" w:hAnsiTheme="minorHAnsi" w:cs="Arial"/>
          <w:szCs w:val="24"/>
          <w:shd w:val="clear" w:color="auto" w:fill="FFFFFF"/>
        </w:rPr>
      </w:pPr>
    </w:p>
    <w:p w14:paraId="5F3A13AF" w14:textId="77777777" w:rsidR="0009522B" w:rsidRDefault="0009522B" w:rsidP="00052761">
      <w:pPr>
        <w:contextualSpacing/>
        <w:rPr>
          <w:rFonts w:asciiTheme="minorHAnsi" w:hAnsiTheme="minorHAnsi" w:cs="Arial"/>
          <w:szCs w:val="24"/>
          <w:shd w:val="clear" w:color="auto" w:fill="FFFFFF"/>
        </w:rPr>
      </w:pPr>
    </w:p>
    <w:p w14:paraId="52121A42" w14:textId="77777777" w:rsidR="0009522B" w:rsidRDefault="0009522B" w:rsidP="00052761">
      <w:pPr>
        <w:contextualSpacing/>
        <w:rPr>
          <w:rFonts w:asciiTheme="minorHAnsi" w:hAnsiTheme="minorHAnsi" w:cs="Arial"/>
          <w:szCs w:val="24"/>
          <w:shd w:val="clear" w:color="auto" w:fill="FFFFFF"/>
        </w:rPr>
      </w:pPr>
    </w:p>
    <w:p w14:paraId="1B864639" w14:textId="77777777" w:rsidR="0009522B" w:rsidRDefault="0009522B" w:rsidP="00052761">
      <w:pPr>
        <w:contextualSpacing/>
        <w:rPr>
          <w:rFonts w:asciiTheme="minorHAnsi" w:hAnsiTheme="minorHAnsi" w:cs="Arial"/>
          <w:szCs w:val="24"/>
          <w:shd w:val="clear" w:color="auto" w:fill="FFFFFF"/>
        </w:rPr>
      </w:pPr>
    </w:p>
    <w:p w14:paraId="0940AFEF" w14:textId="77777777" w:rsidR="0009522B" w:rsidRDefault="0009522B" w:rsidP="00052761">
      <w:pPr>
        <w:contextualSpacing/>
        <w:rPr>
          <w:rFonts w:asciiTheme="minorHAnsi" w:hAnsiTheme="minorHAnsi" w:cs="Arial"/>
          <w:szCs w:val="24"/>
          <w:shd w:val="clear" w:color="auto" w:fill="FFFFFF"/>
        </w:rPr>
      </w:pPr>
    </w:p>
    <w:p w14:paraId="11AA1248" w14:textId="77777777" w:rsidR="0009522B" w:rsidRDefault="0009522B" w:rsidP="00052761">
      <w:pPr>
        <w:contextualSpacing/>
        <w:rPr>
          <w:rFonts w:asciiTheme="minorHAnsi" w:hAnsiTheme="minorHAnsi" w:cs="Arial"/>
          <w:szCs w:val="24"/>
          <w:shd w:val="clear" w:color="auto" w:fill="FFFFFF"/>
        </w:rPr>
      </w:pPr>
    </w:p>
    <w:p w14:paraId="448C1F4F" w14:textId="77777777" w:rsidR="0009522B" w:rsidRPr="00052761" w:rsidRDefault="0009522B" w:rsidP="00052761">
      <w:pPr>
        <w:contextualSpacing/>
        <w:rPr>
          <w:rFonts w:asciiTheme="minorHAnsi" w:hAnsiTheme="minorHAnsi" w:cs="Arial"/>
          <w:szCs w:val="24"/>
          <w:shd w:val="clear" w:color="auto" w:fill="FFFFFF"/>
        </w:rPr>
      </w:pPr>
    </w:p>
    <w:p w14:paraId="4E99FAA8" w14:textId="77777777" w:rsidR="00A10CAC" w:rsidRPr="00A10CAC" w:rsidRDefault="00A10CAC" w:rsidP="00A10CAC">
      <w:pPr>
        <w:textAlignment w:val="baseline"/>
        <w:rPr>
          <w:rFonts w:asciiTheme="minorHAnsi" w:hAnsiTheme="minorHAnsi" w:cs="Segoe UI"/>
          <w:bCs/>
          <w:szCs w:val="24"/>
        </w:rPr>
      </w:pPr>
    </w:p>
    <w:p w14:paraId="0431DA86" w14:textId="77777777" w:rsidR="00345C9E" w:rsidRPr="00A10CAC" w:rsidRDefault="00345C9E" w:rsidP="009C0D8A">
      <w:pPr>
        <w:textAlignment w:val="baseline"/>
        <w:rPr>
          <w:rFonts w:asciiTheme="minorHAnsi" w:hAnsiTheme="minorHAnsi" w:cs="Segoe UI"/>
          <w:b/>
          <w:bCs/>
          <w:szCs w:val="24"/>
        </w:rPr>
      </w:pPr>
    </w:p>
    <w:p w14:paraId="0798F1D8" w14:textId="77777777" w:rsidR="00345C9E" w:rsidRPr="00A10CAC" w:rsidRDefault="009C0D8A" w:rsidP="00345C9E">
      <w:pPr>
        <w:textAlignment w:val="baseline"/>
        <w:rPr>
          <w:rFonts w:asciiTheme="minorHAnsi" w:hAnsiTheme="minorHAnsi" w:cs="Segoe UI"/>
          <w:szCs w:val="24"/>
        </w:rPr>
      </w:pPr>
      <w:r w:rsidRPr="00A10CAC">
        <w:rPr>
          <w:rFonts w:asciiTheme="minorHAnsi" w:hAnsiTheme="minorHAnsi" w:cs="Segoe UI"/>
          <w:szCs w:val="24"/>
        </w:rPr>
        <w:lastRenderedPageBreak/>
        <w:t> </w:t>
      </w:r>
      <w:r w:rsidR="00345C9E" w:rsidRPr="00A10CAC">
        <w:rPr>
          <w:rFonts w:asciiTheme="minorHAnsi" w:hAnsiTheme="minorHAnsi"/>
          <w:b/>
          <w:bCs/>
          <w:szCs w:val="24"/>
        </w:rPr>
        <w:t>References</w:t>
      </w:r>
      <w:r w:rsidR="00345C9E" w:rsidRPr="00A10CAC">
        <w:rPr>
          <w:rFonts w:asciiTheme="minorHAnsi" w:hAnsiTheme="minorHAnsi"/>
          <w:szCs w:val="24"/>
        </w:rPr>
        <w:t> </w:t>
      </w:r>
    </w:p>
    <w:p w14:paraId="11829090" w14:textId="77777777" w:rsidR="00345C9E" w:rsidRPr="00A10CAC" w:rsidRDefault="00345C9E" w:rsidP="00345C9E">
      <w:pPr>
        <w:textAlignment w:val="baseline"/>
        <w:rPr>
          <w:rFonts w:asciiTheme="minorHAnsi" w:hAnsiTheme="minorHAnsi"/>
          <w:szCs w:val="24"/>
        </w:rPr>
      </w:pPr>
      <w:r w:rsidRPr="00A10CAC">
        <w:rPr>
          <w:rFonts w:asciiTheme="minorHAnsi" w:hAnsiTheme="minorHAnsi"/>
          <w:szCs w:val="24"/>
        </w:rPr>
        <w:t> </w:t>
      </w:r>
    </w:p>
    <w:p w14:paraId="58F0946A" w14:textId="77777777" w:rsidR="00345C9E" w:rsidRPr="00A10CAC" w:rsidRDefault="00345C9E" w:rsidP="00345C9E">
      <w:pPr>
        <w:textAlignment w:val="baseline"/>
        <w:rPr>
          <w:rFonts w:asciiTheme="minorHAnsi" w:hAnsiTheme="minorHAnsi"/>
          <w:szCs w:val="24"/>
        </w:rPr>
      </w:pPr>
      <w:r w:rsidRPr="00A10CAC">
        <w:rPr>
          <w:rFonts w:asciiTheme="minorHAnsi" w:hAnsiTheme="minorHAnsi"/>
          <w:szCs w:val="24"/>
        </w:rPr>
        <w:t>Medicare and Medicaid Programs; Reform of Requirements for Long-Term Care Facilities 10/04/16: </w:t>
      </w:r>
    </w:p>
    <w:p w14:paraId="207A97E0" w14:textId="77777777" w:rsidR="00345C9E" w:rsidRPr="00A10CAC" w:rsidRDefault="00660042" w:rsidP="00B62D92">
      <w:pPr>
        <w:numPr>
          <w:ilvl w:val="0"/>
          <w:numId w:val="2"/>
        </w:numPr>
        <w:ind w:left="360" w:firstLine="0"/>
        <w:textAlignment w:val="baseline"/>
        <w:rPr>
          <w:rFonts w:asciiTheme="minorHAnsi" w:hAnsiTheme="minorHAnsi"/>
          <w:szCs w:val="24"/>
        </w:rPr>
      </w:pPr>
      <w:hyperlink r:id="rId8" w:tgtFrame="_blank" w:history="1">
        <w:r w:rsidR="00345C9E" w:rsidRPr="00A10CAC">
          <w:rPr>
            <w:rFonts w:asciiTheme="minorHAnsi" w:hAnsiTheme="minorHAnsi"/>
            <w:color w:val="0563C1"/>
            <w:szCs w:val="24"/>
            <w:u w:val="single"/>
          </w:rPr>
          <w:t>https://www.federalregister.gov/documents/2016/10/04/2016-23503/medicare-and-medicaid-programs-reform-of-requirements-for-long-term-care-facilities</w:t>
        </w:r>
      </w:hyperlink>
      <w:r w:rsidR="00345C9E" w:rsidRPr="00A10CAC">
        <w:rPr>
          <w:rFonts w:asciiTheme="minorHAnsi" w:hAnsiTheme="minorHAnsi"/>
          <w:szCs w:val="24"/>
        </w:rPr>
        <w:t>  </w:t>
      </w:r>
    </w:p>
    <w:p w14:paraId="1A213F66" w14:textId="77777777" w:rsidR="00345C9E" w:rsidRPr="00A10CAC" w:rsidRDefault="00345C9E" w:rsidP="00345C9E">
      <w:pPr>
        <w:ind w:left="720"/>
        <w:textAlignment w:val="baseline"/>
        <w:rPr>
          <w:rFonts w:asciiTheme="minorHAnsi" w:hAnsiTheme="minorHAnsi"/>
          <w:szCs w:val="24"/>
        </w:rPr>
      </w:pPr>
      <w:r w:rsidRPr="00A10CAC">
        <w:rPr>
          <w:rFonts w:asciiTheme="minorHAnsi" w:hAnsiTheme="minorHAnsi"/>
          <w:szCs w:val="24"/>
        </w:rPr>
        <w:t> </w:t>
      </w:r>
    </w:p>
    <w:p w14:paraId="0889E96D" w14:textId="77777777" w:rsidR="00345C9E" w:rsidRPr="00A10CAC" w:rsidRDefault="00345C9E" w:rsidP="00345C9E">
      <w:pPr>
        <w:textAlignment w:val="baseline"/>
        <w:rPr>
          <w:rFonts w:asciiTheme="minorHAnsi" w:hAnsiTheme="minorHAnsi"/>
          <w:szCs w:val="24"/>
        </w:rPr>
      </w:pPr>
      <w:r w:rsidRPr="00A10CAC">
        <w:rPr>
          <w:rFonts w:asciiTheme="minorHAnsi" w:hAnsiTheme="minorHAnsi"/>
          <w:szCs w:val="24"/>
        </w:rPr>
        <w:t>State Operations Manual Appendix PP – Guidance to Surveyors for Long-Term Care Facilities, 06/10/16: </w:t>
      </w:r>
    </w:p>
    <w:p w14:paraId="2DCCA502" w14:textId="77777777" w:rsidR="00345C9E" w:rsidRPr="00A10CAC" w:rsidRDefault="00660042" w:rsidP="00B62D92">
      <w:pPr>
        <w:numPr>
          <w:ilvl w:val="0"/>
          <w:numId w:val="3"/>
        </w:numPr>
        <w:ind w:left="360" w:firstLine="0"/>
        <w:textAlignment w:val="baseline"/>
        <w:rPr>
          <w:rFonts w:asciiTheme="minorHAnsi" w:hAnsiTheme="minorHAnsi"/>
          <w:szCs w:val="24"/>
        </w:rPr>
      </w:pPr>
      <w:hyperlink r:id="rId9" w:tgtFrame="_blank" w:history="1">
        <w:r w:rsidR="00345C9E" w:rsidRPr="00A10CAC">
          <w:rPr>
            <w:rFonts w:asciiTheme="minorHAnsi" w:hAnsiTheme="minorHAnsi"/>
            <w:color w:val="0563C1"/>
            <w:szCs w:val="24"/>
            <w:u w:val="single"/>
          </w:rPr>
          <w:t>https://www.cms.gov/Regulations-and-Guidance/Guidance/Manuals/downloads/som107ap_pp_guidelines_ltcf.pdf</w:t>
        </w:r>
      </w:hyperlink>
      <w:r w:rsidR="00345C9E" w:rsidRPr="00A10CAC">
        <w:rPr>
          <w:rFonts w:asciiTheme="minorHAnsi" w:hAnsiTheme="minorHAnsi"/>
          <w:szCs w:val="24"/>
        </w:rPr>
        <w:t>  </w:t>
      </w:r>
    </w:p>
    <w:p w14:paraId="1EE3103A" w14:textId="77777777" w:rsidR="00345C9E" w:rsidRPr="00A10CAC" w:rsidRDefault="00345C9E" w:rsidP="00345C9E">
      <w:pPr>
        <w:textAlignment w:val="baseline"/>
        <w:rPr>
          <w:rFonts w:asciiTheme="minorHAnsi" w:hAnsiTheme="minorHAnsi"/>
          <w:szCs w:val="24"/>
        </w:rPr>
      </w:pPr>
      <w:r w:rsidRPr="00A10CAC">
        <w:rPr>
          <w:rFonts w:asciiTheme="minorHAnsi" w:hAnsiTheme="minorHAnsi"/>
          <w:szCs w:val="24"/>
        </w:rPr>
        <w:t> </w:t>
      </w:r>
    </w:p>
    <w:p w14:paraId="07F23406" w14:textId="77777777" w:rsidR="00345C9E" w:rsidRPr="00A10CAC" w:rsidRDefault="00345C9E" w:rsidP="00345C9E">
      <w:pPr>
        <w:textAlignment w:val="baseline"/>
        <w:rPr>
          <w:rFonts w:asciiTheme="minorHAnsi" w:hAnsiTheme="minorHAnsi"/>
          <w:szCs w:val="24"/>
        </w:rPr>
      </w:pPr>
      <w:r w:rsidRPr="00A10CAC">
        <w:rPr>
          <w:rFonts w:asciiTheme="minorHAnsi" w:hAnsiTheme="minorHAnsi"/>
          <w:szCs w:val="24"/>
        </w:rPr>
        <w:t>CMS Memo Ref:  S&amp;C 17-07-NH:  Advance Copy – Revisions to State Operations Manual (SOM), Appendix PP- Revised Regulations and Tags, 11/09/16:   </w:t>
      </w:r>
    </w:p>
    <w:p w14:paraId="71C2916F" w14:textId="77777777" w:rsidR="00345C9E" w:rsidRPr="00A10CAC" w:rsidRDefault="00660042" w:rsidP="00B62D92">
      <w:pPr>
        <w:numPr>
          <w:ilvl w:val="0"/>
          <w:numId w:val="4"/>
        </w:numPr>
        <w:ind w:left="360" w:firstLine="0"/>
        <w:textAlignment w:val="baseline"/>
        <w:rPr>
          <w:rFonts w:asciiTheme="minorHAnsi" w:hAnsiTheme="minorHAnsi"/>
          <w:szCs w:val="24"/>
        </w:rPr>
      </w:pPr>
      <w:hyperlink r:id="rId10" w:tgtFrame="_blank" w:history="1">
        <w:r w:rsidR="00345C9E" w:rsidRPr="00A10CAC">
          <w:rPr>
            <w:rFonts w:asciiTheme="minorHAnsi" w:hAnsiTheme="minorHAnsi"/>
            <w:color w:val="0563C1"/>
            <w:szCs w:val="24"/>
            <w:u w:val="single"/>
          </w:rPr>
          <w:t>https://www.cms.gov/Medicare/Provider-Enrollment-and-Certification/SurveyCertificationGenInfo/Downloads/Survey-and-Cert-Letter-17-07.pdf</w:t>
        </w:r>
      </w:hyperlink>
      <w:r w:rsidR="00345C9E" w:rsidRPr="00A10CAC">
        <w:rPr>
          <w:rFonts w:asciiTheme="minorHAnsi" w:hAnsiTheme="minorHAnsi"/>
          <w:szCs w:val="24"/>
        </w:rPr>
        <w:t>  </w:t>
      </w:r>
    </w:p>
    <w:p w14:paraId="5052458F" w14:textId="77777777" w:rsidR="001A633D" w:rsidRPr="00A10CAC" w:rsidRDefault="001A633D" w:rsidP="001A633D">
      <w:pPr>
        <w:ind w:left="360"/>
        <w:textAlignment w:val="baseline"/>
        <w:rPr>
          <w:rFonts w:asciiTheme="minorHAnsi" w:hAnsiTheme="minorHAnsi"/>
          <w:szCs w:val="24"/>
        </w:rPr>
      </w:pPr>
    </w:p>
    <w:p w14:paraId="7F437110" w14:textId="77777777" w:rsidR="00921F84" w:rsidRPr="00A10CAC" w:rsidRDefault="00921F84" w:rsidP="009C0D8A">
      <w:pPr>
        <w:textAlignment w:val="baseline"/>
        <w:rPr>
          <w:rFonts w:asciiTheme="minorHAnsi" w:hAnsiTheme="minorHAnsi" w:cs="Segoe UI"/>
          <w:szCs w:val="24"/>
        </w:rPr>
      </w:pPr>
      <w:r w:rsidRPr="00A10CAC">
        <w:rPr>
          <w:rFonts w:asciiTheme="minorHAnsi" w:hAnsiTheme="minorHAnsi" w:cs="Segoe UI"/>
          <w:szCs w:val="24"/>
        </w:rPr>
        <w:t>American Red Cross, Basic Life Support for Healthcare Providers, Provider Handbook, 2015:</w:t>
      </w:r>
    </w:p>
    <w:p w14:paraId="59556527" w14:textId="77777777" w:rsidR="00921F84" w:rsidRPr="00A10CAC" w:rsidRDefault="00660042" w:rsidP="00B62D92">
      <w:pPr>
        <w:pStyle w:val="ListParagraph"/>
        <w:numPr>
          <w:ilvl w:val="0"/>
          <w:numId w:val="10"/>
        </w:numPr>
        <w:textAlignment w:val="baseline"/>
        <w:rPr>
          <w:rFonts w:asciiTheme="minorHAnsi" w:hAnsiTheme="minorHAnsi" w:cs="Segoe UI"/>
          <w:szCs w:val="24"/>
        </w:rPr>
      </w:pPr>
      <w:hyperlink r:id="rId11" w:history="1">
        <w:r w:rsidR="00921F84" w:rsidRPr="00A10CAC">
          <w:rPr>
            <w:rStyle w:val="Hyperlink"/>
            <w:rFonts w:asciiTheme="minorHAnsi" w:hAnsiTheme="minorHAnsi" w:cs="Segoe UI"/>
            <w:szCs w:val="24"/>
          </w:rPr>
          <w:t>http://www.redcross.org/images/MEDIA_CustomProductCatalog/m48040087_BLS_Handbook_(Final).pdf</w:t>
        </w:r>
      </w:hyperlink>
      <w:r w:rsidR="00921F84" w:rsidRPr="00A10CAC">
        <w:rPr>
          <w:rFonts w:asciiTheme="minorHAnsi" w:hAnsiTheme="minorHAnsi" w:cs="Segoe UI"/>
          <w:szCs w:val="24"/>
        </w:rPr>
        <w:t xml:space="preserve"> </w:t>
      </w:r>
    </w:p>
    <w:p w14:paraId="3C166A33" w14:textId="77777777" w:rsidR="00921F84" w:rsidRPr="00A10CAC" w:rsidRDefault="00921F84" w:rsidP="009C0D8A">
      <w:pPr>
        <w:textAlignment w:val="baseline"/>
        <w:rPr>
          <w:rFonts w:asciiTheme="minorHAnsi" w:hAnsiTheme="minorHAnsi" w:cs="Segoe UI"/>
          <w:szCs w:val="24"/>
        </w:rPr>
      </w:pPr>
    </w:p>
    <w:p w14:paraId="42F508FC" w14:textId="77777777" w:rsidR="001A633D" w:rsidRPr="00A10CAC" w:rsidRDefault="001A633D" w:rsidP="009C0D8A">
      <w:pPr>
        <w:textAlignment w:val="baseline"/>
        <w:rPr>
          <w:rFonts w:asciiTheme="minorHAnsi" w:hAnsiTheme="minorHAnsi" w:cs="Segoe UI"/>
          <w:szCs w:val="24"/>
        </w:rPr>
      </w:pPr>
      <w:r w:rsidRPr="00A10CAC">
        <w:rPr>
          <w:rFonts w:asciiTheme="minorHAnsi" w:hAnsiTheme="minorHAnsi" w:cs="Segoe UI"/>
          <w:szCs w:val="24"/>
        </w:rPr>
        <w:t>2015 American Heart Association Guidelines for CPR &amp; ECC:</w:t>
      </w:r>
    </w:p>
    <w:p w14:paraId="4D6678F3" w14:textId="77777777" w:rsidR="009C0D8A" w:rsidRDefault="00660042" w:rsidP="00B62D92">
      <w:pPr>
        <w:pStyle w:val="ListParagraph"/>
        <w:numPr>
          <w:ilvl w:val="0"/>
          <w:numId w:val="8"/>
        </w:numPr>
        <w:textAlignment w:val="baseline"/>
        <w:rPr>
          <w:rFonts w:asciiTheme="minorHAnsi" w:hAnsiTheme="minorHAnsi" w:cs="Segoe UI"/>
          <w:szCs w:val="24"/>
        </w:rPr>
      </w:pPr>
      <w:hyperlink r:id="rId12" w:history="1">
        <w:r w:rsidR="001A633D" w:rsidRPr="00A10CAC">
          <w:rPr>
            <w:rStyle w:val="Hyperlink"/>
            <w:rFonts w:asciiTheme="minorHAnsi" w:hAnsiTheme="minorHAnsi" w:cs="Segoe UI"/>
            <w:szCs w:val="24"/>
          </w:rPr>
          <w:t>https://eccguidelines.heart.org/index.php/circulation/cpr-ecc-guidelines-2/</w:t>
        </w:r>
      </w:hyperlink>
      <w:r w:rsidR="001A633D" w:rsidRPr="00A10CAC">
        <w:rPr>
          <w:rFonts w:asciiTheme="minorHAnsi" w:hAnsiTheme="minorHAnsi" w:cs="Segoe UI"/>
          <w:szCs w:val="24"/>
        </w:rPr>
        <w:t xml:space="preserve"> </w:t>
      </w:r>
      <w:r w:rsidR="004546D1">
        <w:rPr>
          <w:rFonts w:asciiTheme="minorHAnsi" w:hAnsiTheme="minorHAnsi" w:cs="Segoe UI"/>
          <w:szCs w:val="24"/>
        </w:rPr>
        <w:t xml:space="preserve"> </w:t>
      </w:r>
    </w:p>
    <w:p w14:paraId="6F3ACE1A" w14:textId="77777777" w:rsidR="004546D1" w:rsidRPr="00A10CAC" w:rsidRDefault="004546D1" w:rsidP="004546D1">
      <w:pPr>
        <w:pStyle w:val="ListParagraph"/>
        <w:ind w:left="768"/>
        <w:textAlignment w:val="baseline"/>
        <w:rPr>
          <w:rFonts w:asciiTheme="minorHAnsi" w:hAnsiTheme="minorHAnsi" w:cs="Segoe UI"/>
          <w:szCs w:val="24"/>
        </w:rPr>
      </w:pPr>
    </w:p>
    <w:p w14:paraId="3E01B4C1" w14:textId="77777777" w:rsidR="004546D1" w:rsidRDefault="00AE6CAD" w:rsidP="004546D1">
      <w:pPr>
        <w:textAlignment w:val="baseline"/>
        <w:rPr>
          <w:rFonts w:asciiTheme="minorHAnsi" w:hAnsiTheme="minorHAnsi" w:cs="Segoe UI"/>
          <w:szCs w:val="24"/>
        </w:rPr>
      </w:pPr>
      <w:r w:rsidRPr="00A10CAC">
        <w:rPr>
          <w:rFonts w:asciiTheme="minorHAnsi" w:hAnsiTheme="minorHAnsi" w:cs="Segoe UI"/>
          <w:szCs w:val="24"/>
        </w:rPr>
        <w:t>Highlights of the 2015 American Heart Association Guidelines Update for CPR and ECC.  American Heart Association:</w:t>
      </w:r>
    </w:p>
    <w:p w14:paraId="62802CF3" w14:textId="77777777" w:rsidR="00DE7AF9" w:rsidRPr="004546D1" w:rsidRDefault="00660042" w:rsidP="00B62D92">
      <w:pPr>
        <w:pStyle w:val="ListParagraph"/>
        <w:numPr>
          <w:ilvl w:val="0"/>
          <w:numId w:val="8"/>
        </w:numPr>
        <w:textAlignment w:val="baseline"/>
        <w:rPr>
          <w:rFonts w:asciiTheme="minorHAnsi" w:hAnsiTheme="minorHAnsi" w:cs="Segoe UI"/>
          <w:szCs w:val="24"/>
        </w:rPr>
      </w:pPr>
      <w:hyperlink r:id="rId13" w:history="1">
        <w:r w:rsidR="00AE6CAD" w:rsidRPr="004546D1">
          <w:rPr>
            <w:rStyle w:val="Hyperlink"/>
            <w:rFonts w:asciiTheme="minorHAnsi" w:hAnsiTheme="minorHAnsi"/>
            <w:szCs w:val="24"/>
          </w:rPr>
          <w:t>http://eccguidelines.heart.org/wp-content/uploads/2015/10/2015-AHA-Guidelines-Highlights-English.pdf</w:t>
        </w:r>
      </w:hyperlink>
      <w:r w:rsidR="00AE6CAD" w:rsidRPr="004546D1">
        <w:rPr>
          <w:rFonts w:asciiTheme="minorHAnsi" w:hAnsiTheme="minorHAnsi"/>
          <w:szCs w:val="24"/>
        </w:rPr>
        <w:t xml:space="preserve"> </w:t>
      </w:r>
    </w:p>
    <w:p w14:paraId="6A494223" w14:textId="77777777" w:rsidR="004546D1" w:rsidRPr="00A10CAC" w:rsidRDefault="004546D1" w:rsidP="004546D1">
      <w:pPr>
        <w:textAlignment w:val="baseline"/>
        <w:rPr>
          <w:rFonts w:asciiTheme="minorHAnsi" w:hAnsiTheme="minorHAnsi" w:cs="Segoe UI"/>
          <w:szCs w:val="24"/>
        </w:rPr>
      </w:pPr>
    </w:p>
    <w:p w14:paraId="177B2D15" w14:textId="77777777" w:rsidR="004546D1" w:rsidRDefault="004546D1" w:rsidP="004546D1">
      <w:pPr>
        <w:textAlignment w:val="baseline"/>
        <w:rPr>
          <w:rFonts w:asciiTheme="minorHAnsi" w:hAnsiTheme="minorHAnsi" w:cs="Segoe UI"/>
          <w:szCs w:val="24"/>
        </w:rPr>
      </w:pPr>
      <w:r>
        <w:rPr>
          <w:rFonts w:asciiTheme="minorHAnsi" w:hAnsiTheme="minorHAnsi" w:cs="Segoe UI"/>
          <w:szCs w:val="24"/>
        </w:rPr>
        <w:t>FDA:  Strategies for clinical and Biomedical Engineers to Maintain Readiness of External Defibrillators:</w:t>
      </w:r>
    </w:p>
    <w:p w14:paraId="6B7D3579" w14:textId="77777777" w:rsidR="004546D1" w:rsidRPr="004546D1" w:rsidRDefault="00660042" w:rsidP="00B62D92">
      <w:pPr>
        <w:pStyle w:val="ListParagraph"/>
        <w:numPr>
          <w:ilvl w:val="0"/>
          <w:numId w:val="8"/>
        </w:numPr>
        <w:textAlignment w:val="baseline"/>
        <w:rPr>
          <w:rFonts w:asciiTheme="minorHAnsi" w:hAnsiTheme="minorHAnsi" w:cs="Segoe UI"/>
          <w:szCs w:val="24"/>
        </w:rPr>
      </w:pPr>
      <w:hyperlink r:id="rId14" w:history="1">
        <w:r w:rsidR="004546D1" w:rsidRPr="00DF4C3D">
          <w:rPr>
            <w:rStyle w:val="Hyperlink"/>
            <w:rFonts w:asciiTheme="minorHAnsi" w:hAnsiTheme="minorHAnsi" w:cs="Segoe UI"/>
            <w:szCs w:val="24"/>
          </w:rPr>
          <w:t>http://www.fda.gov/MedicalDevices/ProductsandMedicalProcedures/CardiovascularDevices/ExternalDefibrillators/ucm233451.htm</w:t>
        </w:r>
      </w:hyperlink>
      <w:r w:rsidR="004546D1">
        <w:rPr>
          <w:rFonts w:asciiTheme="minorHAnsi" w:hAnsiTheme="minorHAnsi" w:cs="Segoe UI"/>
          <w:szCs w:val="24"/>
        </w:rPr>
        <w:t xml:space="preserve"> </w:t>
      </w:r>
    </w:p>
    <w:p w14:paraId="3D7961A9" w14:textId="77777777" w:rsidR="004546D1" w:rsidRPr="004546D1" w:rsidRDefault="004546D1" w:rsidP="004546D1">
      <w:pPr>
        <w:spacing w:after="160" w:line="259" w:lineRule="auto"/>
        <w:textAlignment w:val="baseline"/>
        <w:rPr>
          <w:rFonts w:asciiTheme="minorHAnsi" w:hAnsiTheme="minorHAnsi"/>
          <w:b/>
          <w:szCs w:val="24"/>
        </w:rPr>
      </w:pPr>
    </w:p>
    <w:sectPr w:rsidR="004546D1" w:rsidRPr="004546D1" w:rsidSect="00DE7AF9">
      <w:headerReference w:type="default" r:id="rId15"/>
      <w:footerReference w:type="default" r:id="rId16"/>
      <w:headerReference w:type="first" r:id="rId17"/>
      <w:pgSz w:w="12240" w:h="15840"/>
      <w:pgMar w:top="216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ED2D60" w14:textId="77777777" w:rsidR="00660042" w:rsidRDefault="00660042" w:rsidP="00FE158D">
      <w:r>
        <w:separator/>
      </w:r>
    </w:p>
  </w:endnote>
  <w:endnote w:type="continuationSeparator" w:id="0">
    <w:p w14:paraId="019E01C2" w14:textId="77777777" w:rsidR="00660042" w:rsidRDefault="00660042" w:rsidP="00FE1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8D28A" w14:textId="77777777" w:rsidR="006B2ED2" w:rsidRDefault="00FE158D" w:rsidP="00FE158D">
    <w:pPr>
      <w:pStyle w:val="Footer"/>
    </w:pPr>
    <w:r>
      <w:t xml:space="preserve">                                                                                                            </w:t>
    </w:r>
  </w:p>
  <w:p w14:paraId="6371BDD0" w14:textId="77777777" w:rsidR="00FE158D" w:rsidRDefault="00FE158D" w:rsidP="00FE158D">
    <w:pPr>
      <w:pStyle w:val="Footer"/>
      <w:jc w:val="center"/>
      <w:rPr>
        <w:rFonts w:asciiTheme="minorHAnsi" w:hAnsiTheme="minorHAnsi"/>
        <w:sz w:val="16"/>
        <w:szCs w:val="16"/>
      </w:rPr>
    </w:pPr>
    <w:r w:rsidRPr="00FE158D">
      <w:rPr>
        <w:rFonts w:asciiTheme="minorHAnsi" w:hAnsiTheme="minorHAnsi"/>
        <w:sz w:val="16"/>
        <w:szCs w:val="16"/>
      </w:rPr>
      <w:t xml:space="preserve">This document is for general informational purposes only.  </w:t>
    </w:r>
  </w:p>
  <w:p w14:paraId="1D8BD1EC" w14:textId="77777777" w:rsidR="00185739" w:rsidRDefault="00FE158D" w:rsidP="00185739">
    <w:pPr>
      <w:pStyle w:val="Footer"/>
      <w:jc w:val="center"/>
      <w:rPr>
        <w:rFonts w:asciiTheme="minorHAnsi" w:hAnsiTheme="minorHAnsi"/>
        <w:sz w:val="16"/>
        <w:szCs w:val="16"/>
      </w:rPr>
    </w:pPr>
    <w:r w:rsidRPr="00FE158D">
      <w:rPr>
        <w:rFonts w:asciiTheme="minorHAnsi" w:hAnsiTheme="minorHAnsi"/>
        <w:sz w:val="16"/>
        <w:szCs w:val="16"/>
      </w:rPr>
      <w:t>It does not represent legal advice nor relied upon as supporting d</w:t>
    </w:r>
    <w:r>
      <w:rPr>
        <w:rFonts w:asciiTheme="minorHAnsi" w:hAnsiTheme="minorHAnsi"/>
        <w:sz w:val="16"/>
        <w:szCs w:val="16"/>
      </w:rPr>
      <w:t>ocumentation or advice with CMS or ot</w:t>
    </w:r>
    <w:r w:rsidR="006B2ED2">
      <w:rPr>
        <w:rFonts w:asciiTheme="minorHAnsi" w:hAnsiTheme="minorHAnsi"/>
        <w:sz w:val="16"/>
        <w:szCs w:val="16"/>
      </w:rPr>
      <w:t>her regulatory entities.</w:t>
    </w:r>
  </w:p>
  <w:p w14:paraId="1800F9CB" w14:textId="77777777" w:rsidR="00185739" w:rsidRPr="00185739" w:rsidRDefault="00185739" w:rsidP="00185739">
    <w:pPr>
      <w:pStyle w:val="Footer"/>
      <w:jc w:val="center"/>
      <w:rPr>
        <w:rFonts w:asciiTheme="minorHAnsi" w:hAnsiTheme="minorHAnsi"/>
        <w:sz w:val="16"/>
        <w:szCs w:val="16"/>
      </w:rPr>
    </w:pPr>
    <w:r w:rsidRPr="00185739">
      <w:rPr>
        <w:rFonts w:ascii="Calibri" w:eastAsia="Calibri" w:hAnsi="Calibri"/>
        <w:sz w:val="16"/>
        <w:szCs w:val="16"/>
      </w:rPr>
      <w:t>© Pathway Health Services, Inc. – All Rights Reserved – Copy with Permission Only - Requirements of Participation P&amp;P Manual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0F492C" w14:textId="77777777" w:rsidR="00660042" w:rsidRDefault="00660042" w:rsidP="00FE158D">
      <w:r>
        <w:separator/>
      </w:r>
    </w:p>
  </w:footnote>
  <w:footnote w:type="continuationSeparator" w:id="0">
    <w:p w14:paraId="649AEE3A" w14:textId="77777777" w:rsidR="00660042" w:rsidRDefault="00660042" w:rsidP="00FE15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CA6B3" w14:textId="77777777" w:rsidR="006B2ED2" w:rsidRDefault="006B2ED2">
    <w:pPr>
      <w:pStyle w:val="Header"/>
    </w:pPr>
    <w:r>
      <w:rPr>
        <w:noProof/>
      </w:rPr>
      <w:drawing>
        <wp:anchor distT="0" distB="0" distL="114300" distR="114300" simplePos="0" relativeHeight="251658240" behindDoc="1" locked="1" layoutInCell="1" allowOverlap="0" wp14:anchorId="7CA65D4B" wp14:editId="155612D1">
          <wp:simplePos x="0" y="0"/>
          <wp:positionH relativeFrom="column">
            <wp:posOffset>-914400</wp:posOffset>
          </wp:positionH>
          <wp:positionV relativeFrom="page">
            <wp:posOffset>-243840</wp:posOffset>
          </wp:positionV>
          <wp:extent cx="7772400" cy="10058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thway Health Letterhe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99BB9" w14:textId="77777777" w:rsidR="00DE7AF9" w:rsidRDefault="00301AA8" w:rsidP="00DE7AF9">
    <w:pPr>
      <w:pStyle w:val="Header"/>
      <w:tabs>
        <w:tab w:val="clear" w:pos="4680"/>
        <w:tab w:val="clear" w:pos="9360"/>
        <w:tab w:val="left" w:pos="6930"/>
      </w:tabs>
    </w:pPr>
    <w:r>
      <w:rPr>
        <w:noProof/>
      </w:rPr>
      <w:drawing>
        <wp:anchor distT="0" distB="0" distL="114300" distR="114300" simplePos="0" relativeHeight="251659264" behindDoc="1" locked="1" layoutInCell="1" allowOverlap="1" wp14:anchorId="221C861D" wp14:editId="3B51C420">
          <wp:simplePos x="0" y="0"/>
          <wp:positionH relativeFrom="column">
            <wp:align>center</wp:align>
          </wp:positionH>
          <wp:positionV relativeFrom="page">
            <wp:align>center</wp:align>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thway Health cover pag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r w:rsidR="00DE7AF9">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singleLevel"/>
    <w:tmpl w:val="00000009"/>
    <w:name w:val="WW8Num10"/>
    <w:lvl w:ilvl="0">
      <w:start w:val="1"/>
      <w:numFmt w:val="decimal"/>
      <w:lvlText w:val="%1)"/>
      <w:lvlJc w:val="left"/>
      <w:pPr>
        <w:tabs>
          <w:tab w:val="num" w:pos="720"/>
        </w:tabs>
        <w:ind w:left="720" w:hanging="360"/>
      </w:pPr>
    </w:lvl>
  </w:abstractNum>
  <w:abstractNum w:abstractNumId="1" w15:restartNumberingAfterBreak="0">
    <w:nsid w:val="22927B8B"/>
    <w:multiLevelType w:val="hybridMultilevel"/>
    <w:tmpl w:val="B5D4F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D46C35"/>
    <w:multiLevelType w:val="hybridMultilevel"/>
    <w:tmpl w:val="1CCAEA24"/>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 w15:restartNumberingAfterBreak="0">
    <w:nsid w:val="3174767B"/>
    <w:multiLevelType w:val="multilevel"/>
    <w:tmpl w:val="4950F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4326F1"/>
    <w:multiLevelType w:val="hybridMultilevel"/>
    <w:tmpl w:val="150023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8073A8"/>
    <w:multiLevelType w:val="hybridMultilevel"/>
    <w:tmpl w:val="8BF83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557247"/>
    <w:multiLevelType w:val="hybridMultilevel"/>
    <w:tmpl w:val="D1F2BC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1379FE"/>
    <w:multiLevelType w:val="hybridMultilevel"/>
    <w:tmpl w:val="BF0A8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87652B"/>
    <w:multiLevelType w:val="hybridMultilevel"/>
    <w:tmpl w:val="D07CD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177173"/>
    <w:multiLevelType w:val="hybridMultilevel"/>
    <w:tmpl w:val="337ED06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0" w15:restartNumberingAfterBreak="0">
    <w:nsid w:val="58A15F6C"/>
    <w:multiLevelType w:val="multilevel"/>
    <w:tmpl w:val="01125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9415A37"/>
    <w:multiLevelType w:val="multilevel"/>
    <w:tmpl w:val="91A4B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602017E"/>
    <w:multiLevelType w:val="hybridMultilevel"/>
    <w:tmpl w:val="EBE65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B668C0"/>
    <w:multiLevelType w:val="hybridMultilevel"/>
    <w:tmpl w:val="B8FE8BD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
  </w:num>
  <w:num w:numId="2">
    <w:abstractNumId w:val="10"/>
  </w:num>
  <w:num w:numId="3">
    <w:abstractNumId w:val="11"/>
  </w:num>
  <w:num w:numId="4">
    <w:abstractNumId w:val="3"/>
  </w:num>
  <w:num w:numId="5">
    <w:abstractNumId w:val="2"/>
  </w:num>
  <w:num w:numId="6">
    <w:abstractNumId w:val="8"/>
  </w:num>
  <w:num w:numId="7">
    <w:abstractNumId w:val="12"/>
  </w:num>
  <w:num w:numId="8">
    <w:abstractNumId w:val="9"/>
  </w:num>
  <w:num w:numId="9">
    <w:abstractNumId w:val="13"/>
  </w:num>
  <w:num w:numId="10">
    <w:abstractNumId w:val="4"/>
  </w:num>
  <w:num w:numId="11">
    <w:abstractNumId w:val="7"/>
  </w:num>
  <w:num w:numId="12">
    <w:abstractNumId w:val="5"/>
  </w:num>
  <w:num w:numId="1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rA0NzOxNDMxNjAyMjBX0lEKTi0uzszPAykwrAUAcn0a0CwAAAA="/>
  </w:docVars>
  <w:rsids>
    <w:rsidRoot w:val="006338B1"/>
    <w:rsid w:val="0003379F"/>
    <w:rsid w:val="00052761"/>
    <w:rsid w:val="0005491D"/>
    <w:rsid w:val="00066D50"/>
    <w:rsid w:val="0007319F"/>
    <w:rsid w:val="0009522B"/>
    <w:rsid w:val="000D5B62"/>
    <w:rsid w:val="000E228A"/>
    <w:rsid w:val="000E46B8"/>
    <w:rsid w:val="000F08A2"/>
    <w:rsid w:val="000F7E90"/>
    <w:rsid w:val="00120438"/>
    <w:rsid w:val="0012309D"/>
    <w:rsid w:val="00132099"/>
    <w:rsid w:val="00150A01"/>
    <w:rsid w:val="00170AD2"/>
    <w:rsid w:val="001754BD"/>
    <w:rsid w:val="00185739"/>
    <w:rsid w:val="001A633D"/>
    <w:rsid w:val="001C12A2"/>
    <w:rsid w:val="001C4E9C"/>
    <w:rsid w:val="00220F87"/>
    <w:rsid w:val="002376A2"/>
    <w:rsid w:val="002A3B2B"/>
    <w:rsid w:val="002C5F29"/>
    <w:rsid w:val="002F2B8A"/>
    <w:rsid w:val="003011C7"/>
    <w:rsid w:val="00301AA8"/>
    <w:rsid w:val="0031136D"/>
    <w:rsid w:val="00345C9E"/>
    <w:rsid w:val="00354F50"/>
    <w:rsid w:val="00372DF7"/>
    <w:rsid w:val="00373CF0"/>
    <w:rsid w:val="00383BE7"/>
    <w:rsid w:val="003A3E8D"/>
    <w:rsid w:val="003B0939"/>
    <w:rsid w:val="003F0C77"/>
    <w:rsid w:val="004546D1"/>
    <w:rsid w:val="00484844"/>
    <w:rsid w:val="004A5AF4"/>
    <w:rsid w:val="00534CAA"/>
    <w:rsid w:val="0053611B"/>
    <w:rsid w:val="0053732B"/>
    <w:rsid w:val="005438CB"/>
    <w:rsid w:val="00593E4B"/>
    <w:rsid w:val="005A052F"/>
    <w:rsid w:val="005A6135"/>
    <w:rsid w:val="005F036A"/>
    <w:rsid w:val="006034EC"/>
    <w:rsid w:val="00603AC0"/>
    <w:rsid w:val="00605605"/>
    <w:rsid w:val="00610027"/>
    <w:rsid w:val="006338B1"/>
    <w:rsid w:val="00660042"/>
    <w:rsid w:val="0066679B"/>
    <w:rsid w:val="006A3CC2"/>
    <w:rsid w:val="006B2ED2"/>
    <w:rsid w:val="007251EF"/>
    <w:rsid w:val="00770982"/>
    <w:rsid w:val="00783084"/>
    <w:rsid w:val="007A61F1"/>
    <w:rsid w:val="007B6E87"/>
    <w:rsid w:val="007F26C3"/>
    <w:rsid w:val="00805910"/>
    <w:rsid w:val="008068A8"/>
    <w:rsid w:val="008259FB"/>
    <w:rsid w:val="008E7224"/>
    <w:rsid w:val="008F3038"/>
    <w:rsid w:val="009073EC"/>
    <w:rsid w:val="00921F84"/>
    <w:rsid w:val="009478FB"/>
    <w:rsid w:val="00951B77"/>
    <w:rsid w:val="009603FE"/>
    <w:rsid w:val="009B7479"/>
    <w:rsid w:val="009C0D8A"/>
    <w:rsid w:val="009C106D"/>
    <w:rsid w:val="009C583E"/>
    <w:rsid w:val="009D5449"/>
    <w:rsid w:val="009F0488"/>
    <w:rsid w:val="00A039B0"/>
    <w:rsid w:val="00A10CAC"/>
    <w:rsid w:val="00A25232"/>
    <w:rsid w:val="00A9460A"/>
    <w:rsid w:val="00AB677E"/>
    <w:rsid w:val="00AC0FC3"/>
    <w:rsid w:val="00AE086B"/>
    <w:rsid w:val="00AE6CAD"/>
    <w:rsid w:val="00B019EA"/>
    <w:rsid w:val="00B12DFD"/>
    <w:rsid w:val="00B24FB4"/>
    <w:rsid w:val="00B62D92"/>
    <w:rsid w:val="00B656A9"/>
    <w:rsid w:val="00B819DF"/>
    <w:rsid w:val="00BA5845"/>
    <w:rsid w:val="00BB507F"/>
    <w:rsid w:val="00BF403E"/>
    <w:rsid w:val="00C0102E"/>
    <w:rsid w:val="00C170A5"/>
    <w:rsid w:val="00C2446B"/>
    <w:rsid w:val="00C531C9"/>
    <w:rsid w:val="00C71D53"/>
    <w:rsid w:val="00CA5795"/>
    <w:rsid w:val="00DB6D68"/>
    <w:rsid w:val="00DC40AB"/>
    <w:rsid w:val="00DE7AF9"/>
    <w:rsid w:val="00E94EC6"/>
    <w:rsid w:val="00ED6153"/>
    <w:rsid w:val="00EF0A00"/>
    <w:rsid w:val="00F06B92"/>
    <w:rsid w:val="00F12D09"/>
    <w:rsid w:val="00FB157C"/>
    <w:rsid w:val="00FC03F0"/>
    <w:rsid w:val="00FE15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364D44"/>
  <w15:docId w15:val="{3B1D07B3-F447-4C5D-BE7F-CDD16C9AC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38B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6338B1"/>
    <w:rPr>
      <w:sz w:val="20"/>
    </w:rPr>
  </w:style>
  <w:style w:type="character" w:customStyle="1" w:styleId="CommentTextChar">
    <w:name w:val="Comment Text Char"/>
    <w:basedOn w:val="DefaultParagraphFont"/>
    <w:link w:val="CommentText"/>
    <w:uiPriority w:val="99"/>
    <w:semiHidden/>
    <w:rsid w:val="006338B1"/>
    <w:rPr>
      <w:rFonts w:ascii="Times New Roman" w:eastAsia="Times New Roman" w:hAnsi="Times New Roman" w:cs="Times New Roman"/>
      <w:sz w:val="20"/>
      <w:szCs w:val="20"/>
    </w:rPr>
  </w:style>
  <w:style w:type="paragraph" w:styleId="ListParagraph">
    <w:name w:val="List Paragraph"/>
    <w:basedOn w:val="Normal"/>
    <w:uiPriority w:val="34"/>
    <w:qFormat/>
    <w:rsid w:val="006338B1"/>
    <w:pPr>
      <w:ind w:left="720"/>
    </w:pPr>
  </w:style>
  <w:style w:type="paragraph" w:customStyle="1" w:styleId="Default">
    <w:name w:val="Default"/>
    <w:rsid w:val="006338B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uiPriority w:val="99"/>
    <w:semiHidden/>
    <w:unhideWhenUsed/>
    <w:rsid w:val="006338B1"/>
    <w:rPr>
      <w:sz w:val="16"/>
      <w:szCs w:val="16"/>
    </w:rPr>
  </w:style>
  <w:style w:type="paragraph" w:styleId="BalloonText">
    <w:name w:val="Balloon Text"/>
    <w:basedOn w:val="Normal"/>
    <w:link w:val="BalloonTextChar"/>
    <w:uiPriority w:val="99"/>
    <w:semiHidden/>
    <w:unhideWhenUsed/>
    <w:rsid w:val="006338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8B1"/>
    <w:rPr>
      <w:rFonts w:ascii="Segoe UI" w:eastAsia="Times New Roman" w:hAnsi="Segoe UI" w:cs="Segoe UI"/>
      <w:sz w:val="18"/>
      <w:szCs w:val="18"/>
    </w:rPr>
  </w:style>
  <w:style w:type="character" w:styleId="Hyperlink">
    <w:name w:val="Hyperlink"/>
    <w:basedOn w:val="DefaultParagraphFont"/>
    <w:uiPriority w:val="99"/>
    <w:unhideWhenUsed/>
    <w:rsid w:val="00FB157C"/>
    <w:rPr>
      <w:color w:val="0563C1" w:themeColor="hyperlink"/>
      <w:u w:val="single"/>
    </w:rPr>
  </w:style>
  <w:style w:type="paragraph" w:styleId="Header">
    <w:name w:val="header"/>
    <w:basedOn w:val="Normal"/>
    <w:link w:val="HeaderChar"/>
    <w:uiPriority w:val="99"/>
    <w:unhideWhenUsed/>
    <w:rsid w:val="00FE158D"/>
    <w:pPr>
      <w:tabs>
        <w:tab w:val="center" w:pos="4680"/>
        <w:tab w:val="right" w:pos="9360"/>
      </w:tabs>
    </w:pPr>
  </w:style>
  <w:style w:type="character" w:customStyle="1" w:styleId="HeaderChar">
    <w:name w:val="Header Char"/>
    <w:basedOn w:val="DefaultParagraphFont"/>
    <w:link w:val="Header"/>
    <w:uiPriority w:val="99"/>
    <w:rsid w:val="00FE158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E158D"/>
    <w:pPr>
      <w:tabs>
        <w:tab w:val="center" w:pos="4680"/>
        <w:tab w:val="right" w:pos="9360"/>
      </w:tabs>
    </w:pPr>
  </w:style>
  <w:style w:type="character" w:customStyle="1" w:styleId="FooterChar">
    <w:name w:val="Footer Char"/>
    <w:basedOn w:val="DefaultParagraphFont"/>
    <w:link w:val="Footer"/>
    <w:uiPriority w:val="99"/>
    <w:rsid w:val="00FE158D"/>
    <w:rPr>
      <w:rFonts w:ascii="Times New Roman" w:eastAsia="Times New Roman" w:hAnsi="Times New Roman" w:cs="Times New Roman"/>
      <w:sz w:val="24"/>
      <w:szCs w:val="20"/>
    </w:rPr>
  </w:style>
  <w:style w:type="paragraph" w:customStyle="1" w:styleId="paragraph">
    <w:name w:val="paragraph"/>
    <w:basedOn w:val="Normal"/>
    <w:rsid w:val="009C0D8A"/>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932593">
      <w:bodyDiv w:val="1"/>
      <w:marLeft w:val="0"/>
      <w:marRight w:val="0"/>
      <w:marTop w:val="0"/>
      <w:marBottom w:val="0"/>
      <w:divBdr>
        <w:top w:val="none" w:sz="0" w:space="0" w:color="auto"/>
        <w:left w:val="none" w:sz="0" w:space="0" w:color="auto"/>
        <w:bottom w:val="none" w:sz="0" w:space="0" w:color="auto"/>
        <w:right w:val="none" w:sz="0" w:space="0" w:color="auto"/>
      </w:divBdr>
    </w:div>
    <w:div w:id="1307003252">
      <w:bodyDiv w:val="1"/>
      <w:marLeft w:val="0"/>
      <w:marRight w:val="0"/>
      <w:marTop w:val="0"/>
      <w:marBottom w:val="0"/>
      <w:divBdr>
        <w:top w:val="none" w:sz="0" w:space="0" w:color="auto"/>
        <w:left w:val="none" w:sz="0" w:space="0" w:color="auto"/>
        <w:bottom w:val="none" w:sz="0" w:space="0" w:color="auto"/>
        <w:right w:val="none" w:sz="0" w:space="0" w:color="auto"/>
      </w:divBdr>
    </w:div>
    <w:div w:id="133209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documents/2016/10/04/2016-23503/medicare-and-medicaid-programs-reform-of-requirements-for-long-term-care-facilities" TargetMode="External"/><Relationship Id="rId13" Type="http://schemas.openxmlformats.org/officeDocument/2006/relationships/hyperlink" Target="http://eccguidelines.heart.org/wp-content/uploads/2015/10/2015-AHA-Guidelines-Highlights-English.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cguidelines.heart.org/index.php/circulation/cpr-ecc-guidelines-2/"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dcross.org/images/MEDIA_CustomProductCatalog/m48040087_BLS_Handbook_(Final).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ms.gov/Medicare/Provider-Enrollment-and-Certification/SurveyCertificationGenInfo/Downloads/Survey-and-Cert-Letter-17-07.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ms.gov/Regulations-and-Guidance/Guidance/Manuals/downloads/som107ap_pp_guidelines_ltcf.pdf" TargetMode="External"/><Relationship Id="rId14" Type="http://schemas.openxmlformats.org/officeDocument/2006/relationships/hyperlink" Target="http://www.fda.gov/MedicalDevices/ProductsandMedicalProcedures/CardiovascularDevices/ExternalDefibrillators/ucm233451.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FDF2B-B7EE-4CAB-A8B5-685D50461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2320</Words>
  <Characters>13228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M. LaGrange</dc:creator>
  <cp:lastModifiedBy>Amanda Marr</cp:lastModifiedBy>
  <cp:revision>2</cp:revision>
  <dcterms:created xsi:type="dcterms:W3CDTF">2017-02-07T21:28:00Z</dcterms:created>
  <dcterms:modified xsi:type="dcterms:W3CDTF">2017-02-07T21:28:00Z</dcterms:modified>
</cp:coreProperties>
</file>