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276" w:rsidRPr="00F42E0A" w:rsidRDefault="006E0CCF" w:rsidP="00423BE3">
      <w:pPr>
        <w:jc w:val="center"/>
        <w:textAlignment w:val="baseline"/>
        <w:rPr>
          <w:rFonts w:asciiTheme="minorHAnsi" w:hAnsiTheme="minorHAnsi" w:cs="Segoe UI"/>
          <w:b/>
          <w:bCs/>
          <w:sz w:val="32"/>
          <w:szCs w:val="22"/>
        </w:rPr>
      </w:pPr>
      <w:r>
        <w:rPr>
          <w:rFonts w:asciiTheme="minorHAnsi" w:hAnsiTheme="minorHAnsi" w:cs="Segoe UI"/>
          <w:b/>
          <w:bCs/>
          <w:sz w:val="32"/>
          <w:szCs w:val="22"/>
        </w:rPr>
        <w:t>Quality Assurance and Performance Improvement</w:t>
      </w:r>
    </w:p>
    <w:p w:rsidR="00157499" w:rsidRPr="00F42E0A" w:rsidRDefault="00157499" w:rsidP="00157499">
      <w:pPr>
        <w:jc w:val="center"/>
        <w:textAlignment w:val="baseline"/>
        <w:rPr>
          <w:rFonts w:asciiTheme="minorHAnsi" w:hAnsiTheme="minorHAnsi" w:cs="Segoe UI"/>
          <w:sz w:val="12"/>
          <w:szCs w:val="12"/>
        </w:rPr>
      </w:pPr>
      <w:r w:rsidRPr="00F42E0A">
        <w:rPr>
          <w:rFonts w:asciiTheme="minorHAnsi" w:hAnsiTheme="minorHAnsi" w:cs="Segoe UI"/>
          <w:b/>
          <w:bCs/>
          <w:sz w:val="32"/>
          <w:szCs w:val="22"/>
        </w:rPr>
        <w:t>Policy and Procedure Checklist</w:t>
      </w:r>
      <w:r w:rsidRPr="00F42E0A">
        <w:rPr>
          <w:rFonts w:asciiTheme="minorHAnsi" w:hAnsiTheme="minorHAnsi" w:cs="Segoe UI"/>
          <w:sz w:val="32"/>
          <w:szCs w:val="22"/>
        </w:rPr>
        <w:t> </w:t>
      </w:r>
    </w:p>
    <w:p w:rsidR="00157499" w:rsidRPr="00F42E0A" w:rsidRDefault="00157499" w:rsidP="00157499">
      <w:pPr>
        <w:textAlignment w:val="baseline"/>
        <w:rPr>
          <w:rFonts w:asciiTheme="minorHAnsi" w:hAnsiTheme="minorHAnsi" w:cs="Segoe UI"/>
          <w:sz w:val="12"/>
          <w:szCs w:val="12"/>
        </w:rPr>
      </w:pPr>
      <w:r w:rsidRPr="00F42E0A">
        <w:rPr>
          <w:rFonts w:asciiTheme="minorHAnsi" w:hAnsiTheme="minorHAnsi" w:cs="Segoe UI"/>
          <w:szCs w:val="24"/>
        </w:rPr>
        <w:t>  </w:t>
      </w:r>
    </w:p>
    <w:p w:rsidR="00157499" w:rsidRPr="00F42E0A" w:rsidRDefault="00F80276" w:rsidP="00157499">
      <w:pPr>
        <w:textAlignment w:val="baseline"/>
        <w:rPr>
          <w:rFonts w:asciiTheme="minorHAnsi" w:hAnsiTheme="minorHAnsi" w:cs="Segoe UI"/>
          <w:sz w:val="12"/>
          <w:szCs w:val="12"/>
        </w:rPr>
      </w:pPr>
      <w:r w:rsidRPr="00F42E0A">
        <w:rPr>
          <w:rFonts w:asciiTheme="minorHAnsi" w:hAnsiTheme="minorHAnsi" w:cs="Segoe UI"/>
          <w:b/>
          <w:bCs/>
          <w:szCs w:val="24"/>
        </w:rPr>
        <w:t xml:space="preserve">Purpose and </w:t>
      </w:r>
      <w:r w:rsidRPr="00AD5C74">
        <w:rPr>
          <w:rFonts w:asciiTheme="minorHAnsi" w:hAnsiTheme="minorHAnsi" w:cs="Segoe UI"/>
          <w:b/>
          <w:bCs/>
          <w:szCs w:val="24"/>
        </w:rPr>
        <w:t xml:space="preserve">Intent of </w:t>
      </w:r>
      <w:r w:rsidR="00AD5C74" w:rsidRPr="00AD5C74">
        <w:rPr>
          <w:rFonts w:asciiTheme="minorHAnsi" w:hAnsiTheme="minorHAnsi"/>
          <w:b/>
          <w:bCs/>
          <w:iCs/>
          <w:color w:val="000000"/>
          <w:szCs w:val="24"/>
        </w:rPr>
        <w:t>§483.</w:t>
      </w:r>
      <w:r w:rsidR="006E0CCF">
        <w:rPr>
          <w:rFonts w:asciiTheme="minorHAnsi" w:hAnsiTheme="minorHAnsi"/>
          <w:b/>
          <w:bCs/>
          <w:iCs/>
          <w:color w:val="000000"/>
          <w:szCs w:val="24"/>
        </w:rPr>
        <w:t>75(a-g)</w:t>
      </w:r>
    </w:p>
    <w:p w:rsidR="00AD5C74" w:rsidRPr="00440677" w:rsidRDefault="00157499" w:rsidP="00440677">
      <w:pPr>
        <w:pStyle w:val="Default"/>
        <w:rPr>
          <w:rFonts w:asciiTheme="minorHAnsi" w:hAnsiTheme="minorHAnsi"/>
        </w:rPr>
      </w:pPr>
      <w:r w:rsidRPr="00F42E0A">
        <w:rPr>
          <w:rFonts w:asciiTheme="minorHAnsi" w:hAnsiTheme="minorHAnsi"/>
        </w:rPr>
        <w:t xml:space="preserve">The purpose of the </w:t>
      </w:r>
      <w:r w:rsidR="00440677">
        <w:rPr>
          <w:rFonts w:asciiTheme="minorHAnsi" w:hAnsiTheme="minorHAnsi"/>
        </w:rPr>
        <w:t>Quality Assurance and Performance Improvement (QAPI) policy</w:t>
      </w:r>
      <w:r w:rsidR="00AD5C74">
        <w:rPr>
          <w:rFonts w:asciiTheme="minorHAnsi" w:hAnsiTheme="minorHAnsi"/>
        </w:rPr>
        <w:t xml:space="preserve"> is to outline a process for development of </w:t>
      </w:r>
      <w:r w:rsidR="00440677">
        <w:rPr>
          <w:rFonts w:asciiTheme="minorHAnsi" w:hAnsiTheme="minorHAnsi"/>
        </w:rPr>
        <w:t>a QAPI plan</w:t>
      </w:r>
      <w:r w:rsidR="00AD5C74">
        <w:rPr>
          <w:rFonts w:asciiTheme="minorHAnsi" w:hAnsiTheme="minorHAnsi"/>
        </w:rPr>
        <w:t xml:space="preserve">.  </w:t>
      </w:r>
      <w:r w:rsidR="00440677" w:rsidRPr="00440677">
        <w:rPr>
          <w:rFonts w:asciiTheme="minorHAnsi" w:hAnsiTheme="minorHAnsi"/>
        </w:rPr>
        <w:t xml:space="preserve">These requirements are intended to ensure facilities develop a plan </w:t>
      </w:r>
      <w:r w:rsidR="00440677">
        <w:rPr>
          <w:rFonts w:asciiTheme="minorHAnsi" w:hAnsiTheme="minorHAnsi"/>
        </w:rPr>
        <w:t xml:space="preserve">that describes the process for </w:t>
      </w:r>
      <w:r w:rsidR="00440677" w:rsidRPr="00440677">
        <w:rPr>
          <w:rFonts w:asciiTheme="minorHAnsi" w:hAnsiTheme="minorHAnsi"/>
        </w:rPr>
        <w:t>conducting QAPI/QAA activities, such as identifying and correctin</w:t>
      </w:r>
      <w:r w:rsidR="00440677">
        <w:rPr>
          <w:rFonts w:asciiTheme="minorHAnsi" w:hAnsiTheme="minorHAnsi"/>
        </w:rPr>
        <w:t xml:space="preserve">g quality deficiencies as well </w:t>
      </w:r>
      <w:r w:rsidR="00440677" w:rsidRPr="00440677">
        <w:rPr>
          <w:rFonts w:asciiTheme="minorHAnsi" w:hAnsiTheme="minorHAnsi"/>
        </w:rPr>
        <w:t>as opportunities for improvement, which will lead to improvemen</w:t>
      </w:r>
      <w:r w:rsidR="00440677">
        <w:rPr>
          <w:rFonts w:asciiTheme="minorHAnsi" w:hAnsiTheme="minorHAnsi"/>
        </w:rPr>
        <w:t xml:space="preserve">t in the lives of nursing home </w:t>
      </w:r>
      <w:r w:rsidR="00440677" w:rsidRPr="00440677">
        <w:rPr>
          <w:rFonts w:asciiTheme="minorHAnsi" w:hAnsiTheme="minorHAnsi"/>
        </w:rPr>
        <w:t>residents, through continuous attention to quality of care, quality of life, and resident safety.</w:t>
      </w:r>
    </w:p>
    <w:p w:rsidR="00157499" w:rsidRPr="00F42E0A" w:rsidRDefault="00157499" w:rsidP="00157499">
      <w:pPr>
        <w:rPr>
          <w:rFonts w:asciiTheme="minorHAnsi" w:hAnsiTheme="minorHAnsi"/>
          <w:szCs w:val="24"/>
        </w:rPr>
      </w:pPr>
    </w:p>
    <w:p w:rsidR="00157499" w:rsidRDefault="00157499" w:rsidP="00157499">
      <w:pPr>
        <w:rPr>
          <w:rFonts w:asciiTheme="minorHAnsi" w:hAnsiTheme="minorHAnsi"/>
          <w:szCs w:val="24"/>
        </w:rPr>
      </w:pPr>
      <w:r w:rsidRPr="00F42E0A">
        <w:rPr>
          <w:rFonts w:asciiTheme="minorHAnsi" w:hAnsiTheme="minorHAnsi"/>
          <w:szCs w:val="24"/>
        </w:rPr>
        <w:t xml:space="preserve">To assure that the individual facility has followed all the required steps for the development and implementation of a </w:t>
      </w:r>
      <w:r w:rsidR="00440677">
        <w:rPr>
          <w:rFonts w:asciiTheme="minorHAnsi" w:hAnsiTheme="minorHAnsi"/>
        </w:rPr>
        <w:t xml:space="preserve">Quality Assurance and Performance Improvement </w:t>
      </w:r>
      <w:r w:rsidR="00AD5C74">
        <w:rPr>
          <w:rFonts w:asciiTheme="minorHAnsi" w:hAnsiTheme="minorHAnsi"/>
          <w:szCs w:val="24"/>
        </w:rPr>
        <w:t>Plan</w:t>
      </w:r>
      <w:r w:rsidRPr="00F42E0A">
        <w:rPr>
          <w:rFonts w:asciiTheme="minorHAnsi" w:hAnsiTheme="minorHAnsi"/>
          <w:szCs w:val="24"/>
        </w:rPr>
        <w:t xml:space="preserve"> in accordance to the new Requirements of Participation (RoP), the following checklist captures specific action items for successful completion.  The left column represents the actual Requirements of Participation (RoP) language and the right column indicates specific leadership strategies for successful completion and implementation of the revised RoP. When preparing updated policies and procedures, it is recommended to include actual RoP language as applicable.   </w:t>
      </w:r>
    </w:p>
    <w:p w:rsidR="00E1162E" w:rsidRPr="00F42E0A" w:rsidRDefault="00E1162E" w:rsidP="00157499">
      <w:pPr>
        <w:rPr>
          <w:rFonts w:asciiTheme="minorHAnsi" w:hAnsiTheme="minorHAnsi"/>
          <w:szCs w:val="24"/>
        </w:rPr>
      </w:pPr>
    </w:p>
    <w:p w:rsidR="00157499" w:rsidRPr="00F42E0A" w:rsidRDefault="00157499" w:rsidP="00157499">
      <w:pPr>
        <w:textAlignment w:val="baseline"/>
        <w:rPr>
          <w:rFonts w:asciiTheme="minorHAnsi" w:hAnsiTheme="minorHAnsi" w:cs="Segoe UI"/>
          <w:sz w:val="12"/>
          <w:szCs w:val="12"/>
        </w:rPr>
      </w:pPr>
    </w:p>
    <w:p w:rsidR="00157499" w:rsidRPr="00F42E0A" w:rsidRDefault="00157499" w:rsidP="00157499">
      <w:pPr>
        <w:jc w:val="center"/>
        <w:textAlignment w:val="baseline"/>
        <w:rPr>
          <w:rFonts w:asciiTheme="minorHAnsi" w:hAnsiTheme="minorHAnsi" w:cs="Segoe UI"/>
          <w:sz w:val="12"/>
          <w:szCs w:val="12"/>
        </w:rPr>
      </w:pPr>
      <w:r w:rsidRPr="00F42E0A">
        <w:rPr>
          <w:rFonts w:asciiTheme="minorHAnsi" w:hAnsiTheme="minorHAnsi" w:cs="Segoe UI"/>
          <w:b/>
          <w:bCs/>
          <w:szCs w:val="24"/>
        </w:rPr>
        <w:t>Suggested Checklist</w:t>
      </w:r>
      <w:r w:rsidRPr="00F42E0A">
        <w:rPr>
          <w:rFonts w:asciiTheme="minorHAnsi" w:hAnsiTheme="minorHAnsi" w:cs="Segoe UI"/>
          <w:szCs w:val="24"/>
        </w:rPr>
        <w:t> </w:t>
      </w:r>
    </w:p>
    <w:p w:rsidR="00157499" w:rsidRPr="00F42E0A" w:rsidRDefault="00157499" w:rsidP="00157499">
      <w:pPr>
        <w:jc w:val="center"/>
        <w:textAlignment w:val="baseline"/>
        <w:rPr>
          <w:rFonts w:asciiTheme="minorHAnsi" w:hAnsiTheme="minorHAnsi" w:cs="Segoe UI"/>
          <w:sz w:val="12"/>
          <w:szCs w:val="12"/>
        </w:rPr>
      </w:pPr>
      <w:r w:rsidRPr="00F42E0A">
        <w:rPr>
          <w:rFonts w:asciiTheme="minorHAnsi" w:hAnsiTheme="minorHAnsi" w:cs="Segoe UI"/>
          <w:b/>
          <w:bCs/>
          <w:szCs w:val="24"/>
        </w:rPr>
        <w:t> Program and Policy and Procedure</w:t>
      </w:r>
      <w:r w:rsidRPr="00F42E0A">
        <w:rPr>
          <w:rFonts w:asciiTheme="minorHAnsi" w:hAnsiTheme="minorHAnsi" w:cs="Segoe UI"/>
          <w:szCs w:val="24"/>
        </w:rPr>
        <w:t> </w:t>
      </w:r>
    </w:p>
    <w:p w:rsidR="00157499" w:rsidRPr="00F42E0A" w:rsidRDefault="00157499" w:rsidP="00157499">
      <w:pPr>
        <w:jc w:val="center"/>
        <w:textAlignment w:val="baseline"/>
        <w:rPr>
          <w:rFonts w:asciiTheme="minorHAnsi" w:hAnsiTheme="minorHAnsi" w:cs="Segoe UI"/>
          <w:sz w:val="12"/>
          <w:szCs w:val="12"/>
        </w:rPr>
      </w:pPr>
      <w:r w:rsidRPr="00F42E0A">
        <w:rPr>
          <w:rFonts w:asciiTheme="minorHAnsi" w:hAnsiTheme="minorHAnsi" w:cs="Segoe UI"/>
          <w:szCs w:val="24"/>
        </w:rPr>
        <w:t> </w:t>
      </w:r>
    </w:p>
    <w:tbl>
      <w:tblPr>
        <w:tblW w:w="938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5204"/>
        <w:gridCol w:w="8"/>
        <w:gridCol w:w="4156"/>
        <w:gridCol w:w="8"/>
      </w:tblGrid>
      <w:tr w:rsidR="001B1FFE" w:rsidRPr="00F42E0A" w:rsidTr="00423BE3">
        <w:trPr>
          <w:gridBefore w:val="1"/>
          <w:wBefore w:w="8" w:type="dxa"/>
        </w:trPr>
        <w:tc>
          <w:tcPr>
            <w:tcW w:w="5212" w:type="dxa"/>
            <w:gridSpan w:val="2"/>
            <w:tcBorders>
              <w:top w:val="single" w:sz="6" w:space="0" w:color="auto"/>
              <w:left w:val="single" w:sz="6" w:space="0" w:color="auto"/>
              <w:bottom w:val="single" w:sz="6" w:space="0" w:color="auto"/>
              <w:right w:val="single" w:sz="6" w:space="0" w:color="auto"/>
            </w:tcBorders>
            <w:shd w:val="clear" w:color="auto" w:fill="auto"/>
            <w:hideMark/>
          </w:tcPr>
          <w:p w:rsidR="00157499" w:rsidRPr="00F42E0A" w:rsidRDefault="00157499" w:rsidP="00964A22">
            <w:pPr>
              <w:spacing w:beforeAutospacing="1" w:afterAutospacing="1"/>
              <w:textAlignment w:val="baseline"/>
              <w:rPr>
                <w:rFonts w:asciiTheme="minorHAnsi" w:hAnsiTheme="minorHAnsi"/>
                <w:szCs w:val="24"/>
              </w:rPr>
            </w:pPr>
            <w:r w:rsidRPr="00F42E0A">
              <w:rPr>
                <w:rFonts w:asciiTheme="minorHAnsi" w:hAnsiTheme="minorHAnsi"/>
                <w:b/>
                <w:bCs/>
                <w:sz w:val="22"/>
                <w:szCs w:val="22"/>
              </w:rPr>
              <w:t>Regulation</w:t>
            </w:r>
            <w:r w:rsidRPr="00F42E0A">
              <w:rPr>
                <w:rFonts w:asciiTheme="minorHAnsi" w:hAnsiTheme="minorHAnsi"/>
                <w:sz w:val="22"/>
                <w:szCs w:val="22"/>
              </w:rPr>
              <w:t xml:space="preserve">  </w:t>
            </w:r>
          </w:p>
        </w:tc>
        <w:tc>
          <w:tcPr>
            <w:tcW w:w="4164" w:type="dxa"/>
            <w:gridSpan w:val="2"/>
            <w:tcBorders>
              <w:top w:val="single" w:sz="6" w:space="0" w:color="auto"/>
              <w:left w:val="outset" w:sz="6" w:space="0" w:color="auto"/>
              <w:bottom w:val="single" w:sz="6" w:space="0" w:color="auto"/>
              <w:right w:val="single" w:sz="6" w:space="0" w:color="auto"/>
            </w:tcBorders>
            <w:shd w:val="clear" w:color="auto" w:fill="auto"/>
            <w:hideMark/>
          </w:tcPr>
          <w:p w:rsidR="00157499" w:rsidRPr="00F42E0A" w:rsidRDefault="003510B5" w:rsidP="00157499">
            <w:pPr>
              <w:spacing w:beforeAutospacing="1" w:afterAutospacing="1"/>
              <w:textAlignment w:val="baseline"/>
              <w:rPr>
                <w:rFonts w:asciiTheme="minorHAnsi" w:hAnsiTheme="minorHAnsi"/>
                <w:szCs w:val="24"/>
              </w:rPr>
            </w:pPr>
            <w:r w:rsidRPr="00F42E0A">
              <w:rPr>
                <w:rFonts w:asciiTheme="minorHAnsi" w:hAnsiTheme="minorHAnsi"/>
                <w:b/>
                <w:bCs/>
                <w:sz w:val="22"/>
                <w:szCs w:val="22"/>
              </w:rPr>
              <w:t xml:space="preserve">Recommended </w:t>
            </w:r>
            <w:r w:rsidR="00157499" w:rsidRPr="00F42E0A">
              <w:rPr>
                <w:rFonts w:asciiTheme="minorHAnsi" w:hAnsiTheme="minorHAnsi"/>
                <w:b/>
                <w:bCs/>
                <w:sz w:val="22"/>
                <w:szCs w:val="22"/>
              </w:rPr>
              <w:t>Actions</w:t>
            </w:r>
            <w:r w:rsidR="00157499" w:rsidRPr="00F42E0A">
              <w:rPr>
                <w:rFonts w:asciiTheme="minorHAnsi" w:hAnsiTheme="minorHAnsi"/>
                <w:sz w:val="22"/>
                <w:szCs w:val="22"/>
              </w:rPr>
              <w:t> </w:t>
            </w:r>
          </w:p>
        </w:tc>
      </w:tr>
      <w:tr w:rsidR="001B1FFE" w:rsidRPr="00F42E0A" w:rsidTr="00423BE3">
        <w:trPr>
          <w:gridAfter w:val="1"/>
          <w:wAfter w:w="8" w:type="dxa"/>
        </w:trPr>
        <w:tc>
          <w:tcPr>
            <w:tcW w:w="5212" w:type="dxa"/>
            <w:gridSpan w:val="2"/>
            <w:tcBorders>
              <w:top w:val="outset" w:sz="6" w:space="0" w:color="auto"/>
              <w:left w:val="single" w:sz="6" w:space="0" w:color="auto"/>
              <w:bottom w:val="outset" w:sz="6" w:space="0" w:color="auto"/>
              <w:right w:val="single" w:sz="6" w:space="0" w:color="auto"/>
            </w:tcBorders>
            <w:shd w:val="clear" w:color="auto" w:fill="auto"/>
            <w:hideMark/>
          </w:tcPr>
          <w:p w:rsidR="00A518D0" w:rsidRDefault="00A518D0" w:rsidP="00AD5C74">
            <w:pPr>
              <w:pStyle w:val="Default"/>
              <w:rPr>
                <w:rFonts w:asciiTheme="minorHAnsi" w:hAnsiTheme="minorHAnsi"/>
                <w:b/>
                <w:bCs/>
                <w:iCs/>
              </w:rPr>
            </w:pPr>
            <w:r>
              <w:rPr>
                <w:rFonts w:asciiTheme="minorHAnsi" w:hAnsiTheme="minorHAnsi"/>
                <w:b/>
                <w:bCs/>
                <w:iCs/>
              </w:rPr>
              <w:t>F865</w:t>
            </w:r>
          </w:p>
          <w:p w:rsidR="00AD5C74" w:rsidRPr="005A7E26" w:rsidRDefault="00AD5C74" w:rsidP="00AD5C74">
            <w:pPr>
              <w:pStyle w:val="Default"/>
              <w:rPr>
                <w:rFonts w:asciiTheme="minorHAnsi" w:hAnsiTheme="minorHAnsi"/>
                <w:b/>
                <w:bCs/>
                <w:iCs/>
              </w:rPr>
            </w:pPr>
            <w:r w:rsidRPr="005A7E26">
              <w:rPr>
                <w:rFonts w:asciiTheme="minorHAnsi" w:hAnsiTheme="minorHAnsi"/>
                <w:b/>
                <w:bCs/>
                <w:iCs/>
              </w:rPr>
              <w:t>§483.</w:t>
            </w:r>
            <w:r w:rsidR="00440677">
              <w:rPr>
                <w:rFonts w:asciiTheme="minorHAnsi" w:hAnsiTheme="minorHAnsi"/>
                <w:b/>
                <w:bCs/>
                <w:iCs/>
              </w:rPr>
              <w:t>75(a)</w:t>
            </w:r>
            <w:r w:rsidRPr="005A7E26">
              <w:rPr>
                <w:rFonts w:asciiTheme="minorHAnsi" w:hAnsiTheme="minorHAnsi"/>
                <w:b/>
                <w:bCs/>
                <w:iCs/>
              </w:rPr>
              <w:t xml:space="preserve"> </w:t>
            </w:r>
            <w:r w:rsidR="00440677">
              <w:rPr>
                <w:rFonts w:asciiTheme="minorHAnsi" w:hAnsiTheme="minorHAnsi"/>
                <w:b/>
                <w:bCs/>
                <w:iCs/>
              </w:rPr>
              <w:t>Quality assurance and performance improvement (QAPI) program</w:t>
            </w:r>
            <w:r w:rsidRPr="005A7E26">
              <w:rPr>
                <w:rFonts w:asciiTheme="minorHAnsi" w:hAnsiTheme="minorHAnsi"/>
                <w:b/>
                <w:bCs/>
                <w:iCs/>
              </w:rPr>
              <w:t xml:space="preserve"> </w:t>
            </w:r>
          </w:p>
          <w:p w:rsidR="00AD5C74" w:rsidRDefault="00AD5C74" w:rsidP="00AD5C74">
            <w:pPr>
              <w:pStyle w:val="CM3"/>
              <w:rPr>
                <w:rFonts w:asciiTheme="minorHAnsi" w:hAnsiTheme="minorHAnsi"/>
                <w:bCs/>
                <w:iCs/>
                <w:color w:val="000000"/>
              </w:rPr>
            </w:pPr>
            <w:r w:rsidRPr="005A7E26">
              <w:rPr>
                <w:rFonts w:asciiTheme="minorHAnsi" w:hAnsiTheme="minorHAnsi"/>
                <w:b/>
                <w:bCs/>
                <w:iCs/>
                <w:color w:val="000000"/>
              </w:rPr>
              <w:t>§483.</w:t>
            </w:r>
            <w:r w:rsidR="00440677">
              <w:rPr>
                <w:rFonts w:asciiTheme="minorHAnsi" w:hAnsiTheme="minorHAnsi"/>
                <w:b/>
                <w:bCs/>
                <w:iCs/>
                <w:color w:val="000000"/>
              </w:rPr>
              <w:t>75</w:t>
            </w:r>
            <w:r w:rsidRPr="005A7E26">
              <w:rPr>
                <w:rFonts w:asciiTheme="minorHAnsi" w:hAnsiTheme="minorHAnsi"/>
                <w:b/>
                <w:bCs/>
                <w:iCs/>
                <w:color w:val="000000"/>
              </w:rPr>
              <w:t>(a)(1)</w:t>
            </w:r>
          </w:p>
          <w:p w:rsidR="00440677" w:rsidRPr="00440677" w:rsidRDefault="00440677" w:rsidP="00440677">
            <w:pPr>
              <w:pStyle w:val="CM3"/>
              <w:rPr>
                <w:rFonts w:asciiTheme="minorHAnsi" w:hAnsiTheme="minorHAnsi"/>
                <w:bCs/>
                <w:iCs/>
                <w:color w:val="000000"/>
              </w:rPr>
            </w:pPr>
            <w:r w:rsidRPr="00440677">
              <w:rPr>
                <w:rFonts w:asciiTheme="minorHAnsi" w:hAnsiTheme="minorHAnsi"/>
                <w:bCs/>
                <w:iCs/>
                <w:color w:val="000000"/>
              </w:rPr>
              <w:t>Maintain documentation and demonstrate evidence of its ongoing Q</w:t>
            </w:r>
            <w:r>
              <w:rPr>
                <w:rFonts w:asciiTheme="minorHAnsi" w:hAnsiTheme="minorHAnsi"/>
                <w:bCs/>
                <w:iCs/>
                <w:color w:val="000000"/>
              </w:rPr>
              <w:t xml:space="preserve">API </w:t>
            </w:r>
            <w:r w:rsidRPr="00440677">
              <w:rPr>
                <w:rFonts w:asciiTheme="minorHAnsi" w:hAnsiTheme="minorHAnsi"/>
                <w:bCs/>
                <w:iCs/>
                <w:color w:val="000000"/>
              </w:rPr>
              <w:t>program that meets the requirements of this section. This ma</w:t>
            </w:r>
            <w:r>
              <w:rPr>
                <w:rFonts w:asciiTheme="minorHAnsi" w:hAnsiTheme="minorHAnsi"/>
                <w:bCs/>
                <w:iCs/>
                <w:color w:val="000000"/>
              </w:rPr>
              <w:t xml:space="preserve">y include but is not limited to </w:t>
            </w:r>
            <w:r w:rsidRPr="00440677">
              <w:rPr>
                <w:rFonts w:asciiTheme="minorHAnsi" w:hAnsiTheme="minorHAnsi"/>
                <w:bCs/>
                <w:iCs/>
                <w:color w:val="000000"/>
              </w:rPr>
              <w:t>systems and reports demonstrating systematic identification, repor</w:t>
            </w:r>
            <w:r>
              <w:rPr>
                <w:rFonts w:asciiTheme="minorHAnsi" w:hAnsiTheme="minorHAnsi"/>
                <w:bCs/>
                <w:iCs/>
                <w:color w:val="000000"/>
              </w:rPr>
              <w:t xml:space="preserve">ting, investigation, analysis, </w:t>
            </w:r>
            <w:r w:rsidRPr="00440677">
              <w:rPr>
                <w:rFonts w:asciiTheme="minorHAnsi" w:hAnsiTheme="minorHAnsi"/>
                <w:bCs/>
                <w:iCs/>
                <w:color w:val="000000"/>
              </w:rPr>
              <w:t>and prevention of adverse events; and documentation demonstrating the development,</w:t>
            </w:r>
          </w:p>
          <w:p w:rsidR="00440677" w:rsidRDefault="00440677" w:rsidP="00440677">
            <w:pPr>
              <w:pStyle w:val="CM3"/>
              <w:rPr>
                <w:rFonts w:asciiTheme="minorHAnsi" w:hAnsiTheme="minorHAnsi"/>
                <w:bCs/>
                <w:iCs/>
                <w:color w:val="000000"/>
              </w:rPr>
            </w:pPr>
            <w:r w:rsidRPr="00440677">
              <w:rPr>
                <w:rFonts w:asciiTheme="minorHAnsi" w:hAnsiTheme="minorHAnsi"/>
                <w:bCs/>
                <w:iCs/>
                <w:color w:val="000000"/>
              </w:rPr>
              <w:t xml:space="preserve">implementation, and evaluation of corrective actions or performance improvement activities; </w:t>
            </w:r>
          </w:p>
          <w:p w:rsidR="00440677" w:rsidRPr="00440677" w:rsidRDefault="00440677" w:rsidP="00440677">
            <w:pPr>
              <w:pStyle w:val="Default"/>
            </w:pPr>
          </w:p>
          <w:p w:rsidR="003F4112" w:rsidRDefault="003F4112" w:rsidP="003F4112">
            <w:pPr>
              <w:pStyle w:val="CM3"/>
              <w:rPr>
                <w:rFonts w:asciiTheme="minorHAnsi" w:hAnsiTheme="minorHAnsi"/>
                <w:bCs/>
                <w:iCs/>
                <w:color w:val="000000"/>
              </w:rPr>
            </w:pPr>
            <w:r w:rsidRPr="005A7E26">
              <w:rPr>
                <w:rFonts w:asciiTheme="minorHAnsi" w:hAnsiTheme="minorHAnsi"/>
                <w:b/>
                <w:bCs/>
                <w:iCs/>
                <w:color w:val="000000"/>
              </w:rPr>
              <w:t>§483.</w:t>
            </w:r>
            <w:r>
              <w:rPr>
                <w:rFonts w:asciiTheme="minorHAnsi" w:hAnsiTheme="minorHAnsi"/>
                <w:b/>
                <w:bCs/>
                <w:iCs/>
                <w:color w:val="000000"/>
              </w:rPr>
              <w:t>75(a)(2</w:t>
            </w:r>
            <w:r w:rsidRPr="005A7E26">
              <w:rPr>
                <w:rFonts w:asciiTheme="minorHAnsi" w:hAnsiTheme="minorHAnsi"/>
                <w:b/>
                <w:bCs/>
                <w:iCs/>
                <w:color w:val="000000"/>
              </w:rPr>
              <w:t>)</w:t>
            </w:r>
          </w:p>
          <w:p w:rsidR="00C6765B" w:rsidRDefault="003F4112" w:rsidP="003F4112">
            <w:pPr>
              <w:pStyle w:val="Default"/>
              <w:rPr>
                <w:rFonts w:asciiTheme="minorHAnsi" w:hAnsiTheme="minorHAnsi"/>
              </w:rPr>
            </w:pPr>
            <w:r w:rsidRPr="003F4112">
              <w:rPr>
                <w:rFonts w:asciiTheme="minorHAnsi" w:hAnsiTheme="minorHAnsi"/>
              </w:rPr>
              <w:t>Present its QAPI plan to the State Survey Agency no later than 1 year after the</w:t>
            </w:r>
            <w:r w:rsidR="00A518D0">
              <w:rPr>
                <w:rFonts w:asciiTheme="minorHAnsi" w:hAnsiTheme="minorHAnsi"/>
              </w:rPr>
              <w:t xml:space="preserve"> </w:t>
            </w:r>
            <w:r w:rsidRPr="003F4112">
              <w:rPr>
                <w:rFonts w:asciiTheme="minorHAnsi" w:hAnsiTheme="minorHAnsi"/>
              </w:rPr>
              <w:t xml:space="preserve">promulgation of this </w:t>
            </w:r>
            <w:r w:rsidRPr="003F4112">
              <w:rPr>
                <w:rFonts w:asciiTheme="minorHAnsi" w:hAnsiTheme="minorHAnsi"/>
              </w:rPr>
              <w:lastRenderedPageBreak/>
              <w:t>regulation; [§483.75(a)(2) implemented November 28, 2017 (Phase 2)]</w:t>
            </w:r>
          </w:p>
          <w:p w:rsidR="003F4112" w:rsidRDefault="003F4112" w:rsidP="003F4112">
            <w:pPr>
              <w:pStyle w:val="CM3"/>
              <w:rPr>
                <w:rFonts w:asciiTheme="minorHAnsi" w:hAnsiTheme="minorHAnsi"/>
                <w:b/>
                <w:bCs/>
                <w:iCs/>
                <w:color w:val="000000"/>
              </w:rPr>
            </w:pPr>
            <w:r w:rsidRPr="005A7E26">
              <w:rPr>
                <w:rFonts w:asciiTheme="minorHAnsi" w:hAnsiTheme="minorHAnsi"/>
                <w:b/>
                <w:bCs/>
                <w:iCs/>
                <w:color w:val="000000"/>
              </w:rPr>
              <w:t>§483.</w:t>
            </w:r>
            <w:r>
              <w:rPr>
                <w:rFonts w:asciiTheme="minorHAnsi" w:hAnsiTheme="minorHAnsi"/>
                <w:b/>
                <w:bCs/>
                <w:iCs/>
                <w:color w:val="000000"/>
              </w:rPr>
              <w:t>75(a)(3)</w:t>
            </w:r>
          </w:p>
          <w:p w:rsidR="003F4112" w:rsidRPr="003F4112" w:rsidRDefault="003F4112" w:rsidP="003F4112">
            <w:pPr>
              <w:pStyle w:val="CM3"/>
              <w:rPr>
                <w:rFonts w:asciiTheme="minorHAnsi" w:hAnsiTheme="minorHAnsi"/>
                <w:bCs/>
                <w:iCs/>
                <w:color w:val="000000"/>
              </w:rPr>
            </w:pPr>
            <w:r w:rsidRPr="003F4112">
              <w:rPr>
                <w:rFonts w:asciiTheme="minorHAnsi" w:hAnsiTheme="minorHAnsi"/>
                <w:bCs/>
                <w:iCs/>
                <w:color w:val="000000"/>
              </w:rPr>
              <w:t>Present its QAPI plan to a State Survey Age</w:t>
            </w:r>
            <w:r>
              <w:rPr>
                <w:rFonts w:asciiTheme="minorHAnsi" w:hAnsiTheme="minorHAnsi"/>
                <w:bCs/>
                <w:iCs/>
                <w:color w:val="000000"/>
              </w:rPr>
              <w:t>ncy or Federal surveyor at each a</w:t>
            </w:r>
            <w:r w:rsidRPr="003F4112">
              <w:rPr>
                <w:rFonts w:asciiTheme="minorHAnsi" w:hAnsiTheme="minorHAnsi"/>
                <w:bCs/>
                <w:iCs/>
                <w:color w:val="000000"/>
              </w:rPr>
              <w:t>nnual recertification survey and upon request during a</w:t>
            </w:r>
            <w:r>
              <w:rPr>
                <w:rFonts w:asciiTheme="minorHAnsi" w:hAnsiTheme="minorHAnsi"/>
                <w:bCs/>
                <w:iCs/>
                <w:color w:val="000000"/>
              </w:rPr>
              <w:t xml:space="preserve">ny other survey and to CMS upon </w:t>
            </w:r>
            <w:r w:rsidRPr="003F4112">
              <w:rPr>
                <w:rFonts w:asciiTheme="minorHAnsi" w:hAnsiTheme="minorHAnsi"/>
                <w:bCs/>
                <w:iCs/>
                <w:color w:val="000000"/>
              </w:rPr>
              <w:t>request;</w:t>
            </w:r>
          </w:p>
          <w:p w:rsidR="003F4112" w:rsidRDefault="003F4112" w:rsidP="003F4112">
            <w:pPr>
              <w:pStyle w:val="CM3"/>
              <w:rPr>
                <w:rFonts w:asciiTheme="minorHAnsi" w:hAnsiTheme="minorHAnsi"/>
                <w:bCs/>
                <w:iCs/>
                <w:color w:val="000000"/>
              </w:rPr>
            </w:pPr>
            <w:r w:rsidRPr="005A7E26">
              <w:rPr>
                <w:rFonts w:asciiTheme="minorHAnsi" w:hAnsiTheme="minorHAnsi"/>
                <w:b/>
                <w:bCs/>
                <w:iCs/>
                <w:color w:val="000000"/>
              </w:rPr>
              <w:t>§483.</w:t>
            </w:r>
            <w:r>
              <w:rPr>
                <w:rFonts w:asciiTheme="minorHAnsi" w:hAnsiTheme="minorHAnsi"/>
                <w:b/>
                <w:bCs/>
                <w:iCs/>
                <w:color w:val="000000"/>
              </w:rPr>
              <w:t>75(a)(4</w:t>
            </w:r>
            <w:r w:rsidRPr="005A7E26">
              <w:rPr>
                <w:rFonts w:asciiTheme="minorHAnsi" w:hAnsiTheme="minorHAnsi"/>
                <w:b/>
                <w:bCs/>
                <w:iCs/>
                <w:color w:val="000000"/>
              </w:rPr>
              <w:t>)</w:t>
            </w:r>
          </w:p>
          <w:p w:rsidR="003F4112" w:rsidRDefault="003F4112" w:rsidP="003F4112">
            <w:pPr>
              <w:pStyle w:val="CM3"/>
              <w:rPr>
                <w:rFonts w:asciiTheme="minorHAnsi" w:hAnsiTheme="minorHAnsi"/>
                <w:bCs/>
                <w:iCs/>
                <w:color w:val="000000"/>
              </w:rPr>
            </w:pPr>
            <w:r w:rsidRPr="003F4112">
              <w:rPr>
                <w:rFonts w:asciiTheme="minorHAnsi" w:hAnsiTheme="minorHAnsi"/>
                <w:bCs/>
                <w:iCs/>
                <w:color w:val="000000"/>
              </w:rPr>
              <w:t>Present documentation and evidence of its ongoing QAPI progr</w:t>
            </w:r>
            <w:r>
              <w:rPr>
                <w:rFonts w:asciiTheme="minorHAnsi" w:hAnsiTheme="minorHAnsi"/>
                <w:bCs/>
                <w:iCs/>
                <w:color w:val="000000"/>
              </w:rPr>
              <w:t xml:space="preserve">am's </w:t>
            </w:r>
            <w:r w:rsidRPr="003F4112">
              <w:rPr>
                <w:rFonts w:asciiTheme="minorHAnsi" w:hAnsiTheme="minorHAnsi"/>
                <w:bCs/>
                <w:iCs/>
                <w:color w:val="000000"/>
              </w:rPr>
              <w:t>implementation and the facility's compliance with require</w:t>
            </w:r>
            <w:r>
              <w:rPr>
                <w:rFonts w:asciiTheme="minorHAnsi" w:hAnsiTheme="minorHAnsi"/>
                <w:bCs/>
                <w:iCs/>
                <w:color w:val="000000"/>
              </w:rPr>
              <w:t xml:space="preserve">ments to a State Survey Agency, </w:t>
            </w:r>
            <w:r w:rsidRPr="003F4112">
              <w:rPr>
                <w:rFonts w:asciiTheme="minorHAnsi" w:hAnsiTheme="minorHAnsi"/>
                <w:bCs/>
                <w:iCs/>
                <w:color w:val="000000"/>
              </w:rPr>
              <w:t>Federal surveyor or CMS upon request.</w:t>
            </w:r>
          </w:p>
          <w:p w:rsidR="003F4112" w:rsidRPr="003F4112" w:rsidRDefault="003F4112" w:rsidP="003F4112">
            <w:pPr>
              <w:pStyle w:val="CM3"/>
              <w:rPr>
                <w:rFonts w:asciiTheme="minorHAnsi" w:hAnsiTheme="minorHAnsi"/>
                <w:bCs/>
                <w:iCs/>
                <w:color w:val="000000"/>
              </w:rPr>
            </w:pPr>
            <w:r w:rsidRPr="005A7E26">
              <w:rPr>
                <w:rFonts w:asciiTheme="minorHAnsi" w:hAnsiTheme="minorHAnsi"/>
                <w:b/>
                <w:bCs/>
                <w:iCs/>
                <w:color w:val="000000"/>
              </w:rPr>
              <w:t>§483.</w:t>
            </w:r>
            <w:r>
              <w:rPr>
                <w:rFonts w:asciiTheme="minorHAnsi" w:hAnsiTheme="minorHAnsi"/>
                <w:b/>
                <w:bCs/>
                <w:iCs/>
                <w:color w:val="000000"/>
              </w:rPr>
              <w:t>75(b)</w:t>
            </w:r>
            <w:r w:rsidRPr="003F4112">
              <w:rPr>
                <w:rFonts w:asciiTheme="minorHAnsi" w:hAnsiTheme="minorHAnsi"/>
                <w:bCs/>
                <w:iCs/>
                <w:color w:val="000000"/>
              </w:rPr>
              <w:t xml:space="preserve"> Program design and scope. </w:t>
            </w:r>
          </w:p>
          <w:p w:rsidR="003F4112" w:rsidRPr="003F4112" w:rsidRDefault="003F4112" w:rsidP="003F4112">
            <w:pPr>
              <w:pStyle w:val="CM3"/>
              <w:rPr>
                <w:rFonts w:asciiTheme="minorHAnsi" w:hAnsiTheme="minorHAnsi"/>
                <w:bCs/>
                <w:iCs/>
                <w:color w:val="000000"/>
              </w:rPr>
            </w:pPr>
            <w:r w:rsidRPr="003F4112">
              <w:rPr>
                <w:rFonts w:asciiTheme="minorHAnsi" w:hAnsiTheme="minorHAnsi"/>
                <w:bCs/>
                <w:iCs/>
                <w:color w:val="000000"/>
              </w:rPr>
              <w:t>A facility must design its QAPI program to be ongoing, comprehensive, and to address the full</w:t>
            </w:r>
          </w:p>
          <w:p w:rsidR="003F4112" w:rsidRPr="003F4112" w:rsidRDefault="003F4112" w:rsidP="003F4112">
            <w:pPr>
              <w:pStyle w:val="CM3"/>
              <w:rPr>
                <w:rFonts w:asciiTheme="minorHAnsi" w:hAnsiTheme="minorHAnsi"/>
                <w:bCs/>
                <w:iCs/>
                <w:color w:val="000000"/>
              </w:rPr>
            </w:pPr>
            <w:r w:rsidRPr="003F4112">
              <w:rPr>
                <w:rFonts w:asciiTheme="minorHAnsi" w:hAnsiTheme="minorHAnsi"/>
                <w:bCs/>
                <w:iCs/>
                <w:color w:val="000000"/>
              </w:rPr>
              <w:t>range of care and services provided by the facility. It must:</w:t>
            </w:r>
          </w:p>
          <w:p w:rsidR="003F4112" w:rsidRPr="003F4112" w:rsidRDefault="003F4112" w:rsidP="003F4112">
            <w:pPr>
              <w:pStyle w:val="CM3"/>
              <w:rPr>
                <w:rFonts w:asciiTheme="minorHAnsi" w:hAnsiTheme="minorHAnsi"/>
                <w:bCs/>
                <w:iCs/>
                <w:color w:val="000000"/>
              </w:rPr>
            </w:pPr>
            <w:r w:rsidRPr="003F4112">
              <w:rPr>
                <w:rFonts w:asciiTheme="minorHAnsi" w:hAnsiTheme="minorHAnsi"/>
                <w:b/>
                <w:bCs/>
                <w:iCs/>
                <w:color w:val="000000"/>
              </w:rPr>
              <w:t>§483.75(b)(1)</w:t>
            </w:r>
            <w:r w:rsidRPr="003F4112">
              <w:rPr>
                <w:rFonts w:asciiTheme="minorHAnsi" w:hAnsiTheme="minorHAnsi"/>
                <w:bCs/>
                <w:iCs/>
                <w:color w:val="000000"/>
              </w:rPr>
              <w:t xml:space="preserve"> Address all systems of care and management practices;</w:t>
            </w:r>
          </w:p>
          <w:p w:rsidR="003F4112" w:rsidRPr="003F4112" w:rsidRDefault="003F4112" w:rsidP="003F4112">
            <w:pPr>
              <w:pStyle w:val="CM3"/>
              <w:rPr>
                <w:rFonts w:asciiTheme="minorHAnsi" w:hAnsiTheme="minorHAnsi"/>
                <w:bCs/>
                <w:iCs/>
                <w:color w:val="000000"/>
              </w:rPr>
            </w:pPr>
            <w:r w:rsidRPr="003F4112">
              <w:rPr>
                <w:rFonts w:asciiTheme="minorHAnsi" w:hAnsiTheme="minorHAnsi"/>
                <w:b/>
                <w:bCs/>
                <w:iCs/>
                <w:color w:val="000000"/>
              </w:rPr>
              <w:t>§483.75(b)(2)</w:t>
            </w:r>
            <w:r w:rsidRPr="003F4112">
              <w:rPr>
                <w:rFonts w:asciiTheme="minorHAnsi" w:hAnsiTheme="minorHAnsi"/>
                <w:bCs/>
                <w:iCs/>
                <w:color w:val="000000"/>
              </w:rPr>
              <w:t xml:space="preserve"> Include clinical care, quality of life, and resident choice;</w:t>
            </w:r>
          </w:p>
          <w:p w:rsidR="003F4112" w:rsidRPr="003F4112" w:rsidRDefault="003F4112" w:rsidP="003F4112">
            <w:pPr>
              <w:pStyle w:val="CM3"/>
              <w:rPr>
                <w:rFonts w:asciiTheme="minorHAnsi" w:hAnsiTheme="minorHAnsi"/>
                <w:bCs/>
                <w:iCs/>
                <w:color w:val="000000"/>
              </w:rPr>
            </w:pPr>
            <w:r w:rsidRPr="003F4112">
              <w:rPr>
                <w:rFonts w:asciiTheme="minorHAnsi" w:hAnsiTheme="minorHAnsi"/>
                <w:b/>
                <w:bCs/>
                <w:iCs/>
                <w:color w:val="000000"/>
              </w:rPr>
              <w:t>§483.75(b)(3)</w:t>
            </w:r>
            <w:r w:rsidRPr="003F4112">
              <w:rPr>
                <w:rFonts w:asciiTheme="minorHAnsi" w:hAnsiTheme="minorHAnsi"/>
                <w:bCs/>
                <w:iCs/>
                <w:color w:val="000000"/>
              </w:rPr>
              <w:t xml:space="preserve"> Utilize the best available evidence to define and measure indicators of quality</w:t>
            </w:r>
          </w:p>
          <w:p w:rsidR="003F4112" w:rsidRPr="003F4112" w:rsidRDefault="003F4112" w:rsidP="003F4112">
            <w:pPr>
              <w:pStyle w:val="CM3"/>
              <w:rPr>
                <w:rFonts w:asciiTheme="minorHAnsi" w:hAnsiTheme="minorHAnsi"/>
                <w:bCs/>
                <w:iCs/>
                <w:color w:val="000000"/>
              </w:rPr>
            </w:pPr>
            <w:r w:rsidRPr="003F4112">
              <w:rPr>
                <w:rFonts w:asciiTheme="minorHAnsi" w:hAnsiTheme="minorHAnsi"/>
                <w:bCs/>
                <w:iCs/>
                <w:color w:val="000000"/>
              </w:rPr>
              <w:t xml:space="preserve">and facility goals that reflect processes of care and facility operations that have been shown to </w:t>
            </w:r>
          </w:p>
          <w:p w:rsidR="003F4112" w:rsidRPr="003F4112" w:rsidRDefault="003F4112" w:rsidP="003F4112">
            <w:pPr>
              <w:pStyle w:val="CM3"/>
              <w:rPr>
                <w:rFonts w:asciiTheme="minorHAnsi" w:hAnsiTheme="minorHAnsi"/>
                <w:bCs/>
                <w:iCs/>
                <w:color w:val="000000"/>
              </w:rPr>
            </w:pPr>
            <w:r w:rsidRPr="003F4112">
              <w:rPr>
                <w:rFonts w:asciiTheme="minorHAnsi" w:hAnsiTheme="minorHAnsi"/>
                <w:bCs/>
                <w:iCs/>
                <w:color w:val="000000"/>
              </w:rPr>
              <w:t>be predictive of desired outcomes for residents of a SNF or NF.</w:t>
            </w:r>
          </w:p>
          <w:p w:rsidR="003F4112" w:rsidRPr="003F4112" w:rsidRDefault="003F4112" w:rsidP="003F4112">
            <w:pPr>
              <w:pStyle w:val="CM3"/>
              <w:rPr>
                <w:rFonts w:asciiTheme="minorHAnsi" w:hAnsiTheme="minorHAnsi"/>
                <w:bCs/>
                <w:iCs/>
                <w:color w:val="000000"/>
              </w:rPr>
            </w:pPr>
            <w:r w:rsidRPr="003F4112">
              <w:rPr>
                <w:rFonts w:asciiTheme="minorHAnsi" w:hAnsiTheme="minorHAnsi"/>
                <w:b/>
                <w:bCs/>
                <w:iCs/>
                <w:color w:val="000000"/>
              </w:rPr>
              <w:t>§483.75(b</w:t>
            </w:r>
            <w:r>
              <w:rPr>
                <w:rFonts w:asciiTheme="minorHAnsi" w:hAnsiTheme="minorHAnsi"/>
                <w:b/>
                <w:bCs/>
                <w:iCs/>
                <w:color w:val="000000"/>
              </w:rPr>
              <w:t>)</w:t>
            </w:r>
            <w:r w:rsidRPr="003F4112">
              <w:rPr>
                <w:rFonts w:asciiTheme="minorHAnsi" w:hAnsiTheme="minorHAnsi"/>
                <w:b/>
                <w:bCs/>
                <w:iCs/>
                <w:color w:val="000000"/>
              </w:rPr>
              <w:t>(4)</w:t>
            </w:r>
            <w:r w:rsidRPr="003F4112">
              <w:rPr>
                <w:rFonts w:asciiTheme="minorHAnsi" w:hAnsiTheme="minorHAnsi"/>
                <w:bCs/>
                <w:iCs/>
                <w:color w:val="000000"/>
              </w:rPr>
              <w:t xml:space="preserve"> Reflect the complexities, unique care, and services that the facility provides.</w:t>
            </w:r>
          </w:p>
          <w:p w:rsidR="003F4112" w:rsidRPr="003F4112" w:rsidRDefault="003F4112" w:rsidP="003F4112">
            <w:pPr>
              <w:pStyle w:val="Default"/>
            </w:pPr>
          </w:p>
          <w:p w:rsidR="003F4112" w:rsidRPr="00A65C79" w:rsidRDefault="003F4112" w:rsidP="003F4112">
            <w:pPr>
              <w:pStyle w:val="Default"/>
              <w:rPr>
                <w:rFonts w:asciiTheme="minorHAnsi" w:hAnsiTheme="minorHAnsi"/>
              </w:rPr>
            </w:pPr>
          </w:p>
        </w:tc>
        <w:tc>
          <w:tcPr>
            <w:tcW w:w="4164" w:type="dxa"/>
            <w:gridSpan w:val="2"/>
            <w:tcBorders>
              <w:top w:val="outset" w:sz="6" w:space="0" w:color="auto"/>
              <w:left w:val="outset" w:sz="6" w:space="0" w:color="auto"/>
              <w:bottom w:val="outset" w:sz="6" w:space="0" w:color="auto"/>
              <w:right w:val="single" w:sz="6" w:space="0" w:color="auto"/>
            </w:tcBorders>
            <w:shd w:val="clear" w:color="auto" w:fill="auto"/>
            <w:hideMark/>
          </w:tcPr>
          <w:p w:rsidR="00727B2E" w:rsidRDefault="00727B2E" w:rsidP="00727B2E">
            <w:pPr>
              <w:pStyle w:val="Default"/>
              <w:numPr>
                <w:ilvl w:val="0"/>
                <w:numId w:val="40"/>
              </w:numPr>
              <w:rPr>
                <w:rFonts w:asciiTheme="minorHAnsi" w:hAnsiTheme="minorHAnsi"/>
                <w:bCs/>
                <w:iCs/>
              </w:rPr>
            </w:pPr>
            <w:r>
              <w:rPr>
                <w:rFonts w:asciiTheme="minorHAnsi" w:hAnsiTheme="minorHAnsi"/>
                <w:bCs/>
                <w:iCs/>
              </w:rPr>
              <w:lastRenderedPageBreak/>
              <w:t xml:space="preserve">Review, develop and/or implement the </w:t>
            </w:r>
            <w:r w:rsidR="00A518D0">
              <w:rPr>
                <w:rFonts w:asciiTheme="minorHAnsi" w:hAnsiTheme="minorHAnsi"/>
                <w:bCs/>
                <w:iCs/>
              </w:rPr>
              <w:t>Quality Assurance and Performance Improvement</w:t>
            </w:r>
            <w:r>
              <w:rPr>
                <w:rFonts w:asciiTheme="minorHAnsi" w:hAnsiTheme="minorHAnsi"/>
                <w:bCs/>
                <w:iCs/>
              </w:rPr>
              <w:t xml:space="preserve"> </w:t>
            </w:r>
            <w:r w:rsidR="00F91E58">
              <w:rPr>
                <w:rFonts w:asciiTheme="minorHAnsi" w:hAnsiTheme="minorHAnsi"/>
                <w:bCs/>
                <w:iCs/>
              </w:rPr>
              <w:t xml:space="preserve">Plan in accordance with the (RoP). See regulatory requirements as well as template </w:t>
            </w:r>
            <w:r w:rsidR="001D1407">
              <w:rPr>
                <w:rFonts w:asciiTheme="minorHAnsi" w:hAnsiTheme="minorHAnsi"/>
                <w:bCs/>
                <w:iCs/>
              </w:rPr>
              <w:t xml:space="preserve">plan, </w:t>
            </w:r>
            <w:r w:rsidR="00F91E58">
              <w:rPr>
                <w:rFonts w:asciiTheme="minorHAnsi" w:hAnsiTheme="minorHAnsi"/>
                <w:bCs/>
                <w:iCs/>
              </w:rPr>
              <w:t>policy and procedure. Due by November 28, 2017.</w:t>
            </w:r>
          </w:p>
          <w:p w:rsidR="00423BE3" w:rsidRDefault="00423BE3" w:rsidP="00423BE3">
            <w:pPr>
              <w:pStyle w:val="Default"/>
              <w:ind w:left="360"/>
              <w:rPr>
                <w:rFonts w:asciiTheme="minorHAnsi" w:hAnsiTheme="minorHAnsi"/>
                <w:bCs/>
                <w:iCs/>
              </w:rPr>
            </w:pPr>
          </w:p>
          <w:p w:rsidR="00727B2E" w:rsidRDefault="00727B2E" w:rsidP="00727B2E">
            <w:pPr>
              <w:pStyle w:val="Default"/>
              <w:numPr>
                <w:ilvl w:val="0"/>
                <w:numId w:val="40"/>
              </w:numPr>
              <w:rPr>
                <w:rFonts w:asciiTheme="minorHAnsi" w:hAnsiTheme="minorHAnsi"/>
                <w:bCs/>
                <w:iCs/>
              </w:rPr>
            </w:pPr>
            <w:r>
              <w:rPr>
                <w:rFonts w:asciiTheme="minorHAnsi" w:hAnsiTheme="minorHAnsi"/>
                <w:bCs/>
                <w:iCs/>
              </w:rPr>
              <w:t>Assure that p</w:t>
            </w:r>
            <w:r w:rsidR="00F91E58">
              <w:rPr>
                <w:rFonts w:asciiTheme="minorHAnsi" w:hAnsiTheme="minorHAnsi"/>
                <w:bCs/>
                <w:iCs/>
              </w:rPr>
              <w:t>lan</w:t>
            </w:r>
            <w:r>
              <w:rPr>
                <w:rFonts w:asciiTheme="minorHAnsi" w:hAnsiTheme="minorHAnsi"/>
                <w:bCs/>
                <w:iCs/>
              </w:rPr>
              <w:t xml:space="preserve"> </w:t>
            </w:r>
            <w:r w:rsidR="00F91E58">
              <w:rPr>
                <w:rFonts w:asciiTheme="minorHAnsi" w:hAnsiTheme="minorHAnsi"/>
                <w:bCs/>
                <w:iCs/>
              </w:rPr>
              <w:t xml:space="preserve">describes the process for identifying and correcting quality deficiencies and </w:t>
            </w:r>
            <w:r>
              <w:rPr>
                <w:rFonts w:asciiTheme="minorHAnsi" w:hAnsiTheme="minorHAnsi"/>
                <w:bCs/>
                <w:iCs/>
              </w:rPr>
              <w:t>contains the necessary components such as:</w:t>
            </w:r>
          </w:p>
          <w:p w:rsidR="00F91E58" w:rsidRDefault="00F91E58" w:rsidP="00F91E58">
            <w:pPr>
              <w:pStyle w:val="Default"/>
              <w:numPr>
                <w:ilvl w:val="0"/>
                <w:numId w:val="47"/>
              </w:numPr>
              <w:rPr>
                <w:rFonts w:asciiTheme="minorHAnsi" w:hAnsiTheme="minorHAnsi"/>
                <w:bCs/>
                <w:iCs/>
              </w:rPr>
            </w:pPr>
            <w:r w:rsidRPr="00F91E58">
              <w:rPr>
                <w:rFonts w:asciiTheme="minorHAnsi" w:hAnsiTheme="minorHAnsi"/>
                <w:bCs/>
                <w:iCs/>
              </w:rPr>
              <w:t>Tracking</w:t>
            </w:r>
            <w:r>
              <w:rPr>
                <w:rFonts w:asciiTheme="minorHAnsi" w:hAnsiTheme="minorHAnsi"/>
                <w:bCs/>
                <w:iCs/>
              </w:rPr>
              <w:t xml:space="preserve"> and measure performance; </w:t>
            </w:r>
          </w:p>
          <w:p w:rsidR="00F91E58" w:rsidRDefault="00F91E58" w:rsidP="00F91E58">
            <w:pPr>
              <w:pStyle w:val="Default"/>
              <w:numPr>
                <w:ilvl w:val="0"/>
                <w:numId w:val="47"/>
              </w:numPr>
              <w:rPr>
                <w:rFonts w:asciiTheme="minorHAnsi" w:hAnsiTheme="minorHAnsi"/>
                <w:bCs/>
                <w:iCs/>
              </w:rPr>
            </w:pPr>
            <w:r w:rsidRPr="00F91E58">
              <w:rPr>
                <w:rFonts w:asciiTheme="minorHAnsi" w:hAnsiTheme="minorHAnsi"/>
                <w:bCs/>
                <w:iCs/>
              </w:rPr>
              <w:t>Establishing goals and threshol</w:t>
            </w:r>
            <w:r>
              <w:rPr>
                <w:rFonts w:asciiTheme="minorHAnsi" w:hAnsiTheme="minorHAnsi"/>
                <w:bCs/>
                <w:iCs/>
              </w:rPr>
              <w:t>ds for performance measurement;</w:t>
            </w:r>
          </w:p>
          <w:p w:rsidR="00F91E58" w:rsidRDefault="00F91E58" w:rsidP="00F91E58">
            <w:pPr>
              <w:pStyle w:val="Default"/>
              <w:numPr>
                <w:ilvl w:val="0"/>
                <w:numId w:val="47"/>
              </w:numPr>
              <w:rPr>
                <w:rFonts w:asciiTheme="minorHAnsi" w:hAnsiTheme="minorHAnsi"/>
                <w:bCs/>
                <w:iCs/>
              </w:rPr>
            </w:pPr>
            <w:r w:rsidRPr="00F91E58">
              <w:rPr>
                <w:rFonts w:asciiTheme="minorHAnsi" w:hAnsiTheme="minorHAnsi"/>
                <w:bCs/>
                <w:iCs/>
              </w:rPr>
              <w:lastRenderedPageBreak/>
              <w:t xml:space="preserve">Identifying and prioritizing quality deficiencies; </w:t>
            </w:r>
          </w:p>
          <w:p w:rsidR="00F91E58" w:rsidRDefault="00F91E58" w:rsidP="00F91E58">
            <w:pPr>
              <w:pStyle w:val="Default"/>
              <w:numPr>
                <w:ilvl w:val="0"/>
                <w:numId w:val="47"/>
              </w:numPr>
              <w:rPr>
                <w:rFonts w:asciiTheme="minorHAnsi" w:hAnsiTheme="minorHAnsi"/>
                <w:bCs/>
                <w:iCs/>
              </w:rPr>
            </w:pPr>
            <w:r w:rsidRPr="00F91E58">
              <w:rPr>
                <w:rFonts w:asciiTheme="minorHAnsi" w:hAnsiTheme="minorHAnsi"/>
                <w:bCs/>
                <w:iCs/>
              </w:rPr>
              <w:t xml:space="preserve">Systematically analyzing underlying causes of systemic quality deficiencies; </w:t>
            </w:r>
          </w:p>
          <w:p w:rsidR="00F91E58" w:rsidRPr="00F91E58" w:rsidRDefault="00F91E58" w:rsidP="00F91E58">
            <w:pPr>
              <w:pStyle w:val="Default"/>
              <w:numPr>
                <w:ilvl w:val="0"/>
                <w:numId w:val="47"/>
              </w:numPr>
              <w:rPr>
                <w:rFonts w:asciiTheme="minorHAnsi" w:hAnsiTheme="minorHAnsi"/>
                <w:bCs/>
                <w:iCs/>
              </w:rPr>
            </w:pPr>
            <w:r w:rsidRPr="00F91E58">
              <w:rPr>
                <w:rFonts w:asciiTheme="minorHAnsi" w:hAnsiTheme="minorHAnsi"/>
                <w:bCs/>
                <w:iCs/>
              </w:rPr>
              <w:t>Developing and implementing corrective action or performance improvement activities; an</w:t>
            </w:r>
            <w:r>
              <w:rPr>
                <w:rFonts w:asciiTheme="minorHAnsi" w:hAnsiTheme="minorHAnsi"/>
                <w:bCs/>
                <w:iCs/>
              </w:rPr>
              <w:t>d</w:t>
            </w:r>
          </w:p>
          <w:p w:rsidR="00F91E58" w:rsidRPr="00F91E58" w:rsidRDefault="00F91E58" w:rsidP="00F91E58">
            <w:pPr>
              <w:pStyle w:val="Default"/>
              <w:numPr>
                <w:ilvl w:val="0"/>
                <w:numId w:val="47"/>
              </w:numPr>
              <w:rPr>
                <w:rFonts w:asciiTheme="minorHAnsi" w:hAnsiTheme="minorHAnsi"/>
                <w:bCs/>
                <w:iCs/>
              </w:rPr>
            </w:pPr>
            <w:r w:rsidRPr="00F91E58">
              <w:rPr>
                <w:rFonts w:asciiTheme="minorHAnsi" w:hAnsiTheme="minorHAnsi"/>
                <w:bCs/>
                <w:iCs/>
              </w:rPr>
              <w:t xml:space="preserve">Monitoring or evaluating the effectiveness of corrective action/performance improvement </w:t>
            </w:r>
          </w:p>
          <w:p w:rsidR="00F91E58" w:rsidRDefault="00F91E58" w:rsidP="00F91E58">
            <w:pPr>
              <w:pStyle w:val="Default"/>
              <w:ind w:left="360"/>
              <w:rPr>
                <w:rFonts w:asciiTheme="minorHAnsi" w:hAnsiTheme="minorHAnsi"/>
                <w:bCs/>
                <w:iCs/>
              </w:rPr>
            </w:pPr>
            <w:r>
              <w:rPr>
                <w:rFonts w:asciiTheme="minorHAnsi" w:hAnsiTheme="minorHAnsi"/>
                <w:bCs/>
                <w:iCs/>
              </w:rPr>
              <w:t xml:space="preserve">       </w:t>
            </w:r>
            <w:r w:rsidRPr="00F91E58">
              <w:rPr>
                <w:rFonts w:asciiTheme="minorHAnsi" w:hAnsiTheme="minorHAnsi"/>
                <w:bCs/>
                <w:iCs/>
              </w:rPr>
              <w:t>activities, and revising as needed.</w:t>
            </w:r>
          </w:p>
          <w:p w:rsidR="001D1407" w:rsidRDefault="001D1407" w:rsidP="00530E7E">
            <w:pPr>
              <w:pStyle w:val="Default"/>
              <w:rPr>
                <w:rFonts w:asciiTheme="minorHAnsi" w:hAnsiTheme="minorHAnsi"/>
                <w:bCs/>
                <w:iCs/>
              </w:rPr>
            </w:pPr>
          </w:p>
          <w:p w:rsidR="00913054" w:rsidRDefault="00157499" w:rsidP="00F91E58">
            <w:pPr>
              <w:pStyle w:val="Default"/>
              <w:numPr>
                <w:ilvl w:val="0"/>
                <w:numId w:val="46"/>
              </w:numPr>
              <w:rPr>
                <w:rFonts w:asciiTheme="minorHAnsi" w:hAnsiTheme="minorHAnsi"/>
              </w:rPr>
            </w:pPr>
            <w:r w:rsidRPr="00727B2E">
              <w:rPr>
                <w:rFonts w:asciiTheme="minorHAnsi" w:eastAsia="MS Gothic" w:hAnsiTheme="minorHAnsi"/>
              </w:rPr>
              <w:t>Educate</w:t>
            </w:r>
            <w:r w:rsidRPr="00727B2E">
              <w:rPr>
                <w:rFonts w:asciiTheme="minorHAnsi" w:hAnsiTheme="minorHAnsi"/>
              </w:rPr>
              <w:t xml:space="preserve"> </w:t>
            </w:r>
            <w:r w:rsidR="00530E7E">
              <w:rPr>
                <w:rFonts w:asciiTheme="minorHAnsi" w:hAnsiTheme="minorHAnsi"/>
              </w:rPr>
              <w:t>all</w:t>
            </w:r>
            <w:r w:rsidRPr="00727B2E">
              <w:rPr>
                <w:rFonts w:asciiTheme="minorHAnsi" w:hAnsiTheme="minorHAnsi"/>
              </w:rPr>
              <w:t xml:space="preserve"> staff and the interdisciplinary team about the </w:t>
            </w:r>
            <w:r w:rsidR="00A518D0">
              <w:rPr>
                <w:rFonts w:asciiTheme="minorHAnsi" w:hAnsiTheme="minorHAnsi"/>
                <w:bCs/>
                <w:iCs/>
              </w:rPr>
              <w:t xml:space="preserve">Quality Assurance and Performance Improvement </w:t>
            </w:r>
            <w:r w:rsidR="001D1407">
              <w:rPr>
                <w:rFonts w:asciiTheme="minorHAnsi" w:hAnsiTheme="minorHAnsi"/>
              </w:rPr>
              <w:t>plan</w:t>
            </w:r>
            <w:r w:rsidR="00727B2E" w:rsidRPr="00727B2E">
              <w:rPr>
                <w:rFonts w:asciiTheme="minorHAnsi" w:hAnsiTheme="minorHAnsi"/>
              </w:rPr>
              <w:t xml:space="preserve"> and their role in development and implementation of interventions.</w:t>
            </w:r>
            <w:r w:rsidR="000E0E99">
              <w:rPr>
                <w:rFonts w:asciiTheme="minorHAnsi" w:hAnsiTheme="minorHAnsi"/>
              </w:rPr>
              <w:t xml:space="preserve">  Include correlation to Facility Assessment, Emergency Preparedness Plan, facility wide policies, corporate compliance, ethics </w:t>
            </w:r>
          </w:p>
          <w:p w:rsidR="00727B2E" w:rsidRPr="00727B2E" w:rsidRDefault="00727B2E" w:rsidP="00727B2E">
            <w:pPr>
              <w:pStyle w:val="ListParagraph"/>
              <w:textAlignment w:val="baseline"/>
              <w:rPr>
                <w:rFonts w:asciiTheme="minorHAnsi" w:hAnsiTheme="minorHAnsi"/>
                <w:szCs w:val="24"/>
              </w:rPr>
            </w:pPr>
          </w:p>
          <w:p w:rsidR="003E2526" w:rsidRDefault="001B1FFE" w:rsidP="00423BE3">
            <w:pPr>
              <w:pStyle w:val="ListParagraph"/>
              <w:numPr>
                <w:ilvl w:val="0"/>
                <w:numId w:val="34"/>
              </w:numPr>
              <w:textAlignment w:val="baseline"/>
              <w:rPr>
                <w:rFonts w:asciiTheme="minorHAnsi" w:hAnsiTheme="minorHAnsi"/>
                <w:szCs w:val="24"/>
              </w:rPr>
            </w:pPr>
            <w:r>
              <w:rPr>
                <w:rFonts w:asciiTheme="minorHAnsi" w:hAnsiTheme="minorHAnsi"/>
                <w:szCs w:val="24"/>
              </w:rPr>
              <w:t xml:space="preserve">Review the </w:t>
            </w:r>
            <w:r w:rsidR="00A518D0">
              <w:rPr>
                <w:rFonts w:asciiTheme="minorHAnsi" w:hAnsiTheme="minorHAnsi"/>
                <w:bCs/>
                <w:iCs/>
              </w:rPr>
              <w:t xml:space="preserve">Quality Assurance and Performance Improvement </w:t>
            </w:r>
            <w:r>
              <w:rPr>
                <w:rFonts w:asciiTheme="minorHAnsi" w:hAnsiTheme="minorHAnsi"/>
                <w:szCs w:val="24"/>
              </w:rPr>
              <w:t>P</w:t>
            </w:r>
            <w:r w:rsidR="001D1407">
              <w:rPr>
                <w:rFonts w:asciiTheme="minorHAnsi" w:hAnsiTheme="minorHAnsi"/>
                <w:szCs w:val="24"/>
              </w:rPr>
              <w:t>lan</w:t>
            </w:r>
            <w:r>
              <w:rPr>
                <w:rFonts w:asciiTheme="minorHAnsi" w:hAnsiTheme="minorHAnsi"/>
                <w:szCs w:val="24"/>
              </w:rPr>
              <w:t xml:space="preserve"> with the Medical Director in conjunction with the Quarterly Quality Assurance Committee meeting</w:t>
            </w:r>
          </w:p>
          <w:p w:rsidR="00F91E58" w:rsidRPr="00F91E58" w:rsidRDefault="00F91E58" w:rsidP="00F91E58">
            <w:pPr>
              <w:pStyle w:val="ListParagraph"/>
              <w:rPr>
                <w:rFonts w:asciiTheme="minorHAnsi" w:hAnsiTheme="minorHAnsi"/>
                <w:szCs w:val="24"/>
              </w:rPr>
            </w:pPr>
          </w:p>
          <w:p w:rsidR="00F91E58" w:rsidRDefault="00F91E58" w:rsidP="00423BE3">
            <w:pPr>
              <w:pStyle w:val="ListParagraph"/>
              <w:numPr>
                <w:ilvl w:val="0"/>
                <w:numId w:val="34"/>
              </w:numPr>
              <w:textAlignment w:val="baseline"/>
              <w:rPr>
                <w:rFonts w:asciiTheme="minorHAnsi" w:hAnsiTheme="minorHAnsi"/>
                <w:szCs w:val="24"/>
              </w:rPr>
            </w:pPr>
            <w:r>
              <w:rPr>
                <w:rFonts w:asciiTheme="minorHAnsi" w:eastAsia="MS Gothic" w:hAnsiTheme="minorHAnsi"/>
                <w:szCs w:val="24"/>
              </w:rPr>
              <w:t xml:space="preserve">Update staff education materials for </w:t>
            </w:r>
            <w:r>
              <w:rPr>
                <w:rFonts w:asciiTheme="minorHAnsi" w:hAnsiTheme="minorHAnsi"/>
                <w:szCs w:val="24"/>
              </w:rPr>
              <w:t>orientation, annual education, and agency staff orientation, as needed.</w:t>
            </w:r>
          </w:p>
          <w:p w:rsidR="000E0E99" w:rsidRPr="000E0E99" w:rsidRDefault="000E0E99" w:rsidP="000E0E99">
            <w:pPr>
              <w:pStyle w:val="ListParagraph"/>
              <w:rPr>
                <w:rFonts w:asciiTheme="minorHAnsi" w:hAnsiTheme="minorHAnsi"/>
                <w:szCs w:val="24"/>
              </w:rPr>
            </w:pPr>
          </w:p>
          <w:p w:rsidR="000E0E99" w:rsidRDefault="000E0E99" w:rsidP="00423BE3">
            <w:pPr>
              <w:pStyle w:val="ListParagraph"/>
              <w:numPr>
                <w:ilvl w:val="0"/>
                <w:numId w:val="34"/>
              </w:numPr>
              <w:textAlignment w:val="baseline"/>
              <w:rPr>
                <w:rFonts w:asciiTheme="minorHAnsi" w:hAnsiTheme="minorHAnsi"/>
                <w:szCs w:val="24"/>
              </w:rPr>
            </w:pPr>
            <w:r>
              <w:rPr>
                <w:rFonts w:asciiTheme="minorHAnsi" w:hAnsiTheme="minorHAnsi"/>
                <w:szCs w:val="24"/>
              </w:rPr>
              <w:t>Update policies and procedures per department to reflect QAPI process and plan</w:t>
            </w:r>
          </w:p>
          <w:p w:rsidR="000E0E99" w:rsidRPr="000E0E99" w:rsidRDefault="000E0E99" w:rsidP="000E0E99">
            <w:pPr>
              <w:pStyle w:val="ListParagraph"/>
              <w:rPr>
                <w:rFonts w:asciiTheme="minorHAnsi" w:hAnsiTheme="minorHAnsi"/>
                <w:szCs w:val="24"/>
              </w:rPr>
            </w:pPr>
          </w:p>
          <w:p w:rsidR="000E0E99" w:rsidRDefault="000E0E99" w:rsidP="00423BE3">
            <w:pPr>
              <w:pStyle w:val="ListParagraph"/>
              <w:numPr>
                <w:ilvl w:val="0"/>
                <w:numId w:val="34"/>
              </w:numPr>
              <w:textAlignment w:val="baseline"/>
              <w:rPr>
                <w:rFonts w:asciiTheme="minorHAnsi" w:hAnsiTheme="minorHAnsi"/>
                <w:szCs w:val="24"/>
              </w:rPr>
            </w:pPr>
            <w:r>
              <w:rPr>
                <w:rFonts w:asciiTheme="minorHAnsi" w:hAnsiTheme="minorHAnsi"/>
                <w:szCs w:val="24"/>
              </w:rPr>
              <w:t xml:space="preserve">Update additional polices or programs including but not limited to:  Grievance, business office, corporate compliance, ethics, </w:t>
            </w:r>
            <w:r w:rsidR="00353354">
              <w:rPr>
                <w:rFonts w:asciiTheme="minorHAnsi" w:hAnsiTheme="minorHAnsi"/>
                <w:szCs w:val="24"/>
              </w:rPr>
              <w:t xml:space="preserve">quality measures, </w:t>
            </w:r>
            <w:r>
              <w:rPr>
                <w:rFonts w:asciiTheme="minorHAnsi" w:hAnsiTheme="minorHAnsi"/>
                <w:szCs w:val="24"/>
              </w:rPr>
              <w:lastRenderedPageBreak/>
              <w:t xml:space="preserve">Facility Assessment, Emergency Preparedness </w:t>
            </w:r>
          </w:p>
          <w:p w:rsidR="00423BE3" w:rsidRDefault="00423BE3" w:rsidP="00AF7A0B">
            <w:pPr>
              <w:textAlignment w:val="baseline"/>
              <w:rPr>
                <w:rFonts w:asciiTheme="minorHAnsi" w:hAnsiTheme="minorHAnsi"/>
                <w:szCs w:val="24"/>
              </w:rPr>
            </w:pPr>
          </w:p>
          <w:p w:rsidR="00F91E58" w:rsidRPr="00AF7A0B" w:rsidRDefault="00F91E58" w:rsidP="00AF7A0B">
            <w:pPr>
              <w:textAlignment w:val="baseline"/>
              <w:rPr>
                <w:rFonts w:asciiTheme="minorHAnsi" w:hAnsiTheme="minorHAnsi"/>
                <w:szCs w:val="24"/>
              </w:rPr>
            </w:pPr>
          </w:p>
        </w:tc>
      </w:tr>
      <w:tr w:rsidR="00727B2E" w:rsidRPr="00F42E0A" w:rsidTr="00423BE3">
        <w:trPr>
          <w:gridAfter w:val="1"/>
          <w:wAfter w:w="8" w:type="dxa"/>
        </w:trPr>
        <w:tc>
          <w:tcPr>
            <w:tcW w:w="5212" w:type="dxa"/>
            <w:gridSpan w:val="2"/>
            <w:tcBorders>
              <w:top w:val="outset" w:sz="6" w:space="0" w:color="auto"/>
              <w:left w:val="single" w:sz="6" w:space="0" w:color="auto"/>
              <w:bottom w:val="outset" w:sz="6" w:space="0" w:color="auto"/>
              <w:right w:val="single" w:sz="6" w:space="0" w:color="auto"/>
            </w:tcBorders>
            <w:shd w:val="clear" w:color="auto" w:fill="auto"/>
          </w:tcPr>
          <w:p w:rsidR="003F4112" w:rsidRPr="003F4112" w:rsidRDefault="003F4112" w:rsidP="003F4112">
            <w:pPr>
              <w:pStyle w:val="Default"/>
              <w:rPr>
                <w:rFonts w:asciiTheme="minorHAnsi" w:hAnsiTheme="minorHAnsi"/>
                <w:bCs/>
                <w:iCs/>
              </w:rPr>
            </w:pPr>
            <w:r w:rsidRPr="003F4112">
              <w:rPr>
                <w:rFonts w:asciiTheme="minorHAnsi" w:hAnsiTheme="minorHAnsi"/>
                <w:b/>
                <w:bCs/>
                <w:iCs/>
              </w:rPr>
              <w:lastRenderedPageBreak/>
              <w:t xml:space="preserve">§483.75(f) </w:t>
            </w:r>
            <w:r w:rsidRPr="00A518D0">
              <w:rPr>
                <w:rFonts w:asciiTheme="minorHAnsi" w:hAnsiTheme="minorHAnsi"/>
                <w:b/>
                <w:bCs/>
                <w:iCs/>
              </w:rPr>
              <w:t>Governance and leadership.</w:t>
            </w:r>
            <w:r w:rsidRPr="003F4112">
              <w:rPr>
                <w:rFonts w:asciiTheme="minorHAnsi" w:hAnsiTheme="minorHAnsi"/>
                <w:bCs/>
                <w:iCs/>
              </w:rPr>
              <w:t xml:space="preserve"> </w:t>
            </w:r>
          </w:p>
          <w:p w:rsidR="003F4112" w:rsidRPr="003F4112" w:rsidRDefault="003F4112" w:rsidP="003F4112">
            <w:pPr>
              <w:pStyle w:val="Default"/>
              <w:rPr>
                <w:rFonts w:asciiTheme="minorHAnsi" w:hAnsiTheme="minorHAnsi"/>
                <w:bCs/>
                <w:iCs/>
              </w:rPr>
            </w:pPr>
            <w:r w:rsidRPr="003F4112">
              <w:rPr>
                <w:rFonts w:asciiTheme="minorHAnsi" w:hAnsiTheme="minorHAnsi"/>
                <w:bCs/>
                <w:iCs/>
              </w:rPr>
              <w:t>The governing body and/or executive leadership (or org</w:t>
            </w:r>
            <w:r w:rsidR="00A518D0">
              <w:rPr>
                <w:rFonts w:asciiTheme="minorHAnsi" w:hAnsiTheme="minorHAnsi"/>
                <w:bCs/>
                <w:iCs/>
              </w:rPr>
              <w:t xml:space="preserve">anized group or individual who </w:t>
            </w:r>
            <w:r w:rsidRPr="003F4112">
              <w:rPr>
                <w:rFonts w:asciiTheme="minorHAnsi" w:hAnsiTheme="minorHAnsi"/>
                <w:bCs/>
                <w:iCs/>
              </w:rPr>
              <w:t>assumes full legal authority and responsibility for operation of the facility) is responsibl</w:t>
            </w:r>
            <w:r w:rsidR="00A518D0">
              <w:rPr>
                <w:rFonts w:asciiTheme="minorHAnsi" w:hAnsiTheme="minorHAnsi"/>
                <w:bCs/>
                <w:iCs/>
              </w:rPr>
              <w:t xml:space="preserve">e and </w:t>
            </w:r>
            <w:r w:rsidRPr="003F4112">
              <w:rPr>
                <w:rFonts w:asciiTheme="minorHAnsi" w:hAnsiTheme="minorHAnsi"/>
                <w:bCs/>
                <w:iCs/>
              </w:rPr>
              <w:t>accountable for ensuring that:</w:t>
            </w:r>
          </w:p>
          <w:p w:rsidR="003F4112" w:rsidRPr="003F4112" w:rsidRDefault="003F4112" w:rsidP="003F4112">
            <w:pPr>
              <w:pStyle w:val="Default"/>
              <w:rPr>
                <w:rFonts w:asciiTheme="minorHAnsi" w:hAnsiTheme="minorHAnsi"/>
                <w:bCs/>
                <w:iCs/>
              </w:rPr>
            </w:pPr>
            <w:r w:rsidRPr="003F4112">
              <w:rPr>
                <w:rFonts w:asciiTheme="minorHAnsi" w:hAnsiTheme="minorHAnsi"/>
                <w:b/>
                <w:bCs/>
                <w:iCs/>
              </w:rPr>
              <w:t>§483.75(f)(1)</w:t>
            </w:r>
            <w:r w:rsidRPr="003F4112">
              <w:rPr>
                <w:rFonts w:asciiTheme="minorHAnsi" w:hAnsiTheme="minorHAnsi"/>
                <w:bCs/>
                <w:iCs/>
              </w:rPr>
              <w:t xml:space="preserve"> An ongoing QAPI program is defined, i</w:t>
            </w:r>
            <w:r w:rsidR="00A518D0">
              <w:rPr>
                <w:rFonts w:asciiTheme="minorHAnsi" w:hAnsiTheme="minorHAnsi"/>
                <w:bCs/>
                <w:iCs/>
              </w:rPr>
              <w:t xml:space="preserve">mplemented, and maintained and </w:t>
            </w:r>
            <w:r w:rsidRPr="003F4112">
              <w:rPr>
                <w:rFonts w:asciiTheme="minorHAnsi" w:hAnsiTheme="minorHAnsi"/>
                <w:bCs/>
                <w:iCs/>
              </w:rPr>
              <w:t xml:space="preserve">addresses identified priorities. </w:t>
            </w:r>
          </w:p>
          <w:p w:rsidR="003F4112" w:rsidRPr="003F4112" w:rsidRDefault="003F4112" w:rsidP="003F4112">
            <w:pPr>
              <w:pStyle w:val="Default"/>
              <w:rPr>
                <w:rFonts w:asciiTheme="minorHAnsi" w:hAnsiTheme="minorHAnsi"/>
                <w:bCs/>
                <w:iCs/>
              </w:rPr>
            </w:pPr>
            <w:r w:rsidRPr="003F4112">
              <w:rPr>
                <w:rFonts w:asciiTheme="minorHAnsi" w:hAnsiTheme="minorHAnsi"/>
                <w:b/>
                <w:bCs/>
                <w:iCs/>
              </w:rPr>
              <w:t>§483.75(f)(2</w:t>
            </w:r>
            <w:r w:rsidRPr="003F4112">
              <w:rPr>
                <w:rFonts w:asciiTheme="minorHAnsi" w:hAnsiTheme="minorHAnsi"/>
                <w:bCs/>
                <w:iCs/>
              </w:rPr>
              <w:t>) The QAPI program is sustained during transitions in leadership and staffing;</w:t>
            </w:r>
          </w:p>
          <w:p w:rsidR="003F4112" w:rsidRPr="003F4112" w:rsidRDefault="003F4112" w:rsidP="003F4112">
            <w:pPr>
              <w:pStyle w:val="Default"/>
              <w:rPr>
                <w:rFonts w:asciiTheme="minorHAnsi" w:hAnsiTheme="minorHAnsi"/>
                <w:bCs/>
                <w:iCs/>
              </w:rPr>
            </w:pPr>
            <w:r w:rsidRPr="003F4112">
              <w:rPr>
                <w:rFonts w:asciiTheme="minorHAnsi" w:hAnsiTheme="minorHAnsi"/>
                <w:b/>
                <w:bCs/>
                <w:iCs/>
              </w:rPr>
              <w:t>§483.75(f)(3)</w:t>
            </w:r>
            <w:r w:rsidRPr="003F4112">
              <w:rPr>
                <w:rFonts w:asciiTheme="minorHAnsi" w:hAnsiTheme="minorHAnsi"/>
                <w:bCs/>
                <w:iCs/>
              </w:rPr>
              <w:t xml:space="preserve"> The QAPI program is adequately reso</w:t>
            </w:r>
            <w:r>
              <w:rPr>
                <w:rFonts w:asciiTheme="minorHAnsi" w:hAnsiTheme="minorHAnsi"/>
                <w:bCs/>
                <w:iCs/>
              </w:rPr>
              <w:t xml:space="preserve">urced, including ensuring staff </w:t>
            </w:r>
            <w:r w:rsidRPr="003F4112">
              <w:rPr>
                <w:rFonts w:asciiTheme="minorHAnsi" w:hAnsiTheme="minorHAnsi"/>
                <w:bCs/>
                <w:iCs/>
              </w:rPr>
              <w:t>time, equipment, and technical training as needed;</w:t>
            </w:r>
          </w:p>
          <w:p w:rsidR="003F4112" w:rsidRPr="003F4112" w:rsidRDefault="003F4112" w:rsidP="003F4112">
            <w:pPr>
              <w:pStyle w:val="Default"/>
              <w:rPr>
                <w:rFonts w:asciiTheme="minorHAnsi" w:hAnsiTheme="minorHAnsi"/>
                <w:bCs/>
                <w:iCs/>
              </w:rPr>
            </w:pPr>
            <w:r w:rsidRPr="003F4112">
              <w:rPr>
                <w:rFonts w:asciiTheme="minorHAnsi" w:hAnsiTheme="minorHAnsi"/>
                <w:b/>
                <w:bCs/>
                <w:iCs/>
              </w:rPr>
              <w:t>§483.75(f)(4)</w:t>
            </w:r>
            <w:r w:rsidRPr="003F4112">
              <w:rPr>
                <w:rFonts w:asciiTheme="minorHAnsi" w:hAnsiTheme="minorHAnsi"/>
                <w:bCs/>
                <w:iCs/>
              </w:rPr>
              <w:t xml:space="preserve"> The QAPI program identifies and prioritizes </w:t>
            </w:r>
            <w:r>
              <w:rPr>
                <w:rFonts w:asciiTheme="minorHAnsi" w:hAnsiTheme="minorHAnsi"/>
                <w:bCs/>
                <w:iCs/>
              </w:rPr>
              <w:t xml:space="preserve">problems and opportunities that </w:t>
            </w:r>
            <w:r w:rsidRPr="003F4112">
              <w:rPr>
                <w:rFonts w:asciiTheme="minorHAnsi" w:hAnsiTheme="minorHAnsi"/>
                <w:bCs/>
                <w:iCs/>
              </w:rPr>
              <w:t>reflect organizational process, functions, and services</w:t>
            </w:r>
            <w:r>
              <w:rPr>
                <w:rFonts w:asciiTheme="minorHAnsi" w:hAnsiTheme="minorHAnsi"/>
                <w:bCs/>
                <w:iCs/>
              </w:rPr>
              <w:t xml:space="preserve"> provided to residents based on </w:t>
            </w:r>
            <w:r w:rsidRPr="003F4112">
              <w:rPr>
                <w:rFonts w:asciiTheme="minorHAnsi" w:hAnsiTheme="minorHAnsi"/>
                <w:bCs/>
                <w:iCs/>
              </w:rPr>
              <w:t xml:space="preserve">performance indicator data, and resident and staff input, and other information. </w:t>
            </w:r>
          </w:p>
          <w:p w:rsidR="003F4112" w:rsidRPr="003F4112" w:rsidRDefault="003F4112" w:rsidP="003F4112">
            <w:pPr>
              <w:pStyle w:val="Default"/>
              <w:rPr>
                <w:rFonts w:asciiTheme="minorHAnsi" w:hAnsiTheme="minorHAnsi"/>
                <w:bCs/>
                <w:iCs/>
              </w:rPr>
            </w:pPr>
            <w:r w:rsidRPr="003F4112">
              <w:rPr>
                <w:rFonts w:asciiTheme="minorHAnsi" w:hAnsiTheme="minorHAnsi"/>
                <w:b/>
                <w:bCs/>
                <w:iCs/>
              </w:rPr>
              <w:t>§483.75(f)(5)</w:t>
            </w:r>
            <w:r w:rsidRPr="003F4112">
              <w:rPr>
                <w:rFonts w:asciiTheme="minorHAnsi" w:hAnsiTheme="minorHAnsi"/>
                <w:bCs/>
                <w:iCs/>
              </w:rPr>
              <w:t xml:space="preserve"> Corrective actions address gaps in systems, and are evaluated for effectiveness;</w:t>
            </w:r>
          </w:p>
          <w:p w:rsidR="003F4112" w:rsidRPr="003F4112" w:rsidRDefault="003F4112" w:rsidP="003F4112">
            <w:pPr>
              <w:pStyle w:val="Default"/>
              <w:rPr>
                <w:rFonts w:asciiTheme="minorHAnsi" w:hAnsiTheme="minorHAnsi"/>
                <w:bCs/>
                <w:iCs/>
              </w:rPr>
            </w:pPr>
            <w:r w:rsidRPr="003F4112">
              <w:rPr>
                <w:rFonts w:asciiTheme="minorHAnsi" w:hAnsiTheme="minorHAnsi"/>
                <w:bCs/>
                <w:iCs/>
              </w:rPr>
              <w:t xml:space="preserve">and </w:t>
            </w:r>
          </w:p>
          <w:p w:rsidR="003F4112" w:rsidRPr="003F4112" w:rsidRDefault="003F4112" w:rsidP="003F4112">
            <w:pPr>
              <w:pStyle w:val="Default"/>
              <w:rPr>
                <w:rFonts w:asciiTheme="minorHAnsi" w:hAnsiTheme="minorHAnsi"/>
                <w:bCs/>
                <w:iCs/>
              </w:rPr>
            </w:pPr>
            <w:r w:rsidRPr="003F4112">
              <w:rPr>
                <w:rFonts w:asciiTheme="minorHAnsi" w:hAnsiTheme="minorHAnsi"/>
                <w:b/>
                <w:bCs/>
                <w:iCs/>
              </w:rPr>
              <w:t>§483.75(f)(6)</w:t>
            </w:r>
            <w:r w:rsidRPr="003F4112">
              <w:rPr>
                <w:rFonts w:asciiTheme="minorHAnsi" w:hAnsiTheme="minorHAnsi"/>
                <w:bCs/>
                <w:iCs/>
              </w:rPr>
              <w:t xml:space="preserve"> Clear expectations are set around safety, quality, rights, choice, and respect.</w:t>
            </w:r>
          </w:p>
          <w:p w:rsidR="00727B2E" w:rsidRPr="005A7E26" w:rsidRDefault="003F4112" w:rsidP="003F4112">
            <w:pPr>
              <w:pStyle w:val="Default"/>
              <w:rPr>
                <w:rFonts w:asciiTheme="minorHAnsi" w:hAnsiTheme="minorHAnsi"/>
                <w:b/>
                <w:bCs/>
                <w:iCs/>
              </w:rPr>
            </w:pPr>
            <w:r w:rsidRPr="003F4112">
              <w:rPr>
                <w:rFonts w:asciiTheme="minorHAnsi" w:hAnsiTheme="minorHAnsi"/>
                <w:b/>
                <w:bCs/>
                <w:iCs/>
              </w:rPr>
              <w:t>§483.75(h)</w:t>
            </w:r>
            <w:r w:rsidRPr="003F4112">
              <w:rPr>
                <w:rFonts w:asciiTheme="minorHAnsi" w:hAnsiTheme="minorHAnsi"/>
                <w:bCs/>
                <w:iCs/>
              </w:rPr>
              <w:t xml:space="preserve"> Disclosure of information.</w:t>
            </w:r>
          </w:p>
        </w:tc>
        <w:tc>
          <w:tcPr>
            <w:tcW w:w="4164" w:type="dxa"/>
            <w:gridSpan w:val="2"/>
            <w:tcBorders>
              <w:top w:val="outset" w:sz="6" w:space="0" w:color="auto"/>
              <w:left w:val="outset" w:sz="6" w:space="0" w:color="auto"/>
              <w:bottom w:val="outset" w:sz="6" w:space="0" w:color="auto"/>
              <w:right w:val="single" w:sz="6" w:space="0" w:color="auto"/>
            </w:tcBorders>
            <w:shd w:val="clear" w:color="auto" w:fill="auto"/>
          </w:tcPr>
          <w:p w:rsidR="00AF7A0B" w:rsidRDefault="00727B2E" w:rsidP="001D1407">
            <w:pPr>
              <w:pStyle w:val="Default"/>
              <w:numPr>
                <w:ilvl w:val="0"/>
                <w:numId w:val="49"/>
              </w:numPr>
              <w:rPr>
                <w:rFonts w:asciiTheme="minorHAnsi" w:hAnsiTheme="minorHAnsi"/>
                <w:bCs/>
                <w:iCs/>
              </w:rPr>
            </w:pPr>
            <w:r>
              <w:rPr>
                <w:rFonts w:asciiTheme="minorHAnsi" w:hAnsiTheme="minorHAnsi"/>
                <w:bCs/>
                <w:iCs/>
              </w:rPr>
              <w:t xml:space="preserve">Review, develop and/or implement </w:t>
            </w:r>
            <w:r w:rsidR="001D1407">
              <w:rPr>
                <w:rFonts w:asciiTheme="minorHAnsi" w:hAnsiTheme="minorHAnsi"/>
                <w:bCs/>
                <w:iCs/>
              </w:rPr>
              <w:t>plan/</w:t>
            </w:r>
            <w:r>
              <w:rPr>
                <w:rFonts w:asciiTheme="minorHAnsi" w:hAnsiTheme="minorHAnsi"/>
                <w:bCs/>
                <w:iCs/>
              </w:rPr>
              <w:t xml:space="preserve">policy as it relates the </w:t>
            </w:r>
            <w:r w:rsidR="00A518D0">
              <w:rPr>
                <w:rFonts w:asciiTheme="minorHAnsi" w:hAnsiTheme="minorHAnsi"/>
                <w:bCs/>
                <w:iCs/>
              </w:rPr>
              <w:t xml:space="preserve">Quality Assurance and Performance Improvement </w:t>
            </w:r>
          </w:p>
          <w:p w:rsidR="00727B2E" w:rsidRDefault="00727B2E" w:rsidP="00727B2E">
            <w:pPr>
              <w:pStyle w:val="Default"/>
              <w:numPr>
                <w:ilvl w:val="0"/>
                <w:numId w:val="40"/>
              </w:numPr>
              <w:rPr>
                <w:rFonts w:asciiTheme="minorHAnsi" w:hAnsiTheme="minorHAnsi"/>
                <w:bCs/>
                <w:iCs/>
              </w:rPr>
            </w:pPr>
            <w:r>
              <w:rPr>
                <w:rFonts w:asciiTheme="minorHAnsi" w:hAnsiTheme="minorHAnsi"/>
                <w:bCs/>
                <w:iCs/>
              </w:rPr>
              <w:t>Assure that the policy contain</w:t>
            </w:r>
            <w:r w:rsidR="001D1407">
              <w:rPr>
                <w:rFonts w:asciiTheme="minorHAnsi" w:hAnsiTheme="minorHAnsi"/>
                <w:bCs/>
                <w:iCs/>
              </w:rPr>
              <w:t xml:space="preserve">s the essential components defined under </w:t>
            </w:r>
            <w:r w:rsidR="001D1407" w:rsidRPr="001D1407">
              <w:rPr>
                <w:rFonts w:asciiTheme="minorHAnsi" w:hAnsiTheme="minorHAnsi"/>
                <w:bCs/>
                <w:iCs/>
              </w:rPr>
              <w:t>§483.75(f) in the left column.</w:t>
            </w:r>
            <w:r w:rsidR="001D1407">
              <w:rPr>
                <w:rFonts w:asciiTheme="minorHAnsi" w:hAnsiTheme="minorHAnsi"/>
                <w:bCs/>
                <w:iCs/>
              </w:rPr>
              <w:t xml:space="preserve"> </w:t>
            </w:r>
          </w:p>
          <w:p w:rsidR="00AF7A0B" w:rsidRDefault="00AF7A0B" w:rsidP="00AF7A0B">
            <w:pPr>
              <w:pStyle w:val="Default"/>
              <w:ind w:left="720"/>
              <w:rPr>
                <w:rFonts w:asciiTheme="minorHAnsi" w:hAnsiTheme="minorHAnsi"/>
                <w:bCs/>
                <w:iCs/>
              </w:rPr>
            </w:pPr>
          </w:p>
          <w:p w:rsidR="00423BE3" w:rsidRDefault="00423BE3" w:rsidP="00423BE3">
            <w:pPr>
              <w:pStyle w:val="Default"/>
              <w:ind w:left="360"/>
              <w:rPr>
                <w:rFonts w:asciiTheme="minorHAnsi" w:hAnsiTheme="minorHAnsi"/>
                <w:bCs/>
                <w:iCs/>
              </w:rPr>
            </w:pPr>
          </w:p>
          <w:p w:rsidR="00423BE3" w:rsidRPr="00423BE3" w:rsidRDefault="00423BE3" w:rsidP="00423BE3">
            <w:pPr>
              <w:pStyle w:val="Default"/>
              <w:ind w:left="360"/>
              <w:rPr>
                <w:rFonts w:asciiTheme="minorHAnsi" w:hAnsiTheme="minorHAnsi"/>
                <w:bCs/>
                <w:iCs/>
              </w:rPr>
            </w:pPr>
          </w:p>
        </w:tc>
      </w:tr>
      <w:tr w:rsidR="00727B2E" w:rsidRPr="00F42E0A" w:rsidTr="00423BE3">
        <w:trPr>
          <w:gridAfter w:val="1"/>
          <w:wAfter w:w="8" w:type="dxa"/>
        </w:trPr>
        <w:tc>
          <w:tcPr>
            <w:tcW w:w="5212" w:type="dxa"/>
            <w:gridSpan w:val="2"/>
            <w:tcBorders>
              <w:top w:val="outset" w:sz="6" w:space="0" w:color="auto"/>
              <w:left w:val="single" w:sz="6" w:space="0" w:color="auto"/>
              <w:bottom w:val="outset" w:sz="6" w:space="0" w:color="auto"/>
              <w:right w:val="single" w:sz="6" w:space="0" w:color="auto"/>
            </w:tcBorders>
            <w:shd w:val="clear" w:color="auto" w:fill="auto"/>
          </w:tcPr>
          <w:p w:rsidR="00A518D0" w:rsidRDefault="00A518D0" w:rsidP="003F4112">
            <w:pPr>
              <w:pStyle w:val="Default"/>
              <w:rPr>
                <w:rFonts w:asciiTheme="minorHAnsi" w:hAnsiTheme="minorHAnsi"/>
                <w:b/>
                <w:bCs/>
                <w:iCs/>
              </w:rPr>
            </w:pPr>
            <w:r>
              <w:rPr>
                <w:rFonts w:asciiTheme="minorHAnsi" w:hAnsiTheme="minorHAnsi"/>
                <w:b/>
                <w:bCs/>
                <w:iCs/>
              </w:rPr>
              <w:t>F866</w:t>
            </w:r>
          </w:p>
          <w:p w:rsidR="003F4112" w:rsidRPr="003F4112" w:rsidRDefault="003F4112" w:rsidP="003F4112">
            <w:pPr>
              <w:pStyle w:val="Default"/>
              <w:rPr>
                <w:rFonts w:asciiTheme="minorHAnsi" w:hAnsiTheme="minorHAnsi"/>
                <w:b/>
                <w:bCs/>
                <w:iCs/>
              </w:rPr>
            </w:pPr>
            <w:r w:rsidRPr="003F4112">
              <w:rPr>
                <w:rFonts w:asciiTheme="minorHAnsi" w:hAnsiTheme="minorHAnsi"/>
                <w:b/>
                <w:bCs/>
                <w:iCs/>
              </w:rPr>
              <w:t xml:space="preserve">§483.75(c) Program feedback, data systems and monitoring. </w:t>
            </w:r>
          </w:p>
          <w:p w:rsidR="003F4112" w:rsidRPr="003F4112" w:rsidRDefault="003F4112" w:rsidP="003F4112">
            <w:pPr>
              <w:pStyle w:val="Default"/>
              <w:rPr>
                <w:rFonts w:asciiTheme="minorHAnsi" w:hAnsiTheme="minorHAnsi"/>
                <w:bCs/>
                <w:iCs/>
              </w:rPr>
            </w:pPr>
            <w:r w:rsidRPr="003F4112">
              <w:rPr>
                <w:rFonts w:asciiTheme="minorHAnsi" w:hAnsiTheme="minorHAnsi"/>
                <w:b/>
                <w:bCs/>
                <w:iCs/>
              </w:rPr>
              <w:t xml:space="preserve">(§483.75(c) </w:t>
            </w:r>
            <w:r w:rsidRPr="003F4112">
              <w:rPr>
                <w:rFonts w:asciiTheme="minorHAnsi" w:hAnsiTheme="minorHAnsi"/>
                <w:bCs/>
                <w:iCs/>
              </w:rPr>
              <w:t>will be implemented during Phase 3)</w:t>
            </w:r>
          </w:p>
          <w:p w:rsidR="003F4112" w:rsidRPr="003F4112" w:rsidRDefault="003F4112" w:rsidP="003F4112">
            <w:pPr>
              <w:pStyle w:val="Default"/>
              <w:rPr>
                <w:rFonts w:asciiTheme="minorHAnsi" w:hAnsiTheme="minorHAnsi"/>
                <w:bCs/>
                <w:iCs/>
              </w:rPr>
            </w:pPr>
            <w:r w:rsidRPr="003F4112">
              <w:rPr>
                <w:rFonts w:asciiTheme="minorHAnsi" w:hAnsiTheme="minorHAnsi"/>
                <w:bCs/>
                <w:iCs/>
              </w:rPr>
              <w:t xml:space="preserve">A facility must establish and implement written policies and procedures for feedback, data </w:t>
            </w:r>
          </w:p>
          <w:p w:rsidR="003F4112" w:rsidRPr="003F4112" w:rsidRDefault="003F4112" w:rsidP="003F4112">
            <w:pPr>
              <w:pStyle w:val="Default"/>
              <w:rPr>
                <w:rFonts w:asciiTheme="minorHAnsi" w:hAnsiTheme="minorHAnsi"/>
                <w:bCs/>
                <w:iCs/>
              </w:rPr>
            </w:pPr>
            <w:r w:rsidRPr="003F4112">
              <w:rPr>
                <w:rFonts w:asciiTheme="minorHAnsi" w:hAnsiTheme="minorHAnsi"/>
                <w:bCs/>
                <w:iCs/>
              </w:rPr>
              <w:t>collections systems, and monitoring, including adverse event monitoring. The policies and</w:t>
            </w:r>
          </w:p>
          <w:p w:rsidR="003F4112" w:rsidRPr="003F4112" w:rsidRDefault="003F4112" w:rsidP="003F4112">
            <w:pPr>
              <w:pStyle w:val="Default"/>
              <w:rPr>
                <w:rFonts w:asciiTheme="minorHAnsi" w:hAnsiTheme="minorHAnsi"/>
                <w:b/>
                <w:bCs/>
                <w:iCs/>
              </w:rPr>
            </w:pPr>
            <w:r w:rsidRPr="003F4112">
              <w:rPr>
                <w:rFonts w:asciiTheme="minorHAnsi" w:hAnsiTheme="minorHAnsi"/>
                <w:bCs/>
                <w:iCs/>
              </w:rPr>
              <w:t>procedures must include, at a minimum, the following:</w:t>
            </w:r>
          </w:p>
          <w:p w:rsidR="00727B2E" w:rsidRDefault="003F4112" w:rsidP="003F4112">
            <w:pPr>
              <w:pStyle w:val="Default"/>
              <w:rPr>
                <w:rFonts w:asciiTheme="minorHAnsi" w:hAnsiTheme="minorHAnsi"/>
                <w:bCs/>
                <w:iCs/>
              </w:rPr>
            </w:pPr>
            <w:r w:rsidRPr="003F4112">
              <w:rPr>
                <w:rFonts w:asciiTheme="minorHAnsi" w:hAnsiTheme="minorHAnsi"/>
                <w:b/>
                <w:bCs/>
                <w:iCs/>
              </w:rPr>
              <w:lastRenderedPageBreak/>
              <w:t xml:space="preserve">§483.75(c)(1) </w:t>
            </w:r>
            <w:r w:rsidRPr="003F4112">
              <w:rPr>
                <w:rFonts w:asciiTheme="minorHAnsi" w:hAnsiTheme="minorHAnsi"/>
                <w:bCs/>
                <w:iCs/>
              </w:rPr>
              <w:t xml:space="preserve">Facility maintenance of effective systems to obtain and use of feedback </w:t>
            </w:r>
            <w:r w:rsidR="003418BD" w:rsidRPr="003F4112">
              <w:rPr>
                <w:rFonts w:asciiTheme="minorHAnsi" w:hAnsiTheme="minorHAnsi"/>
                <w:bCs/>
                <w:iCs/>
              </w:rPr>
              <w:t xml:space="preserve">and </w:t>
            </w:r>
            <w:r w:rsidR="003418BD">
              <w:rPr>
                <w:rFonts w:asciiTheme="minorHAnsi" w:hAnsiTheme="minorHAnsi"/>
                <w:bCs/>
                <w:iCs/>
              </w:rPr>
              <w:t>input</w:t>
            </w:r>
            <w:r w:rsidRPr="003F4112">
              <w:rPr>
                <w:rFonts w:asciiTheme="minorHAnsi" w:hAnsiTheme="minorHAnsi"/>
                <w:bCs/>
                <w:iCs/>
              </w:rPr>
              <w:t xml:space="preserve"> from direct care staff, other staff, residents, and resident representatives, including how</w:t>
            </w:r>
            <w:r>
              <w:rPr>
                <w:rFonts w:asciiTheme="minorHAnsi" w:hAnsiTheme="minorHAnsi"/>
                <w:bCs/>
                <w:iCs/>
              </w:rPr>
              <w:t xml:space="preserve"> </w:t>
            </w:r>
            <w:r w:rsidRPr="003F4112">
              <w:rPr>
                <w:rFonts w:asciiTheme="minorHAnsi" w:hAnsiTheme="minorHAnsi"/>
                <w:bCs/>
                <w:iCs/>
              </w:rPr>
              <w:t>such information will be used to identify problems that are high risk, high volume, or</w:t>
            </w:r>
            <w:r>
              <w:rPr>
                <w:rFonts w:asciiTheme="minorHAnsi" w:hAnsiTheme="minorHAnsi"/>
                <w:bCs/>
                <w:iCs/>
              </w:rPr>
              <w:t xml:space="preserve"> </w:t>
            </w:r>
            <w:r w:rsidRPr="003F4112">
              <w:rPr>
                <w:rFonts w:asciiTheme="minorHAnsi" w:hAnsiTheme="minorHAnsi"/>
                <w:bCs/>
                <w:iCs/>
              </w:rPr>
              <w:t>problem-prone, and opportunities for improvement.</w:t>
            </w:r>
          </w:p>
          <w:p w:rsidR="003F4112" w:rsidRPr="003F4112" w:rsidRDefault="003F4112" w:rsidP="003F4112">
            <w:pPr>
              <w:pStyle w:val="Default"/>
              <w:rPr>
                <w:rFonts w:asciiTheme="minorHAnsi" w:hAnsiTheme="minorHAnsi"/>
                <w:bCs/>
                <w:iCs/>
              </w:rPr>
            </w:pPr>
            <w:r w:rsidRPr="003F4112">
              <w:rPr>
                <w:rFonts w:asciiTheme="minorHAnsi" w:hAnsiTheme="minorHAnsi"/>
                <w:b/>
                <w:bCs/>
                <w:iCs/>
              </w:rPr>
              <w:t>§483.75(c)(2)</w:t>
            </w:r>
            <w:r w:rsidRPr="003F4112">
              <w:rPr>
                <w:rFonts w:asciiTheme="minorHAnsi" w:hAnsiTheme="minorHAnsi"/>
                <w:bCs/>
                <w:iCs/>
              </w:rPr>
              <w:t xml:space="preserve"> Facility maintenance of effective systems to identify, collect, and use data and </w:t>
            </w:r>
          </w:p>
          <w:p w:rsidR="003F4112" w:rsidRPr="003F4112" w:rsidRDefault="003F4112" w:rsidP="003F4112">
            <w:pPr>
              <w:pStyle w:val="Default"/>
              <w:rPr>
                <w:rFonts w:asciiTheme="minorHAnsi" w:hAnsiTheme="minorHAnsi"/>
                <w:bCs/>
                <w:iCs/>
              </w:rPr>
            </w:pPr>
            <w:r w:rsidRPr="003F4112">
              <w:rPr>
                <w:rFonts w:asciiTheme="minorHAnsi" w:hAnsiTheme="minorHAnsi"/>
                <w:bCs/>
                <w:iCs/>
              </w:rPr>
              <w:t>information from all departments, including but not limited to th</w:t>
            </w:r>
            <w:r>
              <w:rPr>
                <w:rFonts w:asciiTheme="minorHAnsi" w:hAnsiTheme="minorHAnsi"/>
                <w:bCs/>
                <w:iCs/>
              </w:rPr>
              <w:t xml:space="preserve">e facility assessment </w:t>
            </w:r>
            <w:r w:rsidR="003418BD">
              <w:rPr>
                <w:rFonts w:asciiTheme="minorHAnsi" w:hAnsiTheme="minorHAnsi"/>
                <w:bCs/>
                <w:iCs/>
              </w:rPr>
              <w:t>required at</w:t>
            </w:r>
            <w:r w:rsidRPr="003F4112">
              <w:rPr>
                <w:rFonts w:asciiTheme="minorHAnsi" w:hAnsiTheme="minorHAnsi"/>
                <w:bCs/>
                <w:iCs/>
              </w:rPr>
              <w:t xml:space="preserve"> </w:t>
            </w:r>
            <w:r w:rsidRPr="003418BD">
              <w:rPr>
                <w:rFonts w:asciiTheme="minorHAnsi" w:hAnsiTheme="minorHAnsi"/>
                <w:b/>
                <w:bCs/>
                <w:iCs/>
              </w:rPr>
              <w:t>§483.70(e)</w:t>
            </w:r>
            <w:r w:rsidRPr="003F4112">
              <w:rPr>
                <w:rFonts w:asciiTheme="minorHAnsi" w:hAnsiTheme="minorHAnsi"/>
                <w:bCs/>
                <w:iCs/>
              </w:rPr>
              <w:t xml:space="preserve"> and including how such information will </w:t>
            </w:r>
            <w:r>
              <w:rPr>
                <w:rFonts w:asciiTheme="minorHAnsi" w:hAnsiTheme="minorHAnsi"/>
                <w:bCs/>
                <w:iCs/>
              </w:rPr>
              <w:t xml:space="preserve">be used to develop and monitor </w:t>
            </w:r>
            <w:r w:rsidRPr="003F4112">
              <w:rPr>
                <w:rFonts w:asciiTheme="minorHAnsi" w:hAnsiTheme="minorHAnsi"/>
                <w:bCs/>
                <w:iCs/>
              </w:rPr>
              <w:t xml:space="preserve">performance indicators. </w:t>
            </w:r>
          </w:p>
          <w:p w:rsidR="003F4112" w:rsidRPr="003F4112" w:rsidRDefault="003F4112" w:rsidP="003F4112">
            <w:pPr>
              <w:pStyle w:val="Default"/>
              <w:rPr>
                <w:rFonts w:asciiTheme="minorHAnsi" w:hAnsiTheme="minorHAnsi"/>
                <w:bCs/>
                <w:iCs/>
              </w:rPr>
            </w:pPr>
            <w:r w:rsidRPr="003F4112">
              <w:rPr>
                <w:rFonts w:asciiTheme="minorHAnsi" w:hAnsiTheme="minorHAnsi"/>
                <w:b/>
                <w:bCs/>
                <w:iCs/>
              </w:rPr>
              <w:t>§483.75(c)(3)</w:t>
            </w:r>
            <w:r w:rsidRPr="003F4112">
              <w:rPr>
                <w:rFonts w:asciiTheme="minorHAnsi" w:hAnsiTheme="minorHAnsi"/>
                <w:bCs/>
                <w:iCs/>
              </w:rPr>
              <w:t xml:space="preserve"> Facility development, monitoring, and evaluat</w:t>
            </w:r>
            <w:r>
              <w:rPr>
                <w:rFonts w:asciiTheme="minorHAnsi" w:hAnsiTheme="minorHAnsi"/>
                <w:bCs/>
                <w:iCs/>
              </w:rPr>
              <w:t xml:space="preserve">ion of performance indicators, </w:t>
            </w:r>
            <w:r w:rsidRPr="003F4112">
              <w:rPr>
                <w:rFonts w:asciiTheme="minorHAnsi" w:hAnsiTheme="minorHAnsi"/>
                <w:bCs/>
                <w:iCs/>
              </w:rPr>
              <w:t xml:space="preserve">including the methodology and frequency for such development, monitoring, and evaluation. </w:t>
            </w:r>
          </w:p>
          <w:p w:rsidR="003F4112" w:rsidRPr="003F4112" w:rsidRDefault="003F4112" w:rsidP="003F4112">
            <w:pPr>
              <w:pStyle w:val="Default"/>
              <w:rPr>
                <w:rFonts w:asciiTheme="minorHAnsi" w:hAnsiTheme="minorHAnsi"/>
                <w:bCs/>
                <w:iCs/>
              </w:rPr>
            </w:pPr>
            <w:r w:rsidRPr="003F4112">
              <w:rPr>
                <w:rFonts w:asciiTheme="minorHAnsi" w:hAnsiTheme="minorHAnsi"/>
                <w:b/>
                <w:bCs/>
                <w:iCs/>
              </w:rPr>
              <w:t>§483.75(c)(4)</w:t>
            </w:r>
            <w:r w:rsidRPr="003F4112">
              <w:rPr>
                <w:rFonts w:asciiTheme="minorHAnsi" w:hAnsiTheme="minorHAnsi"/>
                <w:bCs/>
                <w:iCs/>
              </w:rPr>
              <w:t xml:space="preserve"> Facility adverse event monitoring, including the</w:t>
            </w:r>
            <w:r>
              <w:rPr>
                <w:rFonts w:asciiTheme="minorHAnsi" w:hAnsiTheme="minorHAnsi"/>
                <w:bCs/>
                <w:iCs/>
              </w:rPr>
              <w:t xml:space="preserve"> methods by which the facility </w:t>
            </w:r>
            <w:r w:rsidRPr="003F4112">
              <w:rPr>
                <w:rFonts w:asciiTheme="minorHAnsi" w:hAnsiTheme="minorHAnsi"/>
                <w:bCs/>
                <w:iCs/>
              </w:rPr>
              <w:t>will systematically identify, report, track, investigate, analyz</w:t>
            </w:r>
            <w:r>
              <w:rPr>
                <w:rFonts w:asciiTheme="minorHAnsi" w:hAnsiTheme="minorHAnsi"/>
                <w:bCs/>
                <w:iCs/>
              </w:rPr>
              <w:t xml:space="preserve">e and use data and information </w:t>
            </w:r>
            <w:r w:rsidRPr="003F4112">
              <w:rPr>
                <w:rFonts w:asciiTheme="minorHAnsi" w:hAnsiTheme="minorHAnsi"/>
                <w:bCs/>
                <w:iCs/>
              </w:rPr>
              <w:t>relating to adverse events in the facility, including how the facilit</w:t>
            </w:r>
            <w:r>
              <w:rPr>
                <w:rFonts w:asciiTheme="minorHAnsi" w:hAnsiTheme="minorHAnsi"/>
                <w:bCs/>
                <w:iCs/>
              </w:rPr>
              <w:t xml:space="preserve">y will use the data to develop </w:t>
            </w:r>
            <w:r w:rsidRPr="003F4112">
              <w:rPr>
                <w:rFonts w:asciiTheme="minorHAnsi" w:hAnsiTheme="minorHAnsi"/>
                <w:bCs/>
                <w:iCs/>
              </w:rPr>
              <w:t>activities to prevent adverse events.</w:t>
            </w:r>
          </w:p>
        </w:tc>
        <w:tc>
          <w:tcPr>
            <w:tcW w:w="4164" w:type="dxa"/>
            <w:gridSpan w:val="2"/>
            <w:tcBorders>
              <w:top w:val="outset" w:sz="6" w:space="0" w:color="auto"/>
              <w:left w:val="outset" w:sz="6" w:space="0" w:color="auto"/>
              <w:bottom w:val="outset" w:sz="6" w:space="0" w:color="auto"/>
              <w:right w:val="single" w:sz="6" w:space="0" w:color="auto"/>
            </w:tcBorders>
            <w:shd w:val="clear" w:color="auto" w:fill="auto"/>
          </w:tcPr>
          <w:p w:rsidR="00AF7A0B" w:rsidRDefault="00AF7A0B" w:rsidP="00AF7A0B">
            <w:pPr>
              <w:pStyle w:val="ListParagraph"/>
              <w:rPr>
                <w:rFonts w:asciiTheme="minorHAnsi" w:hAnsiTheme="minorHAnsi"/>
                <w:bCs/>
                <w:iCs/>
              </w:rPr>
            </w:pPr>
          </w:p>
          <w:p w:rsidR="005F66A7" w:rsidRDefault="005F66A7" w:rsidP="001D1407">
            <w:pPr>
              <w:pStyle w:val="Default"/>
              <w:numPr>
                <w:ilvl w:val="0"/>
                <w:numId w:val="40"/>
              </w:numPr>
              <w:rPr>
                <w:rFonts w:asciiTheme="minorHAnsi" w:hAnsiTheme="minorHAnsi"/>
                <w:bCs/>
                <w:iCs/>
              </w:rPr>
            </w:pPr>
            <w:r>
              <w:rPr>
                <w:rFonts w:asciiTheme="minorHAnsi" w:hAnsiTheme="minorHAnsi"/>
                <w:bCs/>
                <w:iCs/>
              </w:rPr>
              <w:t>Phase 3 implementation</w:t>
            </w:r>
          </w:p>
          <w:p w:rsidR="005F66A7" w:rsidRDefault="005F66A7" w:rsidP="005F66A7">
            <w:pPr>
              <w:pStyle w:val="Default"/>
              <w:ind w:left="360"/>
              <w:rPr>
                <w:rFonts w:asciiTheme="minorHAnsi" w:hAnsiTheme="minorHAnsi"/>
                <w:bCs/>
                <w:iCs/>
              </w:rPr>
            </w:pPr>
          </w:p>
          <w:p w:rsidR="001D1407" w:rsidRDefault="001D1407" w:rsidP="001D1407">
            <w:pPr>
              <w:pStyle w:val="Default"/>
              <w:numPr>
                <w:ilvl w:val="0"/>
                <w:numId w:val="40"/>
              </w:numPr>
              <w:rPr>
                <w:rFonts w:asciiTheme="minorHAnsi" w:hAnsiTheme="minorHAnsi"/>
                <w:bCs/>
                <w:iCs/>
              </w:rPr>
            </w:pPr>
            <w:r>
              <w:rPr>
                <w:rFonts w:asciiTheme="minorHAnsi" w:hAnsiTheme="minorHAnsi"/>
                <w:bCs/>
                <w:iCs/>
              </w:rPr>
              <w:t xml:space="preserve">Assure that the policy contains the essential components defined under </w:t>
            </w:r>
            <w:r w:rsidRPr="001D1407">
              <w:rPr>
                <w:rFonts w:asciiTheme="minorHAnsi" w:hAnsiTheme="minorHAnsi"/>
                <w:bCs/>
                <w:iCs/>
              </w:rPr>
              <w:t>§483.75(</w:t>
            </w:r>
            <w:r w:rsidR="001B750F">
              <w:rPr>
                <w:rFonts w:asciiTheme="minorHAnsi" w:hAnsiTheme="minorHAnsi"/>
                <w:bCs/>
                <w:iCs/>
              </w:rPr>
              <w:t>c)</w:t>
            </w:r>
            <w:r w:rsidRPr="001D1407">
              <w:rPr>
                <w:rFonts w:asciiTheme="minorHAnsi" w:hAnsiTheme="minorHAnsi"/>
                <w:bCs/>
                <w:iCs/>
              </w:rPr>
              <w:t xml:space="preserve"> in the left column.</w:t>
            </w:r>
            <w:r>
              <w:rPr>
                <w:rFonts w:asciiTheme="minorHAnsi" w:hAnsiTheme="minorHAnsi"/>
                <w:bCs/>
                <w:iCs/>
              </w:rPr>
              <w:t xml:space="preserve"> </w:t>
            </w:r>
          </w:p>
          <w:p w:rsidR="001D1407" w:rsidRDefault="001D1407" w:rsidP="001B750F">
            <w:pPr>
              <w:pStyle w:val="Default"/>
              <w:ind w:left="360"/>
              <w:rPr>
                <w:rFonts w:asciiTheme="minorHAnsi" w:hAnsiTheme="minorHAnsi"/>
                <w:bCs/>
                <w:iCs/>
              </w:rPr>
            </w:pPr>
          </w:p>
          <w:p w:rsidR="00727B2E" w:rsidRDefault="007B6C8E" w:rsidP="007B6C8E">
            <w:pPr>
              <w:pStyle w:val="Default"/>
              <w:numPr>
                <w:ilvl w:val="0"/>
                <w:numId w:val="40"/>
              </w:numPr>
              <w:rPr>
                <w:rFonts w:asciiTheme="minorHAnsi" w:hAnsiTheme="minorHAnsi"/>
                <w:bCs/>
                <w:iCs/>
              </w:rPr>
            </w:pPr>
            <w:r>
              <w:rPr>
                <w:rFonts w:asciiTheme="minorHAnsi" w:hAnsiTheme="minorHAnsi"/>
                <w:bCs/>
                <w:iCs/>
              </w:rPr>
              <w:t xml:space="preserve">Ensure there is a process in place to </w:t>
            </w:r>
            <w:r w:rsidR="001B750F">
              <w:rPr>
                <w:rFonts w:asciiTheme="minorHAnsi" w:hAnsiTheme="minorHAnsi"/>
                <w:bCs/>
                <w:iCs/>
              </w:rPr>
              <w:t>obtain feedback from staff, residents, and resident representatives.</w:t>
            </w:r>
          </w:p>
          <w:p w:rsidR="00530E7E" w:rsidRDefault="00530E7E" w:rsidP="00530E7E">
            <w:pPr>
              <w:pStyle w:val="Default"/>
              <w:ind w:left="360"/>
              <w:rPr>
                <w:rFonts w:asciiTheme="minorHAnsi" w:hAnsiTheme="minorHAnsi"/>
                <w:bCs/>
                <w:iCs/>
              </w:rPr>
            </w:pPr>
          </w:p>
          <w:p w:rsidR="002648CA" w:rsidRDefault="001B750F" w:rsidP="007B6C8E">
            <w:pPr>
              <w:pStyle w:val="Default"/>
              <w:numPr>
                <w:ilvl w:val="0"/>
                <w:numId w:val="40"/>
              </w:numPr>
              <w:rPr>
                <w:rFonts w:asciiTheme="minorHAnsi" w:hAnsiTheme="minorHAnsi"/>
                <w:bCs/>
                <w:iCs/>
              </w:rPr>
            </w:pPr>
            <w:r>
              <w:rPr>
                <w:rFonts w:asciiTheme="minorHAnsi" w:hAnsiTheme="minorHAnsi"/>
                <w:bCs/>
                <w:iCs/>
              </w:rPr>
              <w:lastRenderedPageBreak/>
              <w:t>Educate staff, residents, and resident representatives on how to share feedback</w:t>
            </w:r>
          </w:p>
        </w:tc>
      </w:tr>
      <w:tr w:rsidR="003F4112" w:rsidRPr="00F42E0A" w:rsidTr="00423BE3">
        <w:trPr>
          <w:gridAfter w:val="1"/>
          <w:wAfter w:w="8" w:type="dxa"/>
        </w:trPr>
        <w:tc>
          <w:tcPr>
            <w:tcW w:w="5212" w:type="dxa"/>
            <w:gridSpan w:val="2"/>
            <w:tcBorders>
              <w:top w:val="outset" w:sz="6" w:space="0" w:color="auto"/>
              <w:left w:val="single" w:sz="6" w:space="0" w:color="auto"/>
              <w:bottom w:val="outset" w:sz="6" w:space="0" w:color="auto"/>
              <w:right w:val="single" w:sz="6" w:space="0" w:color="auto"/>
            </w:tcBorders>
            <w:shd w:val="clear" w:color="auto" w:fill="auto"/>
          </w:tcPr>
          <w:p w:rsidR="003F4112" w:rsidRPr="003F4112" w:rsidRDefault="003F4112" w:rsidP="003F4112">
            <w:pPr>
              <w:pStyle w:val="Default"/>
              <w:rPr>
                <w:rFonts w:asciiTheme="minorHAnsi" w:hAnsiTheme="minorHAnsi"/>
                <w:b/>
                <w:bCs/>
                <w:iCs/>
              </w:rPr>
            </w:pPr>
            <w:r w:rsidRPr="003F4112">
              <w:rPr>
                <w:rFonts w:asciiTheme="minorHAnsi" w:hAnsiTheme="minorHAnsi"/>
                <w:b/>
                <w:bCs/>
                <w:iCs/>
              </w:rPr>
              <w:lastRenderedPageBreak/>
              <w:t xml:space="preserve">F867 </w:t>
            </w:r>
          </w:p>
          <w:p w:rsidR="003F4112" w:rsidRPr="003F4112" w:rsidRDefault="003F4112" w:rsidP="003F4112">
            <w:pPr>
              <w:pStyle w:val="Default"/>
              <w:rPr>
                <w:rFonts w:asciiTheme="minorHAnsi" w:hAnsiTheme="minorHAnsi"/>
                <w:b/>
                <w:bCs/>
                <w:iCs/>
              </w:rPr>
            </w:pPr>
            <w:r w:rsidRPr="003F4112">
              <w:rPr>
                <w:rFonts w:asciiTheme="minorHAnsi" w:hAnsiTheme="minorHAnsi"/>
                <w:b/>
                <w:bCs/>
                <w:iCs/>
              </w:rPr>
              <w:t xml:space="preserve">§483.75(d) </w:t>
            </w:r>
            <w:r w:rsidRPr="003418BD">
              <w:rPr>
                <w:rFonts w:asciiTheme="minorHAnsi" w:hAnsiTheme="minorHAnsi"/>
                <w:bCs/>
                <w:iCs/>
              </w:rPr>
              <w:t>Program systematic analysis and systemic action.</w:t>
            </w:r>
            <w:r w:rsidRPr="003F4112">
              <w:rPr>
                <w:rFonts w:asciiTheme="minorHAnsi" w:hAnsiTheme="minorHAnsi"/>
                <w:b/>
                <w:bCs/>
                <w:iCs/>
              </w:rPr>
              <w:t xml:space="preserve"> </w:t>
            </w:r>
          </w:p>
          <w:p w:rsidR="003F4112" w:rsidRPr="003418BD" w:rsidRDefault="003F4112" w:rsidP="003F4112">
            <w:pPr>
              <w:pStyle w:val="Default"/>
              <w:rPr>
                <w:rFonts w:asciiTheme="minorHAnsi" w:hAnsiTheme="minorHAnsi"/>
                <w:bCs/>
                <w:iCs/>
              </w:rPr>
            </w:pPr>
            <w:r w:rsidRPr="003F4112">
              <w:rPr>
                <w:rFonts w:asciiTheme="minorHAnsi" w:hAnsiTheme="minorHAnsi"/>
                <w:b/>
                <w:bCs/>
                <w:iCs/>
              </w:rPr>
              <w:t xml:space="preserve">(§483.75(d) </w:t>
            </w:r>
            <w:r w:rsidRPr="003418BD">
              <w:rPr>
                <w:rFonts w:asciiTheme="minorHAnsi" w:hAnsiTheme="minorHAnsi"/>
                <w:bCs/>
                <w:iCs/>
              </w:rPr>
              <w:t xml:space="preserve">will be implemented during Phase 3) </w:t>
            </w:r>
          </w:p>
          <w:p w:rsidR="003F4112" w:rsidRPr="003418BD" w:rsidRDefault="003F4112" w:rsidP="003F4112">
            <w:pPr>
              <w:pStyle w:val="Default"/>
              <w:rPr>
                <w:rFonts w:asciiTheme="minorHAnsi" w:hAnsiTheme="minorHAnsi"/>
                <w:bCs/>
                <w:iCs/>
              </w:rPr>
            </w:pPr>
            <w:r w:rsidRPr="003F4112">
              <w:rPr>
                <w:rFonts w:asciiTheme="minorHAnsi" w:hAnsiTheme="minorHAnsi"/>
                <w:b/>
                <w:bCs/>
                <w:iCs/>
              </w:rPr>
              <w:t xml:space="preserve">§483.75(d)(1) </w:t>
            </w:r>
            <w:r w:rsidRPr="003418BD">
              <w:rPr>
                <w:rFonts w:asciiTheme="minorHAnsi" w:hAnsiTheme="minorHAnsi"/>
                <w:bCs/>
                <w:iCs/>
              </w:rPr>
              <w:t>The facility must take actions aimed at perf</w:t>
            </w:r>
            <w:r w:rsidR="003418BD">
              <w:rPr>
                <w:rFonts w:asciiTheme="minorHAnsi" w:hAnsiTheme="minorHAnsi"/>
                <w:bCs/>
                <w:iCs/>
              </w:rPr>
              <w:t xml:space="preserve">ormance improvement and, after </w:t>
            </w:r>
            <w:r w:rsidRPr="003418BD">
              <w:rPr>
                <w:rFonts w:asciiTheme="minorHAnsi" w:hAnsiTheme="minorHAnsi"/>
                <w:bCs/>
                <w:iCs/>
              </w:rPr>
              <w:t>implementing those actions, measure its success, and tr</w:t>
            </w:r>
            <w:r w:rsidR="003418BD">
              <w:rPr>
                <w:rFonts w:asciiTheme="minorHAnsi" w:hAnsiTheme="minorHAnsi"/>
                <w:bCs/>
                <w:iCs/>
              </w:rPr>
              <w:t>ack performance to ensure that i</w:t>
            </w:r>
            <w:r w:rsidRPr="003418BD">
              <w:rPr>
                <w:rFonts w:asciiTheme="minorHAnsi" w:hAnsiTheme="minorHAnsi"/>
                <w:bCs/>
                <w:iCs/>
              </w:rPr>
              <w:t xml:space="preserve">mprovements are realized and sustained. </w:t>
            </w:r>
          </w:p>
          <w:p w:rsidR="003F4112" w:rsidRPr="003F4112" w:rsidRDefault="003F4112" w:rsidP="003F4112">
            <w:pPr>
              <w:pStyle w:val="Default"/>
              <w:rPr>
                <w:rFonts w:asciiTheme="minorHAnsi" w:hAnsiTheme="minorHAnsi"/>
                <w:b/>
                <w:bCs/>
                <w:iCs/>
              </w:rPr>
            </w:pPr>
            <w:r w:rsidRPr="003F4112">
              <w:rPr>
                <w:rFonts w:asciiTheme="minorHAnsi" w:hAnsiTheme="minorHAnsi"/>
                <w:b/>
                <w:bCs/>
                <w:iCs/>
              </w:rPr>
              <w:t xml:space="preserve">§483.75(d)(2) </w:t>
            </w:r>
            <w:r w:rsidRPr="003418BD">
              <w:rPr>
                <w:rFonts w:asciiTheme="minorHAnsi" w:hAnsiTheme="minorHAnsi"/>
                <w:bCs/>
                <w:iCs/>
              </w:rPr>
              <w:t>The facility will develop and implement policies addressing:</w:t>
            </w:r>
            <w:r w:rsidRPr="003F4112">
              <w:rPr>
                <w:rFonts w:asciiTheme="minorHAnsi" w:hAnsiTheme="minorHAnsi"/>
                <w:b/>
                <w:bCs/>
                <w:iCs/>
              </w:rPr>
              <w:t xml:space="preserve"> </w:t>
            </w:r>
          </w:p>
          <w:p w:rsidR="003F4112" w:rsidRPr="003418BD" w:rsidRDefault="003F4112" w:rsidP="003418BD">
            <w:pPr>
              <w:pStyle w:val="Default"/>
              <w:ind w:left="720"/>
              <w:rPr>
                <w:rFonts w:asciiTheme="minorHAnsi" w:hAnsiTheme="minorHAnsi"/>
                <w:bCs/>
                <w:iCs/>
              </w:rPr>
            </w:pPr>
            <w:r w:rsidRPr="003F4112">
              <w:rPr>
                <w:rFonts w:asciiTheme="minorHAnsi" w:hAnsiTheme="minorHAnsi"/>
                <w:b/>
                <w:bCs/>
                <w:iCs/>
              </w:rPr>
              <w:t>(</w:t>
            </w:r>
            <w:proofErr w:type="spellStart"/>
            <w:r w:rsidRPr="003F4112">
              <w:rPr>
                <w:rFonts w:asciiTheme="minorHAnsi" w:hAnsiTheme="minorHAnsi"/>
                <w:b/>
                <w:bCs/>
                <w:iCs/>
              </w:rPr>
              <w:t>i</w:t>
            </w:r>
            <w:proofErr w:type="spellEnd"/>
            <w:r w:rsidRPr="003F4112">
              <w:rPr>
                <w:rFonts w:asciiTheme="minorHAnsi" w:hAnsiTheme="minorHAnsi"/>
                <w:b/>
                <w:bCs/>
                <w:iCs/>
              </w:rPr>
              <w:t xml:space="preserve">) </w:t>
            </w:r>
            <w:r w:rsidRPr="003418BD">
              <w:rPr>
                <w:rFonts w:asciiTheme="minorHAnsi" w:hAnsiTheme="minorHAnsi"/>
                <w:bCs/>
                <w:iCs/>
              </w:rPr>
              <w:t>How they will use a systematic approach to determine</w:t>
            </w:r>
            <w:r w:rsidR="003418BD">
              <w:rPr>
                <w:rFonts w:asciiTheme="minorHAnsi" w:hAnsiTheme="minorHAnsi"/>
                <w:bCs/>
                <w:iCs/>
              </w:rPr>
              <w:t xml:space="preserve"> underlying causes of problems </w:t>
            </w:r>
            <w:r w:rsidRPr="003418BD">
              <w:rPr>
                <w:rFonts w:asciiTheme="minorHAnsi" w:hAnsiTheme="minorHAnsi"/>
                <w:bCs/>
                <w:iCs/>
              </w:rPr>
              <w:t xml:space="preserve">impacting larger systems; </w:t>
            </w:r>
          </w:p>
          <w:p w:rsidR="003F4112" w:rsidRPr="003418BD" w:rsidRDefault="003F4112" w:rsidP="003418BD">
            <w:pPr>
              <w:pStyle w:val="Default"/>
              <w:ind w:left="720"/>
              <w:rPr>
                <w:rFonts w:asciiTheme="minorHAnsi" w:hAnsiTheme="minorHAnsi"/>
                <w:bCs/>
                <w:iCs/>
              </w:rPr>
            </w:pPr>
            <w:r w:rsidRPr="003F4112">
              <w:rPr>
                <w:rFonts w:asciiTheme="minorHAnsi" w:hAnsiTheme="minorHAnsi"/>
                <w:b/>
                <w:bCs/>
                <w:iCs/>
              </w:rPr>
              <w:t xml:space="preserve">(ii) </w:t>
            </w:r>
            <w:r w:rsidRPr="003418BD">
              <w:rPr>
                <w:rFonts w:asciiTheme="minorHAnsi" w:hAnsiTheme="minorHAnsi"/>
                <w:bCs/>
                <w:iCs/>
              </w:rPr>
              <w:t>How they will develop corrective actions that will be de</w:t>
            </w:r>
            <w:r w:rsidR="003418BD">
              <w:rPr>
                <w:rFonts w:asciiTheme="minorHAnsi" w:hAnsiTheme="minorHAnsi"/>
                <w:bCs/>
                <w:iCs/>
              </w:rPr>
              <w:t xml:space="preserve">signed to effect change at the </w:t>
            </w:r>
            <w:r w:rsidRPr="003418BD">
              <w:rPr>
                <w:rFonts w:asciiTheme="minorHAnsi" w:hAnsiTheme="minorHAnsi"/>
                <w:bCs/>
                <w:iCs/>
              </w:rPr>
              <w:lastRenderedPageBreak/>
              <w:t xml:space="preserve">systems level to prevent quality of care, quality of life, or safety problems; and </w:t>
            </w:r>
          </w:p>
          <w:p w:rsidR="003F4112" w:rsidRPr="003418BD" w:rsidRDefault="003F4112" w:rsidP="003418BD">
            <w:pPr>
              <w:pStyle w:val="Default"/>
              <w:ind w:left="720"/>
              <w:rPr>
                <w:rFonts w:asciiTheme="minorHAnsi" w:hAnsiTheme="minorHAnsi"/>
                <w:bCs/>
                <w:iCs/>
              </w:rPr>
            </w:pPr>
            <w:r w:rsidRPr="003F4112">
              <w:rPr>
                <w:rFonts w:asciiTheme="minorHAnsi" w:hAnsiTheme="minorHAnsi"/>
                <w:b/>
                <w:bCs/>
                <w:iCs/>
              </w:rPr>
              <w:t xml:space="preserve">(iii) </w:t>
            </w:r>
            <w:r w:rsidRPr="003418BD">
              <w:rPr>
                <w:rFonts w:asciiTheme="minorHAnsi" w:hAnsiTheme="minorHAnsi"/>
                <w:bCs/>
                <w:iCs/>
              </w:rPr>
              <w:t>How the facility will monitor the effectiveness</w:t>
            </w:r>
            <w:r w:rsidR="003418BD">
              <w:rPr>
                <w:rFonts w:asciiTheme="minorHAnsi" w:hAnsiTheme="minorHAnsi"/>
                <w:bCs/>
                <w:iCs/>
              </w:rPr>
              <w:t xml:space="preserve"> of its performance improvement </w:t>
            </w:r>
            <w:r w:rsidRPr="003418BD">
              <w:rPr>
                <w:rFonts w:asciiTheme="minorHAnsi" w:hAnsiTheme="minorHAnsi"/>
                <w:bCs/>
                <w:iCs/>
              </w:rPr>
              <w:t>activities to ensure that improvements are sustained.</w:t>
            </w:r>
          </w:p>
          <w:p w:rsidR="003F4112" w:rsidRPr="003F4112" w:rsidRDefault="003F4112" w:rsidP="003F4112">
            <w:pPr>
              <w:pStyle w:val="Default"/>
              <w:rPr>
                <w:rFonts w:asciiTheme="minorHAnsi" w:hAnsiTheme="minorHAnsi"/>
                <w:b/>
                <w:bCs/>
                <w:iCs/>
              </w:rPr>
            </w:pPr>
            <w:r w:rsidRPr="003F4112">
              <w:rPr>
                <w:rFonts w:asciiTheme="minorHAnsi" w:hAnsiTheme="minorHAnsi"/>
                <w:b/>
                <w:bCs/>
                <w:iCs/>
              </w:rPr>
              <w:t>§483.75(e) Program activities.</w:t>
            </w:r>
          </w:p>
          <w:p w:rsidR="003F4112" w:rsidRPr="003F4112" w:rsidRDefault="003F4112" w:rsidP="003F4112">
            <w:pPr>
              <w:pStyle w:val="Default"/>
              <w:rPr>
                <w:rFonts w:asciiTheme="minorHAnsi" w:hAnsiTheme="minorHAnsi"/>
                <w:b/>
                <w:bCs/>
                <w:iCs/>
              </w:rPr>
            </w:pPr>
            <w:r w:rsidRPr="003F4112">
              <w:rPr>
                <w:rFonts w:asciiTheme="minorHAnsi" w:hAnsiTheme="minorHAnsi"/>
                <w:b/>
                <w:bCs/>
                <w:iCs/>
              </w:rPr>
              <w:t xml:space="preserve">(§483.75(e) </w:t>
            </w:r>
            <w:r w:rsidRPr="003418BD">
              <w:rPr>
                <w:rFonts w:asciiTheme="minorHAnsi" w:hAnsiTheme="minorHAnsi"/>
                <w:bCs/>
                <w:iCs/>
              </w:rPr>
              <w:t>will be implemented during Phase 3)</w:t>
            </w:r>
          </w:p>
          <w:p w:rsidR="003F4112" w:rsidRPr="003F4112" w:rsidRDefault="003F4112" w:rsidP="003F4112">
            <w:pPr>
              <w:pStyle w:val="Default"/>
              <w:rPr>
                <w:rFonts w:asciiTheme="minorHAnsi" w:hAnsiTheme="minorHAnsi"/>
                <w:bCs/>
                <w:iCs/>
              </w:rPr>
            </w:pPr>
            <w:r w:rsidRPr="003F4112">
              <w:rPr>
                <w:rFonts w:asciiTheme="minorHAnsi" w:hAnsiTheme="minorHAnsi"/>
                <w:b/>
                <w:bCs/>
                <w:iCs/>
              </w:rPr>
              <w:t>§483.75(e)(1)</w:t>
            </w:r>
            <w:r w:rsidRPr="003F4112">
              <w:rPr>
                <w:rFonts w:asciiTheme="minorHAnsi" w:hAnsiTheme="minorHAnsi"/>
                <w:bCs/>
                <w:iCs/>
              </w:rPr>
              <w:t xml:space="preserve"> The facility must set priorities for its performan</w:t>
            </w:r>
            <w:r w:rsidR="003418BD">
              <w:rPr>
                <w:rFonts w:asciiTheme="minorHAnsi" w:hAnsiTheme="minorHAnsi"/>
                <w:bCs/>
                <w:iCs/>
              </w:rPr>
              <w:t xml:space="preserve">ce improvement activities that </w:t>
            </w:r>
            <w:r w:rsidRPr="003F4112">
              <w:rPr>
                <w:rFonts w:asciiTheme="minorHAnsi" w:hAnsiTheme="minorHAnsi"/>
                <w:bCs/>
                <w:iCs/>
              </w:rPr>
              <w:t>focus on high-risk, high-volume, or problem-prone areas; cons</w:t>
            </w:r>
            <w:r w:rsidR="003418BD">
              <w:rPr>
                <w:rFonts w:asciiTheme="minorHAnsi" w:hAnsiTheme="minorHAnsi"/>
                <w:bCs/>
                <w:iCs/>
              </w:rPr>
              <w:t xml:space="preserve">ider the incidence, prevalence, </w:t>
            </w:r>
            <w:r w:rsidRPr="003F4112">
              <w:rPr>
                <w:rFonts w:asciiTheme="minorHAnsi" w:hAnsiTheme="minorHAnsi"/>
                <w:bCs/>
                <w:iCs/>
              </w:rPr>
              <w:t xml:space="preserve">and severity of problems in those areas; and affect health outcomes, </w:t>
            </w:r>
            <w:r w:rsidR="003418BD">
              <w:rPr>
                <w:rFonts w:asciiTheme="minorHAnsi" w:hAnsiTheme="minorHAnsi"/>
                <w:bCs/>
                <w:iCs/>
              </w:rPr>
              <w:t xml:space="preserve">resident safety, resident </w:t>
            </w:r>
            <w:r w:rsidRPr="003F4112">
              <w:rPr>
                <w:rFonts w:asciiTheme="minorHAnsi" w:hAnsiTheme="minorHAnsi"/>
                <w:bCs/>
                <w:iCs/>
              </w:rPr>
              <w:t xml:space="preserve">autonomy, resident choice, and quality of care. </w:t>
            </w:r>
          </w:p>
          <w:p w:rsidR="003F4112" w:rsidRPr="003F4112" w:rsidRDefault="003F4112" w:rsidP="003F4112">
            <w:pPr>
              <w:pStyle w:val="Default"/>
              <w:rPr>
                <w:rFonts w:asciiTheme="minorHAnsi" w:hAnsiTheme="minorHAnsi"/>
                <w:bCs/>
                <w:iCs/>
              </w:rPr>
            </w:pPr>
            <w:r w:rsidRPr="003F4112">
              <w:rPr>
                <w:rFonts w:asciiTheme="minorHAnsi" w:hAnsiTheme="minorHAnsi"/>
                <w:b/>
                <w:bCs/>
                <w:iCs/>
              </w:rPr>
              <w:t xml:space="preserve">§483.75(e)(2) </w:t>
            </w:r>
            <w:r w:rsidRPr="003F4112">
              <w:rPr>
                <w:rFonts w:asciiTheme="minorHAnsi" w:hAnsiTheme="minorHAnsi"/>
                <w:bCs/>
                <w:iCs/>
              </w:rPr>
              <w:t>Performance improvement activities must tr</w:t>
            </w:r>
            <w:r w:rsidR="003418BD">
              <w:rPr>
                <w:rFonts w:asciiTheme="minorHAnsi" w:hAnsiTheme="minorHAnsi"/>
                <w:bCs/>
                <w:iCs/>
              </w:rPr>
              <w:t xml:space="preserve">ack medical errors and adverse </w:t>
            </w:r>
            <w:r w:rsidRPr="003F4112">
              <w:rPr>
                <w:rFonts w:asciiTheme="minorHAnsi" w:hAnsiTheme="minorHAnsi"/>
                <w:bCs/>
                <w:iCs/>
              </w:rPr>
              <w:t>resident events, analyze their causes, and implement prevent</w:t>
            </w:r>
            <w:r w:rsidR="003418BD">
              <w:rPr>
                <w:rFonts w:asciiTheme="minorHAnsi" w:hAnsiTheme="minorHAnsi"/>
                <w:bCs/>
                <w:iCs/>
              </w:rPr>
              <w:t xml:space="preserve">ive actions and mechanisms that </w:t>
            </w:r>
            <w:r w:rsidRPr="003F4112">
              <w:rPr>
                <w:rFonts w:asciiTheme="minorHAnsi" w:hAnsiTheme="minorHAnsi"/>
                <w:bCs/>
                <w:iCs/>
              </w:rPr>
              <w:t xml:space="preserve">include feedback and learning throughout the facility. </w:t>
            </w:r>
          </w:p>
          <w:p w:rsidR="003F4112" w:rsidRPr="003F4112" w:rsidRDefault="003F4112" w:rsidP="003F4112">
            <w:pPr>
              <w:pStyle w:val="Default"/>
              <w:rPr>
                <w:rFonts w:asciiTheme="minorHAnsi" w:hAnsiTheme="minorHAnsi"/>
                <w:bCs/>
                <w:iCs/>
              </w:rPr>
            </w:pPr>
            <w:r w:rsidRPr="003F4112">
              <w:rPr>
                <w:rFonts w:asciiTheme="minorHAnsi" w:hAnsiTheme="minorHAnsi"/>
                <w:b/>
                <w:bCs/>
                <w:iCs/>
              </w:rPr>
              <w:t xml:space="preserve">§483.75(e)(3) </w:t>
            </w:r>
            <w:r w:rsidRPr="003F4112">
              <w:rPr>
                <w:rFonts w:asciiTheme="minorHAnsi" w:hAnsiTheme="minorHAnsi"/>
                <w:bCs/>
                <w:iCs/>
              </w:rPr>
              <w:t xml:space="preserve">As part of their performance improvement activities, the facility must conduct </w:t>
            </w:r>
          </w:p>
          <w:p w:rsidR="003F4112" w:rsidRPr="003F4112" w:rsidRDefault="003F4112" w:rsidP="003F4112">
            <w:pPr>
              <w:pStyle w:val="Default"/>
              <w:rPr>
                <w:rFonts w:asciiTheme="minorHAnsi" w:hAnsiTheme="minorHAnsi"/>
                <w:bCs/>
                <w:iCs/>
              </w:rPr>
            </w:pPr>
            <w:r w:rsidRPr="003F4112">
              <w:rPr>
                <w:rFonts w:asciiTheme="minorHAnsi" w:hAnsiTheme="minorHAnsi"/>
                <w:bCs/>
                <w:iCs/>
              </w:rPr>
              <w:t>distinct performance improvement projects. The numb</w:t>
            </w:r>
            <w:r w:rsidR="003418BD">
              <w:rPr>
                <w:rFonts w:asciiTheme="minorHAnsi" w:hAnsiTheme="minorHAnsi"/>
                <w:bCs/>
                <w:iCs/>
              </w:rPr>
              <w:t xml:space="preserve">er and frequency of improvement </w:t>
            </w:r>
            <w:r w:rsidRPr="003F4112">
              <w:rPr>
                <w:rFonts w:asciiTheme="minorHAnsi" w:hAnsiTheme="minorHAnsi"/>
                <w:bCs/>
                <w:iCs/>
              </w:rPr>
              <w:t>projects conducted by the facility must reflect the scope and comple</w:t>
            </w:r>
            <w:r w:rsidR="003418BD">
              <w:rPr>
                <w:rFonts w:asciiTheme="minorHAnsi" w:hAnsiTheme="minorHAnsi"/>
                <w:bCs/>
                <w:iCs/>
              </w:rPr>
              <w:t xml:space="preserve">xity of the facility's services </w:t>
            </w:r>
            <w:r w:rsidRPr="003F4112">
              <w:rPr>
                <w:rFonts w:asciiTheme="minorHAnsi" w:hAnsiTheme="minorHAnsi"/>
                <w:bCs/>
                <w:iCs/>
              </w:rPr>
              <w:t xml:space="preserve">and available resources, as reflected in the facility assessment required at §483.70(e). </w:t>
            </w:r>
          </w:p>
          <w:p w:rsidR="003F4112" w:rsidRPr="003F4112" w:rsidRDefault="003F4112" w:rsidP="003F4112">
            <w:pPr>
              <w:pStyle w:val="Default"/>
              <w:rPr>
                <w:rFonts w:asciiTheme="minorHAnsi" w:hAnsiTheme="minorHAnsi"/>
                <w:bCs/>
                <w:iCs/>
              </w:rPr>
            </w:pPr>
            <w:r w:rsidRPr="003F4112">
              <w:rPr>
                <w:rFonts w:asciiTheme="minorHAnsi" w:hAnsiTheme="minorHAnsi"/>
                <w:bCs/>
                <w:iCs/>
              </w:rPr>
              <w:t>Improvement projects must include at least annually a project that focuses on high risk or problem-prone areas identified through the data colle</w:t>
            </w:r>
            <w:r w:rsidR="003418BD">
              <w:rPr>
                <w:rFonts w:asciiTheme="minorHAnsi" w:hAnsiTheme="minorHAnsi"/>
                <w:bCs/>
                <w:iCs/>
              </w:rPr>
              <w:t xml:space="preserve">ction and analysis described in </w:t>
            </w:r>
            <w:r w:rsidRPr="003F4112">
              <w:rPr>
                <w:rFonts w:asciiTheme="minorHAnsi" w:hAnsiTheme="minorHAnsi"/>
                <w:bCs/>
                <w:iCs/>
              </w:rPr>
              <w:t>paragraphs (c) and (d) of this section</w:t>
            </w:r>
          </w:p>
          <w:p w:rsidR="003F4112" w:rsidRPr="003F4112" w:rsidRDefault="003F4112" w:rsidP="003F4112">
            <w:pPr>
              <w:pStyle w:val="Default"/>
              <w:rPr>
                <w:rFonts w:asciiTheme="minorHAnsi" w:hAnsiTheme="minorHAnsi"/>
                <w:b/>
                <w:bCs/>
                <w:iCs/>
              </w:rPr>
            </w:pPr>
          </w:p>
        </w:tc>
        <w:tc>
          <w:tcPr>
            <w:tcW w:w="4164" w:type="dxa"/>
            <w:gridSpan w:val="2"/>
            <w:tcBorders>
              <w:top w:val="outset" w:sz="6" w:space="0" w:color="auto"/>
              <w:left w:val="outset" w:sz="6" w:space="0" w:color="auto"/>
              <w:bottom w:val="outset" w:sz="6" w:space="0" w:color="auto"/>
              <w:right w:val="single" w:sz="6" w:space="0" w:color="auto"/>
            </w:tcBorders>
            <w:shd w:val="clear" w:color="auto" w:fill="auto"/>
          </w:tcPr>
          <w:p w:rsidR="00A518D0" w:rsidRDefault="005F66A7" w:rsidP="005F66A7">
            <w:pPr>
              <w:pStyle w:val="Default"/>
              <w:numPr>
                <w:ilvl w:val="0"/>
                <w:numId w:val="50"/>
              </w:numPr>
              <w:rPr>
                <w:rFonts w:asciiTheme="minorHAnsi" w:hAnsiTheme="minorHAnsi"/>
                <w:bCs/>
                <w:iCs/>
              </w:rPr>
            </w:pPr>
            <w:r>
              <w:rPr>
                <w:rFonts w:asciiTheme="minorHAnsi" w:hAnsiTheme="minorHAnsi"/>
                <w:bCs/>
                <w:iCs/>
              </w:rPr>
              <w:lastRenderedPageBreak/>
              <w:t>Phase 3 implementation</w:t>
            </w:r>
          </w:p>
          <w:p w:rsidR="00A518D0" w:rsidRDefault="00A518D0" w:rsidP="00226E11">
            <w:pPr>
              <w:pStyle w:val="Default"/>
              <w:ind w:left="360"/>
              <w:rPr>
                <w:rFonts w:asciiTheme="minorHAnsi" w:hAnsiTheme="minorHAnsi"/>
                <w:bCs/>
                <w:iCs/>
              </w:rPr>
            </w:pPr>
          </w:p>
          <w:p w:rsidR="00A518D0" w:rsidRDefault="00A518D0" w:rsidP="00A518D0">
            <w:pPr>
              <w:pStyle w:val="Default"/>
              <w:rPr>
                <w:rFonts w:asciiTheme="minorHAnsi" w:hAnsiTheme="minorHAnsi"/>
                <w:bCs/>
                <w:iCs/>
              </w:rPr>
            </w:pPr>
          </w:p>
          <w:p w:rsidR="003F4112" w:rsidRPr="003E2526" w:rsidRDefault="003F4112" w:rsidP="003E2526">
            <w:pPr>
              <w:pStyle w:val="Default"/>
              <w:rPr>
                <w:rFonts w:asciiTheme="minorHAnsi" w:hAnsiTheme="minorHAnsi"/>
                <w:b/>
                <w:bCs/>
                <w:iCs/>
              </w:rPr>
            </w:pPr>
          </w:p>
        </w:tc>
      </w:tr>
      <w:tr w:rsidR="003418BD" w:rsidRPr="00F42E0A" w:rsidTr="00423BE3">
        <w:trPr>
          <w:gridAfter w:val="1"/>
          <w:wAfter w:w="8" w:type="dxa"/>
        </w:trPr>
        <w:tc>
          <w:tcPr>
            <w:tcW w:w="5212" w:type="dxa"/>
            <w:gridSpan w:val="2"/>
            <w:tcBorders>
              <w:top w:val="outset" w:sz="6" w:space="0" w:color="auto"/>
              <w:left w:val="single" w:sz="6" w:space="0" w:color="auto"/>
              <w:bottom w:val="outset" w:sz="6" w:space="0" w:color="auto"/>
              <w:right w:val="single" w:sz="6" w:space="0" w:color="auto"/>
            </w:tcBorders>
            <w:shd w:val="clear" w:color="auto" w:fill="auto"/>
          </w:tcPr>
          <w:p w:rsidR="003418BD" w:rsidRPr="003418BD" w:rsidRDefault="003418BD" w:rsidP="003418BD">
            <w:pPr>
              <w:pStyle w:val="Default"/>
              <w:rPr>
                <w:rFonts w:asciiTheme="minorHAnsi" w:hAnsiTheme="minorHAnsi"/>
                <w:b/>
                <w:bCs/>
                <w:iCs/>
              </w:rPr>
            </w:pPr>
            <w:r w:rsidRPr="003418BD">
              <w:rPr>
                <w:rFonts w:asciiTheme="minorHAnsi" w:hAnsiTheme="minorHAnsi"/>
                <w:b/>
                <w:bCs/>
                <w:iCs/>
              </w:rPr>
              <w:t>§483.75(g) Quality assessment and assurance.</w:t>
            </w:r>
          </w:p>
          <w:p w:rsidR="003418BD" w:rsidRPr="003418BD" w:rsidRDefault="003418BD" w:rsidP="003418BD">
            <w:pPr>
              <w:pStyle w:val="Default"/>
              <w:rPr>
                <w:rFonts w:asciiTheme="minorHAnsi" w:hAnsiTheme="minorHAnsi"/>
                <w:bCs/>
                <w:iCs/>
              </w:rPr>
            </w:pPr>
            <w:r w:rsidRPr="003418BD">
              <w:rPr>
                <w:rFonts w:asciiTheme="minorHAnsi" w:hAnsiTheme="minorHAnsi"/>
                <w:b/>
                <w:bCs/>
                <w:iCs/>
              </w:rPr>
              <w:t xml:space="preserve">§483.75(g)(2) </w:t>
            </w:r>
            <w:r w:rsidRPr="003418BD">
              <w:rPr>
                <w:rFonts w:asciiTheme="minorHAnsi" w:hAnsiTheme="minorHAnsi"/>
                <w:bCs/>
                <w:iCs/>
              </w:rPr>
              <w:t>The quality assessment and assurance committee reports to the facility's</w:t>
            </w:r>
          </w:p>
          <w:p w:rsidR="003418BD" w:rsidRPr="003418BD" w:rsidRDefault="003418BD" w:rsidP="003418BD">
            <w:pPr>
              <w:pStyle w:val="Default"/>
              <w:rPr>
                <w:rFonts w:asciiTheme="minorHAnsi" w:hAnsiTheme="minorHAnsi"/>
                <w:bCs/>
                <w:iCs/>
              </w:rPr>
            </w:pPr>
            <w:r w:rsidRPr="003418BD">
              <w:rPr>
                <w:rFonts w:asciiTheme="minorHAnsi" w:hAnsiTheme="minorHAnsi"/>
                <w:bCs/>
                <w:iCs/>
              </w:rPr>
              <w:t>governing body, or designated person(s) functioning as a governing body regarding its</w:t>
            </w:r>
          </w:p>
          <w:p w:rsidR="003418BD" w:rsidRPr="003418BD" w:rsidRDefault="003418BD" w:rsidP="003418BD">
            <w:pPr>
              <w:pStyle w:val="Default"/>
              <w:rPr>
                <w:rFonts w:asciiTheme="minorHAnsi" w:hAnsiTheme="minorHAnsi"/>
                <w:bCs/>
                <w:iCs/>
              </w:rPr>
            </w:pPr>
            <w:r w:rsidRPr="003418BD">
              <w:rPr>
                <w:rFonts w:asciiTheme="minorHAnsi" w:hAnsiTheme="minorHAnsi"/>
                <w:bCs/>
                <w:iCs/>
              </w:rPr>
              <w:t>activities, including implementation of the QAPI program required under paragraphs (a)</w:t>
            </w:r>
          </w:p>
          <w:p w:rsidR="003418BD" w:rsidRPr="003418BD" w:rsidRDefault="003418BD" w:rsidP="003418BD">
            <w:pPr>
              <w:pStyle w:val="Default"/>
              <w:rPr>
                <w:rFonts w:asciiTheme="minorHAnsi" w:hAnsiTheme="minorHAnsi"/>
                <w:bCs/>
                <w:iCs/>
              </w:rPr>
            </w:pPr>
            <w:r w:rsidRPr="003418BD">
              <w:rPr>
                <w:rFonts w:asciiTheme="minorHAnsi" w:hAnsiTheme="minorHAnsi"/>
                <w:bCs/>
                <w:iCs/>
              </w:rPr>
              <w:lastRenderedPageBreak/>
              <w:t>through (e) of this section. The committee must:</w:t>
            </w:r>
          </w:p>
          <w:p w:rsidR="003418BD" w:rsidRPr="003418BD" w:rsidRDefault="003418BD" w:rsidP="003418BD">
            <w:pPr>
              <w:pStyle w:val="Default"/>
              <w:ind w:left="720"/>
              <w:rPr>
                <w:rFonts w:asciiTheme="minorHAnsi" w:hAnsiTheme="minorHAnsi"/>
                <w:bCs/>
                <w:iCs/>
              </w:rPr>
            </w:pPr>
            <w:r w:rsidRPr="003418BD">
              <w:rPr>
                <w:rFonts w:asciiTheme="minorHAnsi" w:hAnsiTheme="minorHAnsi"/>
                <w:b/>
                <w:bCs/>
                <w:iCs/>
              </w:rPr>
              <w:t xml:space="preserve">(ii) </w:t>
            </w:r>
            <w:r w:rsidRPr="003418BD">
              <w:rPr>
                <w:rFonts w:asciiTheme="minorHAnsi" w:hAnsiTheme="minorHAnsi"/>
                <w:bCs/>
                <w:iCs/>
              </w:rPr>
              <w:t xml:space="preserve">Develop and implement appropriate plans of action to correct identified quality </w:t>
            </w:r>
          </w:p>
          <w:p w:rsidR="003418BD" w:rsidRPr="003418BD" w:rsidRDefault="003418BD" w:rsidP="003418BD">
            <w:pPr>
              <w:pStyle w:val="Default"/>
              <w:ind w:left="720"/>
              <w:rPr>
                <w:rFonts w:asciiTheme="minorHAnsi" w:hAnsiTheme="minorHAnsi"/>
                <w:bCs/>
                <w:iCs/>
              </w:rPr>
            </w:pPr>
            <w:r w:rsidRPr="003418BD">
              <w:rPr>
                <w:rFonts w:asciiTheme="minorHAnsi" w:hAnsiTheme="minorHAnsi"/>
                <w:bCs/>
                <w:iCs/>
              </w:rPr>
              <w:t xml:space="preserve">deficiencies; </w:t>
            </w:r>
          </w:p>
          <w:p w:rsidR="003418BD" w:rsidRPr="003418BD" w:rsidRDefault="003418BD" w:rsidP="001B750F">
            <w:pPr>
              <w:pStyle w:val="Default"/>
              <w:ind w:left="720"/>
              <w:rPr>
                <w:rFonts w:asciiTheme="minorHAnsi" w:hAnsiTheme="minorHAnsi"/>
                <w:bCs/>
                <w:iCs/>
              </w:rPr>
            </w:pPr>
            <w:r w:rsidRPr="003418BD">
              <w:rPr>
                <w:rFonts w:asciiTheme="minorHAnsi" w:hAnsiTheme="minorHAnsi"/>
                <w:b/>
                <w:bCs/>
                <w:iCs/>
              </w:rPr>
              <w:t xml:space="preserve">(iii) </w:t>
            </w:r>
            <w:r w:rsidRPr="003418BD">
              <w:rPr>
                <w:rFonts w:asciiTheme="minorHAnsi" w:hAnsiTheme="minorHAnsi"/>
                <w:bCs/>
                <w:iCs/>
              </w:rPr>
              <w:t>Regularly review and analyze data, including data collected under the QAPI program and data resulting from drug regimen reviews, and act on available data to make improvements</w:t>
            </w:r>
          </w:p>
          <w:p w:rsidR="003418BD" w:rsidRDefault="003418BD" w:rsidP="003F4112">
            <w:pPr>
              <w:pStyle w:val="Default"/>
              <w:rPr>
                <w:rFonts w:asciiTheme="minorHAnsi" w:hAnsiTheme="minorHAnsi"/>
                <w:b/>
                <w:bCs/>
                <w:iCs/>
              </w:rPr>
            </w:pPr>
          </w:p>
          <w:p w:rsidR="003418BD" w:rsidRPr="003F4112" w:rsidRDefault="003418BD" w:rsidP="003F4112">
            <w:pPr>
              <w:pStyle w:val="Default"/>
              <w:rPr>
                <w:rFonts w:asciiTheme="minorHAnsi" w:hAnsiTheme="minorHAnsi"/>
                <w:b/>
                <w:bCs/>
                <w:iCs/>
              </w:rPr>
            </w:pPr>
          </w:p>
        </w:tc>
        <w:tc>
          <w:tcPr>
            <w:tcW w:w="4164" w:type="dxa"/>
            <w:gridSpan w:val="2"/>
            <w:tcBorders>
              <w:top w:val="outset" w:sz="6" w:space="0" w:color="auto"/>
              <w:left w:val="outset" w:sz="6" w:space="0" w:color="auto"/>
              <w:bottom w:val="outset" w:sz="6" w:space="0" w:color="auto"/>
              <w:right w:val="single" w:sz="6" w:space="0" w:color="auto"/>
            </w:tcBorders>
            <w:shd w:val="clear" w:color="auto" w:fill="auto"/>
          </w:tcPr>
          <w:p w:rsidR="003418BD" w:rsidRDefault="00226E11" w:rsidP="002648CA">
            <w:pPr>
              <w:pStyle w:val="Default"/>
              <w:numPr>
                <w:ilvl w:val="0"/>
                <w:numId w:val="45"/>
              </w:numPr>
              <w:rPr>
                <w:rFonts w:asciiTheme="minorHAnsi" w:hAnsiTheme="minorHAnsi"/>
                <w:bCs/>
                <w:iCs/>
              </w:rPr>
            </w:pPr>
            <w:r w:rsidRPr="00226E11">
              <w:rPr>
                <w:rFonts w:asciiTheme="minorHAnsi" w:hAnsiTheme="minorHAnsi"/>
                <w:bCs/>
                <w:iCs/>
              </w:rPr>
              <w:lastRenderedPageBreak/>
              <w:t xml:space="preserve">Ensure a system for monitoring departmental performance data routinely to identify deviations in performance and adverse events. </w:t>
            </w:r>
          </w:p>
          <w:p w:rsidR="00226E11" w:rsidRDefault="00226E11" w:rsidP="00226E11">
            <w:pPr>
              <w:pStyle w:val="Default"/>
              <w:ind w:left="360"/>
              <w:rPr>
                <w:rFonts w:asciiTheme="minorHAnsi" w:hAnsiTheme="minorHAnsi"/>
                <w:bCs/>
                <w:iCs/>
              </w:rPr>
            </w:pPr>
          </w:p>
          <w:p w:rsidR="00226E11" w:rsidRDefault="00226E11" w:rsidP="002648CA">
            <w:pPr>
              <w:pStyle w:val="Default"/>
              <w:numPr>
                <w:ilvl w:val="0"/>
                <w:numId w:val="45"/>
              </w:numPr>
              <w:rPr>
                <w:rFonts w:asciiTheme="minorHAnsi" w:hAnsiTheme="minorHAnsi"/>
                <w:bCs/>
                <w:iCs/>
              </w:rPr>
            </w:pPr>
            <w:r>
              <w:rPr>
                <w:rFonts w:asciiTheme="minorHAnsi" w:hAnsiTheme="minorHAnsi"/>
                <w:bCs/>
                <w:iCs/>
              </w:rPr>
              <w:t xml:space="preserve">Prioritize identified issues to determine which concerns pose a high </w:t>
            </w:r>
            <w:r>
              <w:rPr>
                <w:rFonts w:asciiTheme="minorHAnsi" w:hAnsiTheme="minorHAnsi"/>
                <w:bCs/>
                <w:iCs/>
              </w:rPr>
              <w:lastRenderedPageBreak/>
              <w:t>risk to resident safety, health, and well-being, those which are problem-prone, and those which are high volume (occur with frequency)</w:t>
            </w:r>
          </w:p>
          <w:p w:rsidR="00226E11" w:rsidRDefault="00226E11" w:rsidP="00226E11">
            <w:pPr>
              <w:pStyle w:val="ListParagraph"/>
              <w:rPr>
                <w:rFonts w:asciiTheme="minorHAnsi" w:hAnsiTheme="minorHAnsi"/>
                <w:bCs/>
                <w:iCs/>
              </w:rPr>
            </w:pPr>
          </w:p>
          <w:p w:rsidR="00226E11" w:rsidRDefault="00226E11" w:rsidP="002648CA">
            <w:pPr>
              <w:pStyle w:val="Default"/>
              <w:numPr>
                <w:ilvl w:val="0"/>
                <w:numId w:val="45"/>
              </w:numPr>
              <w:rPr>
                <w:rFonts w:asciiTheme="minorHAnsi" w:hAnsiTheme="minorHAnsi"/>
                <w:bCs/>
                <w:iCs/>
              </w:rPr>
            </w:pPr>
            <w:r>
              <w:rPr>
                <w:rFonts w:asciiTheme="minorHAnsi" w:hAnsiTheme="minorHAnsi"/>
                <w:bCs/>
                <w:iCs/>
              </w:rPr>
              <w:t>Ensure that corrective actions address the underlying cause of the issue comprehensively, at the systems level.</w:t>
            </w:r>
          </w:p>
          <w:p w:rsidR="00353354" w:rsidRDefault="00353354" w:rsidP="00353354">
            <w:pPr>
              <w:pStyle w:val="ListParagraph"/>
              <w:rPr>
                <w:rFonts w:asciiTheme="minorHAnsi" w:hAnsiTheme="minorHAnsi"/>
                <w:bCs/>
                <w:iCs/>
              </w:rPr>
            </w:pPr>
          </w:p>
          <w:p w:rsidR="00353354" w:rsidRPr="00226E11" w:rsidRDefault="00353354" w:rsidP="002648CA">
            <w:pPr>
              <w:pStyle w:val="Default"/>
              <w:numPr>
                <w:ilvl w:val="0"/>
                <w:numId w:val="45"/>
              </w:numPr>
              <w:rPr>
                <w:rFonts w:asciiTheme="minorHAnsi" w:hAnsiTheme="minorHAnsi"/>
                <w:bCs/>
                <w:iCs/>
              </w:rPr>
            </w:pPr>
            <w:r>
              <w:rPr>
                <w:rFonts w:asciiTheme="minorHAnsi" w:hAnsiTheme="minorHAnsi"/>
                <w:bCs/>
                <w:iCs/>
              </w:rPr>
              <w:t>Review Facility Assessment and Quality Measures Policies and procedures to include QAPI</w:t>
            </w:r>
          </w:p>
        </w:tc>
      </w:tr>
      <w:tr w:rsidR="001B750F" w:rsidRPr="00F42E0A" w:rsidTr="00423BE3">
        <w:trPr>
          <w:gridAfter w:val="1"/>
          <w:wAfter w:w="8" w:type="dxa"/>
        </w:trPr>
        <w:tc>
          <w:tcPr>
            <w:tcW w:w="5212" w:type="dxa"/>
            <w:gridSpan w:val="2"/>
            <w:tcBorders>
              <w:top w:val="outset" w:sz="6" w:space="0" w:color="auto"/>
              <w:left w:val="single" w:sz="6" w:space="0" w:color="auto"/>
              <w:bottom w:val="outset" w:sz="6" w:space="0" w:color="auto"/>
              <w:right w:val="single" w:sz="6" w:space="0" w:color="auto"/>
            </w:tcBorders>
            <w:shd w:val="clear" w:color="auto" w:fill="auto"/>
          </w:tcPr>
          <w:p w:rsidR="001B750F" w:rsidRPr="003418BD" w:rsidRDefault="001B750F" w:rsidP="001B750F">
            <w:pPr>
              <w:pStyle w:val="Default"/>
              <w:rPr>
                <w:rFonts w:asciiTheme="minorHAnsi" w:hAnsiTheme="minorHAnsi"/>
                <w:b/>
                <w:bCs/>
                <w:iCs/>
              </w:rPr>
            </w:pPr>
            <w:r w:rsidRPr="003418BD">
              <w:rPr>
                <w:rFonts w:asciiTheme="minorHAnsi" w:hAnsiTheme="minorHAnsi"/>
                <w:b/>
                <w:bCs/>
                <w:iCs/>
              </w:rPr>
              <w:lastRenderedPageBreak/>
              <w:t>F868</w:t>
            </w:r>
          </w:p>
          <w:p w:rsidR="001B750F" w:rsidRPr="003418BD" w:rsidRDefault="001B750F" w:rsidP="001B750F">
            <w:pPr>
              <w:pStyle w:val="Default"/>
              <w:rPr>
                <w:rFonts w:asciiTheme="minorHAnsi" w:hAnsiTheme="minorHAnsi"/>
                <w:b/>
                <w:bCs/>
                <w:iCs/>
              </w:rPr>
            </w:pPr>
            <w:r w:rsidRPr="003418BD">
              <w:rPr>
                <w:rFonts w:asciiTheme="minorHAnsi" w:hAnsiTheme="minorHAnsi"/>
                <w:b/>
                <w:bCs/>
                <w:iCs/>
              </w:rPr>
              <w:t xml:space="preserve">§483.75(g) </w:t>
            </w:r>
            <w:r w:rsidRPr="003418BD">
              <w:rPr>
                <w:rFonts w:asciiTheme="minorHAnsi" w:hAnsiTheme="minorHAnsi"/>
                <w:bCs/>
                <w:iCs/>
              </w:rPr>
              <w:t>Quality assessment and assurance.</w:t>
            </w:r>
            <w:r w:rsidRPr="003418BD">
              <w:rPr>
                <w:rFonts w:asciiTheme="minorHAnsi" w:hAnsiTheme="minorHAnsi"/>
                <w:b/>
                <w:bCs/>
                <w:iCs/>
              </w:rPr>
              <w:t xml:space="preserve"> </w:t>
            </w:r>
          </w:p>
          <w:p w:rsidR="001B750F" w:rsidRPr="003418BD" w:rsidRDefault="001B750F" w:rsidP="001B750F">
            <w:pPr>
              <w:pStyle w:val="Default"/>
              <w:rPr>
                <w:rFonts w:asciiTheme="minorHAnsi" w:hAnsiTheme="minorHAnsi"/>
                <w:bCs/>
                <w:iCs/>
              </w:rPr>
            </w:pPr>
            <w:r w:rsidRPr="003418BD">
              <w:rPr>
                <w:rFonts w:asciiTheme="minorHAnsi" w:hAnsiTheme="minorHAnsi"/>
                <w:b/>
                <w:bCs/>
                <w:iCs/>
              </w:rPr>
              <w:t xml:space="preserve">§483.75(g)(1) </w:t>
            </w:r>
            <w:r w:rsidRPr="003418BD">
              <w:rPr>
                <w:rFonts w:asciiTheme="minorHAnsi" w:hAnsiTheme="minorHAnsi"/>
                <w:bCs/>
                <w:iCs/>
              </w:rPr>
              <w:t>A facility must maintain a quality assessment and assurance committee</w:t>
            </w:r>
          </w:p>
          <w:p w:rsidR="001B750F" w:rsidRPr="003418BD" w:rsidRDefault="001B750F" w:rsidP="001B750F">
            <w:pPr>
              <w:pStyle w:val="Default"/>
              <w:rPr>
                <w:rFonts w:asciiTheme="minorHAnsi" w:hAnsiTheme="minorHAnsi"/>
                <w:bCs/>
                <w:iCs/>
              </w:rPr>
            </w:pPr>
            <w:r w:rsidRPr="003418BD">
              <w:rPr>
                <w:rFonts w:asciiTheme="minorHAnsi" w:hAnsiTheme="minorHAnsi"/>
                <w:bCs/>
                <w:iCs/>
              </w:rPr>
              <w:t>consisting at a minimum of:</w:t>
            </w:r>
          </w:p>
          <w:p w:rsidR="001B750F" w:rsidRPr="003418BD" w:rsidRDefault="001B750F" w:rsidP="001B750F">
            <w:pPr>
              <w:pStyle w:val="Default"/>
              <w:ind w:left="720"/>
              <w:rPr>
                <w:rFonts w:asciiTheme="minorHAnsi" w:hAnsiTheme="minorHAnsi"/>
                <w:b/>
                <w:bCs/>
                <w:iCs/>
              </w:rPr>
            </w:pPr>
            <w:r w:rsidRPr="003418BD">
              <w:rPr>
                <w:rFonts w:asciiTheme="minorHAnsi" w:hAnsiTheme="minorHAnsi"/>
                <w:b/>
                <w:bCs/>
                <w:iCs/>
              </w:rPr>
              <w:t>(</w:t>
            </w:r>
            <w:proofErr w:type="spellStart"/>
            <w:r w:rsidRPr="003418BD">
              <w:rPr>
                <w:rFonts w:asciiTheme="minorHAnsi" w:hAnsiTheme="minorHAnsi"/>
                <w:b/>
                <w:bCs/>
                <w:iCs/>
              </w:rPr>
              <w:t>i</w:t>
            </w:r>
            <w:proofErr w:type="spellEnd"/>
            <w:r w:rsidRPr="003418BD">
              <w:rPr>
                <w:rFonts w:asciiTheme="minorHAnsi" w:hAnsiTheme="minorHAnsi"/>
                <w:b/>
                <w:bCs/>
                <w:iCs/>
              </w:rPr>
              <w:t xml:space="preserve">) </w:t>
            </w:r>
            <w:r w:rsidRPr="003418BD">
              <w:rPr>
                <w:rFonts w:asciiTheme="minorHAnsi" w:hAnsiTheme="minorHAnsi"/>
                <w:bCs/>
                <w:iCs/>
              </w:rPr>
              <w:t>The director of nursing services;</w:t>
            </w:r>
            <w:r w:rsidRPr="003418BD">
              <w:rPr>
                <w:rFonts w:asciiTheme="minorHAnsi" w:hAnsiTheme="minorHAnsi"/>
                <w:b/>
                <w:bCs/>
                <w:iCs/>
              </w:rPr>
              <w:t xml:space="preserve"> </w:t>
            </w:r>
          </w:p>
          <w:p w:rsidR="001B750F" w:rsidRPr="003418BD" w:rsidRDefault="001B750F" w:rsidP="001B750F">
            <w:pPr>
              <w:pStyle w:val="Default"/>
              <w:ind w:left="720"/>
              <w:rPr>
                <w:rFonts w:asciiTheme="minorHAnsi" w:hAnsiTheme="minorHAnsi"/>
                <w:b/>
                <w:bCs/>
                <w:iCs/>
              </w:rPr>
            </w:pPr>
            <w:r w:rsidRPr="003418BD">
              <w:rPr>
                <w:rFonts w:asciiTheme="minorHAnsi" w:hAnsiTheme="minorHAnsi"/>
                <w:b/>
                <w:bCs/>
                <w:iCs/>
              </w:rPr>
              <w:t xml:space="preserve">(ii) </w:t>
            </w:r>
            <w:r w:rsidRPr="003418BD">
              <w:rPr>
                <w:rFonts w:asciiTheme="minorHAnsi" w:hAnsiTheme="minorHAnsi"/>
                <w:bCs/>
                <w:iCs/>
              </w:rPr>
              <w:t>The Medical Director or his/her designee;</w:t>
            </w:r>
            <w:r w:rsidRPr="003418BD">
              <w:rPr>
                <w:rFonts w:asciiTheme="minorHAnsi" w:hAnsiTheme="minorHAnsi"/>
                <w:b/>
                <w:bCs/>
                <w:iCs/>
              </w:rPr>
              <w:t xml:space="preserve"> </w:t>
            </w:r>
          </w:p>
          <w:p w:rsidR="001B750F" w:rsidRPr="003418BD" w:rsidRDefault="001B750F" w:rsidP="001B750F">
            <w:pPr>
              <w:pStyle w:val="Default"/>
              <w:ind w:left="720"/>
              <w:rPr>
                <w:rFonts w:asciiTheme="minorHAnsi" w:hAnsiTheme="minorHAnsi"/>
                <w:bCs/>
                <w:iCs/>
              </w:rPr>
            </w:pPr>
            <w:r w:rsidRPr="003418BD">
              <w:rPr>
                <w:rFonts w:asciiTheme="minorHAnsi" w:hAnsiTheme="minorHAnsi"/>
                <w:b/>
                <w:bCs/>
                <w:iCs/>
              </w:rPr>
              <w:t>(iii)</w:t>
            </w:r>
            <w:r w:rsidRPr="003418BD">
              <w:rPr>
                <w:rFonts w:asciiTheme="minorHAnsi" w:hAnsiTheme="minorHAnsi"/>
                <w:bCs/>
                <w:iCs/>
              </w:rPr>
              <w:t xml:space="preserve">At least three other members of the facility's staff, at least one of who must be the administrator, owner, a board member or other individual in a leadership role; and </w:t>
            </w:r>
          </w:p>
          <w:p w:rsidR="001B750F" w:rsidRPr="003418BD" w:rsidRDefault="001B750F" w:rsidP="001B750F">
            <w:pPr>
              <w:pStyle w:val="Default"/>
              <w:ind w:left="720"/>
              <w:rPr>
                <w:rFonts w:asciiTheme="minorHAnsi" w:hAnsiTheme="minorHAnsi"/>
                <w:b/>
                <w:bCs/>
                <w:iCs/>
              </w:rPr>
            </w:pPr>
            <w:r w:rsidRPr="003418BD">
              <w:rPr>
                <w:rFonts w:asciiTheme="minorHAnsi" w:hAnsiTheme="minorHAnsi"/>
                <w:b/>
                <w:bCs/>
                <w:iCs/>
              </w:rPr>
              <w:t xml:space="preserve">(iv) </w:t>
            </w:r>
            <w:r w:rsidRPr="003418BD">
              <w:rPr>
                <w:rFonts w:asciiTheme="minorHAnsi" w:hAnsiTheme="minorHAnsi"/>
                <w:bCs/>
                <w:iCs/>
              </w:rPr>
              <w:t>The infection Preventionist.</w:t>
            </w:r>
          </w:p>
          <w:p w:rsidR="001B750F" w:rsidRPr="003418BD" w:rsidRDefault="001B750F" w:rsidP="001B750F">
            <w:pPr>
              <w:pStyle w:val="Default"/>
              <w:rPr>
                <w:rFonts w:asciiTheme="minorHAnsi" w:hAnsiTheme="minorHAnsi"/>
                <w:b/>
                <w:bCs/>
                <w:iCs/>
              </w:rPr>
            </w:pPr>
            <w:r w:rsidRPr="003418BD">
              <w:rPr>
                <w:rFonts w:asciiTheme="minorHAnsi" w:hAnsiTheme="minorHAnsi"/>
                <w:b/>
                <w:bCs/>
                <w:iCs/>
              </w:rPr>
              <w:t xml:space="preserve">[483.75(g)(1)(iv) </w:t>
            </w:r>
            <w:r w:rsidRPr="003418BD">
              <w:rPr>
                <w:rFonts w:asciiTheme="minorHAnsi" w:hAnsiTheme="minorHAnsi"/>
                <w:bCs/>
                <w:iCs/>
              </w:rPr>
              <w:t>Implemented beginning November 28, 2019(Phase 3)]</w:t>
            </w:r>
          </w:p>
          <w:p w:rsidR="001B750F" w:rsidRPr="003418BD" w:rsidRDefault="001B750F" w:rsidP="001B750F">
            <w:pPr>
              <w:pStyle w:val="Default"/>
              <w:rPr>
                <w:rFonts w:asciiTheme="minorHAnsi" w:hAnsiTheme="minorHAnsi"/>
                <w:bCs/>
                <w:iCs/>
              </w:rPr>
            </w:pPr>
            <w:r w:rsidRPr="003418BD">
              <w:rPr>
                <w:rFonts w:asciiTheme="minorHAnsi" w:hAnsiTheme="minorHAnsi"/>
                <w:b/>
                <w:bCs/>
                <w:iCs/>
              </w:rPr>
              <w:t xml:space="preserve">§483.75(g)(2) </w:t>
            </w:r>
            <w:r w:rsidRPr="003418BD">
              <w:rPr>
                <w:rFonts w:asciiTheme="minorHAnsi" w:hAnsiTheme="minorHAnsi"/>
                <w:bCs/>
                <w:iCs/>
              </w:rPr>
              <w:t>The quality assessment and assurance commi</w:t>
            </w:r>
            <w:r>
              <w:rPr>
                <w:rFonts w:asciiTheme="minorHAnsi" w:hAnsiTheme="minorHAnsi"/>
                <w:bCs/>
                <w:iCs/>
              </w:rPr>
              <w:t xml:space="preserve">ttee reports to the facility's </w:t>
            </w:r>
            <w:r w:rsidRPr="003418BD">
              <w:rPr>
                <w:rFonts w:asciiTheme="minorHAnsi" w:hAnsiTheme="minorHAnsi"/>
                <w:bCs/>
                <w:iCs/>
              </w:rPr>
              <w:t xml:space="preserve">governing body, or designated person(s) functioning as </w:t>
            </w:r>
            <w:r>
              <w:rPr>
                <w:rFonts w:asciiTheme="minorHAnsi" w:hAnsiTheme="minorHAnsi"/>
                <w:bCs/>
                <w:iCs/>
              </w:rPr>
              <w:t xml:space="preserve">a governing body regarding its activities, including </w:t>
            </w:r>
            <w:r w:rsidRPr="003418BD">
              <w:rPr>
                <w:rFonts w:asciiTheme="minorHAnsi" w:hAnsiTheme="minorHAnsi"/>
                <w:bCs/>
                <w:iCs/>
              </w:rPr>
              <w:t>implementation of the QAPI program required unde</w:t>
            </w:r>
            <w:r>
              <w:rPr>
                <w:rFonts w:asciiTheme="minorHAnsi" w:hAnsiTheme="minorHAnsi"/>
                <w:bCs/>
                <w:iCs/>
              </w:rPr>
              <w:t xml:space="preserve">r paragraphs (a) </w:t>
            </w:r>
            <w:r w:rsidRPr="003418BD">
              <w:rPr>
                <w:rFonts w:asciiTheme="minorHAnsi" w:hAnsiTheme="minorHAnsi"/>
                <w:bCs/>
                <w:iCs/>
              </w:rPr>
              <w:t xml:space="preserve">through (e) of this section. The committee must: </w:t>
            </w:r>
          </w:p>
          <w:p w:rsidR="001B750F" w:rsidRPr="003418BD" w:rsidRDefault="001B750F" w:rsidP="001B750F">
            <w:pPr>
              <w:pStyle w:val="Default"/>
              <w:ind w:left="720"/>
              <w:rPr>
                <w:rFonts w:asciiTheme="minorHAnsi" w:hAnsiTheme="minorHAnsi"/>
                <w:bCs/>
                <w:iCs/>
              </w:rPr>
            </w:pPr>
            <w:r w:rsidRPr="003418BD">
              <w:rPr>
                <w:rFonts w:asciiTheme="minorHAnsi" w:hAnsiTheme="minorHAnsi"/>
                <w:b/>
                <w:bCs/>
                <w:iCs/>
              </w:rPr>
              <w:t>(</w:t>
            </w:r>
            <w:proofErr w:type="spellStart"/>
            <w:r w:rsidRPr="003418BD">
              <w:rPr>
                <w:rFonts w:asciiTheme="minorHAnsi" w:hAnsiTheme="minorHAnsi"/>
                <w:b/>
                <w:bCs/>
                <w:iCs/>
              </w:rPr>
              <w:t>i</w:t>
            </w:r>
            <w:proofErr w:type="spellEnd"/>
            <w:r w:rsidRPr="003418BD">
              <w:rPr>
                <w:rFonts w:asciiTheme="minorHAnsi" w:hAnsiTheme="minorHAnsi"/>
                <w:b/>
                <w:bCs/>
                <w:iCs/>
              </w:rPr>
              <w:t>)</w:t>
            </w:r>
            <w:r>
              <w:rPr>
                <w:rFonts w:asciiTheme="minorHAnsi" w:hAnsiTheme="minorHAnsi"/>
                <w:b/>
                <w:bCs/>
                <w:iCs/>
              </w:rPr>
              <w:t xml:space="preserve"> </w:t>
            </w:r>
            <w:r w:rsidRPr="003418BD">
              <w:rPr>
                <w:rFonts w:asciiTheme="minorHAnsi" w:hAnsiTheme="minorHAnsi"/>
                <w:bCs/>
                <w:iCs/>
              </w:rPr>
              <w:t xml:space="preserve">Meet at least quarterly and as needed to coordinate and evaluate activities under the </w:t>
            </w:r>
          </w:p>
          <w:p w:rsidR="001B750F" w:rsidRPr="003418BD" w:rsidRDefault="001B750F" w:rsidP="001B750F">
            <w:pPr>
              <w:pStyle w:val="Default"/>
              <w:ind w:left="720"/>
              <w:rPr>
                <w:rFonts w:asciiTheme="minorHAnsi" w:hAnsiTheme="minorHAnsi"/>
                <w:bCs/>
                <w:iCs/>
              </w:rPr>
            </w:pPr>
            <w:r w:rsidRPr="003418BD">
              <w:rPr>
                <w:rFonts w:asciiTheme="minorHAnsi" w:hAnsiTheme="minorHAnsi"/>
                <w:bCs/>
                <w:iCs/>
              </w:rPr>
              <w:t xml:space="preserve">QAPI program, such as identifying issues with respect to which quality assessment </w:t>
            </w:r>
          </w:p>
          <w:p w:rsidR="001B750F" w:rsidRPr="003418BD" w:rsidRDefault="001B750F" w:rsidP="001B750F">
            <w:pPr>
              <w:pStyle w:val="Default"/>
              <w:ind w:left="720"/>
              <w:rPr>
                <w:rFonts w:asciiTheme="minorHAnsi" w:hAnsiTheme="minorHAnsi"/>
                <w:bCs/>
                <w:iCs/>
              </w:rPr>
            </w:pPr>
            <w:r w:rsidRPr="003418BD">
              <w:rPr>
                <w:rFonts w:asciiTheme="minorHAnsi" w:hAnsiTheme="minorHAnsi"/>
                <w:bCs/>
                <w:iCs/>
              </w:rPr>
              <w:t>and assurance activities, including performance improvement projects required under the QAPI program, are necessary.</w:t>
            </w:r>
          </w:p>
          <w:p w:rsidR="001B750F" w:rsidRPr="003418BD" w:rsidRDefault="001B750F" w:rsidP="003418BD">
            <w:pPr>
              <w:pStyle w:val="Default"/>
              <w:rPr>
                <w:rFonts w:asciiTheme="minorHAnsi" w:hAnsiTheme="minorHAnsi"/>
                <w:b/>
                <w:bCs/>
                <w:iCs/>
              </w:rPr>
            </w:pPr>
          </w:p>
        </w:tc>
        <w:tc>
          <w:tcPr>
            <w:tcW w:w="4164" w:type="dxa"/>
            <w:gridSpan w:val="2"/>
            <w:tcBorders>
              <w:top w:val="outset" w:sz="6" w:space="0" w:color="auto"/>
              <w:left w:val="outset" w:sz="6" w:space="0" w:color="auto"/>
              <w:bottom w:val="outset" w:sz="6" w:space="0" w:color="auto"/>
              <w:right w:val="single" w:sz="6" w:space="0" w:color="auto"/>
            </w:tcBorders>
            <w:shd w:val="clear" w:color="auto" w:fill="auto"/>
          </w:tcPr>
          <w:p w:rsidR="00226E11" w:rsidRDefault="001B750F" w:rsidP="002648CA">
            <w:pPr>
              <w:pStyle w:val="Default"/>
              <w:numPr>
                <w:ilvl w:val="0"/>
                <w:numId w:val="45"/>
              </w:numPr>
              <w:rPr>
                <w:rFonts w:asciiTheme="minorHAnsi" w:hAnsiTheme="minorHAnsi"/>
                <w:bCs/>
                <w:iCs/>
              </w:rPr>
            </w:pPr>
            <w:r w:rsidRPr="001B750F">
              <w:rPr>
                <w:rFonts w:asciiTheme="minorHAnsi" w:hAnsiTheme="minorHAnsi"/>
                <w:bCs/>
                <w:iCs/>
              </w:rPr>
              <w:t xml:space="preserve">Ensure that </w:t>
            </w:r>
            <w:r>
              <w:rPr>
                <w:rFonts w:asciiTheme="minorHAnsi" w:hAnsiTheme="minorHAnsi"/>
                <w:bCs/>
                <w:iCs/>
              </w:rPr>
              <w:t xml:space="preserve">at a minimum, </w:t>
            </w:r>
            <w:r w:rsidRPr="001B750F">
              <w:rPr>
                <w:rFonts w:asciiTheme="minorHAnsi" w:hAnsiTheme="minorHAnsi"/>
                <w:bCs/>
                <w:iCs/>
              </w:rPr>
              <w:t xml:space="preserve">the required </w:t>
            </w:r>
            <w:r>
              <w:rPr>
                <w:rFonts w:asciiTheme="minorHAnsi" w:hAnsiTheme="minorHAnsi"/>
                <w:bCs/>
                <w:iCs/>
              </w:rPr>
              <w:t>individuals attend the QAA meetings</w:t>
            </w:r>
            <w:r w:rsidR="00226E11">
              <w:rPr>
                <w:rFonts w:asciiTheme="minorHAnsi" w:hAnsiTheme="minorHAnsi"/>
                <w:bCs/>
                <w:iCs/>
              </w:rPr>
              <w:t>.</w:t>
            </w:r>
          </w:p>
          <w:p w:rsidR="00226E11" w:rsidRDefault="00226E11" w:rsidP="00226E11">
            <w:pPr>
              <w:pStyle w:val="Default"/>
              <w:ind w:left="360"/>
              <w:rPr>
                <w:rFonts w:asciiTheme="minorHAnsi" w:hAnsiTheme="minorHAnsi"/>
                <w:bCs/>
                <w:iCs/>
              </w:rPr>
            </w:pPr>
          </w:p>
          <w:p w:rsidR="00226E11" w:rsidRDefault="00226E11" w:rsidP="002648CA">
            <w:pPr>
              <w:pStyle w:val="Default"/>
              <w:numPr>
                <w:ilvl w:val="0"/>
                <w:numId w:val="45"/>
              </w:numPr>
              <w:rPr>
                <w:rFonts w:asciiTheme="minorHAnsi" w:hAnsiTheme="minorHAnsi"/>
                <w:bCs/>
                <w:iCs/>
              </w:rPr>
            </w:pPr>
            <w:r>
              <w:rPr>
                <w:rFonts w:asciiTheme="minorHAnsi" w:hAnsiTheme="minorHAnsi"/>
                <w:bCs/>
                <w:iCs/>
              </w:rPr>
              <w:t>QAA meetings are held at least quarterly and with enough frequency to conduct required QAPI/QAA activities.</w:t>
            </w:r>
          </w:p>
          <w:p w:rsidR="00226E11" w:rsidRDefault="00226E11" w:rsidP="00226E11">
            <w:pPr>
              <w:pStyle w:val="Default"/>
              <w:ind w:left="360"/>
              <w:rPr>
                <w:rFonts w:asciiTheme="minorHAnsi" w:hAnsiTheme="minorHAnsi"/>
                <w:bCs/>
                <w:iCs/>
              </w:rPr>
            </w:pPr>
          </w:p>
          <w:p w:rsidR="001B750F" w:rsidRPr="001B750F" w:rsidRDefault="00226E11" w:rsidP="002648CA">
            <w:pPr>
              <w:pStyle w:val="Default"/>
              <w:numPr>
                <w:ilvl w:val="0"/>
                <w:numId w:val="45"/>
              </w:numPr>
              <w:rPr>
                <w:rFonts w:asciiTheme="minorHAnsi" w:hAnsiTheme="minorHAnsi"/>
                <w:bCs/>
                <w:iCs/>
              </w:rPr>
            </w:pPr>
            <w:r>
              <w:rPr>
                <w:rFonts w:asciiTheme="minorHAnsi" w:hAnsiTheme="minorHAnsi"/>
                <w:bCs/>
                <w:iCs/>
              </w:rPr>
              <w:t xml:space="preserve">Describe how the QAA committee will develop and implement corrective action, and monitor to ensure performance goals or targets are achieved, and revise corrective action when necessary. </w:t>
            </w:r>
          </w:p>
        </w:tc>
      </w:tr>
    </w:tbl>
    <w:p w:rsidR="00157499" w:rsidRPr="003418BD" w:rsidRDefault="00913054" w:rsidP="003418BD">
      <w:pPr>
        <w:pStyle w:val="Default"/>
        <w:rPr>
          <w:rFonts w:asciiTheme="minorHAnsi" w:hAnsiTheme="minorHAnsi"/>
          <w:b/>
          <w:bCs/>
          <w:iCs/>
        </w:rPr>
      </w:pPr>
      <w:r>
        <w:rPr>
          <w:rFonts w:ascii="Calibri" w:eastAsia="Calibri" w:hAnsi="Calibri"/>
        </w:rPr>
        <w:lastRenderedPageBreak/>
        <w:t>T</w:t>
      </w:r>
      <w:r w:rsidR="002E636C">
        <w:rPr>
          <w:rFonts w:ascii="Calibri" w:eastAsia="Calibri" w:hAnsi="Calibri"/>
        </w:rPr>
        <w:t>he below areas serve</w:t>
      </w:r>
      <w:r w:rsidR="00157499" w:rsidRPr="00FB5A60">
        <w:rPr>
          <w:rFonts w:ascii="Calibri" w:eastAsia="Calibri" w:hAnsi="Calibri"/>
        </w:rPr>
        <w:t xml:space="preserve"> as a cross reference for faci</w:t>
      </w:r>
      <w:r w:rsidR="003418BD">
        <w:rPr>
          <w:rFonts w:ascii="Calibri" w:eastAsia="Calibri" w:hAnsi="Calibri"/>
        </w:rPr>
        <w:t xml:space="preserve">lity leaders to conduct </w:t>
      </w:r>
      <w:r w:rsidR="00226E11">
        <w:rPr>
          <w:rFonts w:ascii="Calibri" w:eastAsia="Calibri" w:hAnsi="Calibri"/>
        </w:rPr>
        <w:t>additional</w:t>
      </w:r>
      <w:r w:rsidR="00157499" w:rsidRPr="00FB5A60">
        <w:rPr>
          <w:rFonts w:ascii="Calibri" w:eastAsia="Calibri" w:hAnsi="Calibri"/>
        </w:rPr>
        <w:t xml:space="preserve"> policy and procedure review across departments to incorporate the changes set forth in </w:t>
      </w:r>
      <w:r w:rsidR="00727B2E" w:rsidRPr="005A7E26">
        <w:rPr>
          <w:rFonts w:asciiTheme="minorHAnsi" w:hAnsiTheme="minorHAnsi"/>
          <w:b/>
          <w:bCs/>
          <w:iCs/>
        </w:rPr>
        <w:t>F</w:t>
      </w:r>
      <w:r w:rsidR="003418BD">
        <w:rPr>
          <w:rFonts w:asciiTheme="minorHAnsi" w:hAnsiTheme="minorHAnsi"/>
          <w:b/>
          <w:bCs/>
          <w:iCs/>
        </w:rPr>
        <w:t>865-F868</w:t>
      </w:r>
      <w:r w:rsidR="00727B2E" w:rsidRPr="005A7E26">
        <w:rPr>
          <w:rFonts w:asciiTheme="minorHAnsi" w:hAnsiTheme="minorHAnsi"/>
          <w:b/>
          <w:bCs/>
          <w:iCs/>
        </w:rPr>
        <w:t xml:space="preserve"> </w:t>
      </w:r>
      <w:r w:rsidR="003418BD" w:rsidRPr="005A7E26">
        <w:rPr>
          <w:rFonts w:asciiTheme="minorHAnsi" w:hAnsiTheme="minorHAnsi"/>
          <w:b/>
          <w:bCs/>
          <w:iCs/>
        </w:rPr>
        <w:t>§483.</w:t>
      </w:r>
      <w:r w:rsidR="003418BD">
        <w:rPr>
          <w:rFonts w:asciiTheme="minorHAnsi" w:hAnsiTheme="minorHAnsi"/>
          <w:b/>
          <w:bCs/>
          <w:iCs/>
        </w:rPr>
        <w:t>75(a)</w:t>
      </w:r>
      <w:r w:rsidR="003418BD" w:rsidRPr="005A7E26">
        <w:rPr>
          <w:rFonts w:asciiTheme="minorHAnsi" w:hAnsiTheme="minorHAnsi"/>
          <w:b/>
          <w:bCs/>
          <w:iCs/>
        </w:rPr>
        <w:t xml:space="preserve"> </w:t>
      </w:r>
      <w:r w:rsidR="003418BD">
        <w:rPr>
          <w:rFonts w:asciiTheme="minorHAnsi" w:hAnsiTheme="minorHAnsi"/>
          <w:b/>
          <w:bCs/>
          <w:iCs/>
        </w:rPr>
        <w:t xml:space="preserve">Quality assurance and performance improvement (QAPI). </w:t>
      </w:r>
      <w:r w:rsidR="00157499" w:rsidRPr="00FB5A60">
        <w:rPr>
          <w:rFonts w:ascii="Calibri" w:eastAsia="Calibri" w:hAnsi="Calibri"/>
        </w:rPr>
        <w:t xml:space="preserve">This listing is not all encompassing however should serve as a resource for leaders as they update their internal policies, procedures and operational processes. </w:t>
      </w:r>
    </w:p>
    <w:p w:rsidR="008C747E" w:rsidRPr="00FB5A60" w:rsidRDefault="008C747E" w:rsidP="008C747E">
      <w:pPr>
        <w:spacing w:before="120"/>
        <w:rPr>
          <w:rFonts w:ascii="Calibri" w:eastAsia="Calibri" w:hAnsi="Calibri"/>
          <w:szCs w:val="24"/>
        </w:rPr>
      </w:pPr>
    </w:p>
    <w:p w:rsidR="00157499" w:rsidRPr="00FB5A60" w:rsidRDefault="00157499" w:rsidP="00157499">
      <w:pPr>
        <w:textAlignment w:val="baseline"/>
        <w:rPr>
          <w:rFonts w:ascii="Segoe UI" w:hAnsi="Segoe UI" w:cs="Segoe UI"/>
          <w:sz w:val="14"/>
          <w:szCs w:val="12"/>
        </w:rPr>
      </w:pPr>
      <w:r w:rsidRPr="00FB5A60">
        <w:rPr>
          <w:rFonts w:ascii="Calibri" w:hAnsi="Calibri" w:cs="Segoe UI"/>
          <w:szCs w:val="22"/>
        </w:rPr>
        <w:t>Cross Reference: (additional areas for review) </w:t>
      </w:r>
    </w:p>
    <w:p w:rsidR="00157499" w:rsidRDefault="00157499" w:rsidP="00157499">
      <w:pPr>
        <w:ind w:left="720"/>
        <w:textAlignment w:val="baseline"/>
        <w:rPr>
          <w:rFonts w:ascii="Calibri" w:hAnsi="Calibri" w:cs="Segoe UI"/>
          <w:szCs w:val="22"/>
        </w:rPr>
      </w:pPr>
      <w:r w:rsidRPr="00FB5A60">
        <w:rPr>
          <w:rFonts w:ascii="Calibri" w:hAnsi="Calibri" w:cs="Segoe UI"/>
          <w:szCs w:val="22"/>
        </w:rPr>
        <w:t xml:space="preserve">CMS </w:t>
      </w:r>
      <w:r w:rsidR="002E636C">
        <w:rPr>
          <w:rFonts w:ascii="Calibri" w:hAnsi="Calibri" w:cs="Segoe UI"/>
          <w:szCs w:val="22"/>
        </w:rPr>
        <w:t>Regulations</w:t>
      </w:r>
    </w:p>
    <w:p w:rsidR="002E636C" w:rsidRPr="00FB5A60" w:rsidRDefault="002E636C" w:rsidP="00157499">
      <w:pPr>
        <w:ind w:left="720"/>
        <w:textAlignment w:val="baseline"/>
        <w:rPr>
          <w:rFonts w:ascii="Segoe UI" w:hAnsi="Segoe UI" w:cs="Segoe UI"/>
          <w:sz w:val="14"/>
          <w:szCs w:val="12"/>
        </w:rPr>
      </w:pPr>
      <w:r>
        <w:rPr>
          <w:rFonts w:asciiTheme="minorHAnsi" w:hAnsiTheme="minorHAnsi"/>
        </w:rPr>
        <w:t>State and Local Regulations</w:t>
      </w:r>
    </w:p>
    <w:p w:rsidR="00157499" w:rsidRPr="00FB5A60" w:rsidRDefault="00157499" w:rsidP="00157499">
      <w:pPr>
        <w:ind w:left="720"/>
        <w:textAlignment w:val="baseline"/>
        <w:rPr>
          <w:rFonts w:ascii="Segoe UI" w:hAnsi="Segoe UI" w:cs="Segoe UI"/>
          <w:sz w:val="14"/>
          <w:szCs w:val="12"/>
        </w:rPr>
      </w:pPr>
      <w:r w:rsidRPr="00FB5A60">
        <w:rPr>
          <w:rFonts w:ascii="Calibri" w:hAnsi="Calibri" w:cs="Segoe UI"/>
          <w:szCs w:val="22"/>
        </w:rPr>
        <w:t>Employee Orientation  </w:t>
      </w:r>
    </w:p>
    <w:p w:rsidR="00157499" w:rsidRDefault="00157499" w:rsidP="00157499">
      <w:pPr>
        <w:ind w:left="720"/>
        <w:textAlignment w:val="baseline"/>
        <w:rPr>
          <w:rFonts w:ascii="Calibri" w:hAnsi="Calibri" w:cs="Segoe UI"/>
          <w:szCs w:val="22"/>
        </w:rPr>
      </w:pPr>
      <w:r w:rsidRPr="00FB5A60">
        <w:rPr>
          <w:rFonts w:ascii="Calibri" w:hAnsi="Calibri" w:cs="Segoe UI"/>
          <w:szCs w:val="22"/>
        </w:rPr>
        <w:t>Annual Training Requirements </w:t>
      </w:r>
    </w:p>
    <w:p w:rsidR="000E0E99" w:rsidRDefault="000E0E99" w:rsidP="00157499">
      <w:pPr>
        <w:ind w:left="720"/>
        <w:textAlignment w:val="baseline"/>
        <w:rPr>
          <w:rFonts w:ascii="Calibri" w:hAnsi="Calibri" w:cs="Segoe UI"/>
          <w:szCs w:val="22"/>
        </w:rPr>
      </w:pPr>
      <w:r>
        <w:rPr>
          <w:rFonts w:ascii="Calibri" w:hAnsi="Calibri" w:cs="Segoe UI"/>
          <w:szCs w:val="22"/>
        </w:rPr>
        <w:t>Facility Assessment</w:t>
      </w:r>
    </w:p>
    <w:p w:rsidR="00353354" w:rsidRDefault="00353354" w:rsidP="00157499">
      <w:pPr>
        <w:ind w:left="720"/>
        <w:textAlignment w:val="baseline"/>
        <w:rPr>
          <w:rFonts w:ascii="Calibri" w:hAnsi="Calibri" w:cs="Segoe UI"/>
          <w:szCs w:val="22"/>
        </w:rPr>
      </w:pPr>
      <w:r>
        <w:rPr>
          <w:rFonts w:ascii="Calibri" w:hAnsi="Calibri" w:cs="Segoe UI"/>
          <w:szCs w:val="22"/>
        </w:rPr>
        <w:t>Quality Measures</w:t>
      </w:r>
    </w:p>
    <w:p w:rsidR="000E0E99" w:rsidRDefault="000E0E99" w:rsidP="00157499">
      <w:pPr>
        <w:ind w:left="720"/>
        <w:textAlignment w:val="baseline"/>
        <w:rPr>
          <w:rFonts w:ascii="Calibri" w:hAnsi="Calibri" w:cs="Segoe UI"/>
          <w:szCs w:val="22"/>
        </w:rPr>
      </w:pPr>
      <w:r>
        <w:rPr>
          <w:rFonts w:ascii="Calibri" w:hAnsi="Calibri" w:cs="Segoe UI"/>
          <w:szCs w:val="22"/>
        </w:rPr>
        <w:t>Emergency Preparedness Plan</w:t>
      </w:r>
    </w:p>
    <w:p w:rsidR="000E0E99" w:rsidRDefault="000E0E99" w:rsidP="00157499">
      <w:pPr>
        <w:ind w:left="720"/>
        <w:textAlignment w:val="baseline"/>
        <w:rPr>
          <w:rFonts w:ascii="Calibri" w:hAnsi="Calibri" w:cs="Segoe UI"/>
          <w:szCs w:val="22"/>
        </w:rPr>
      </w:pPr>
      <w:r>
        <w:rPr>
          <w:rFonts w:ascii="Calibri" w:hAnsi="Calibri" w:cs="Segoe UI"/>
          <w:szCs w:val="22"/>
        </w:rPr>
        <w:t>All IDT Policies and Procedures</w:t>
      </w:r>
    </w:p>
    <w:p w:rsidR="000E0E99" w:rsidRDefault="000E0E99" w:rsidP="00157499">
      <w:pPr>
        <w:ind w:left="720"/>
        <w:textAlignment w:val="baseline"/>
        <w:rPr>
          <w:rFonts w:ascii="Calibri" w:hAnsi="Calibri" w:cs="Segoe UI"/>
          <w:szCs w:val="22"/>
        </w:rPr>
      </w:pPr>
      <w:r>
        <w:rPr>
          <w:rFonts w:ascii="Calibri" w:hAnsi="Calibri" w:cs="Segoe UI"/>
          <w:szCs w:val="22"/>
        </w:rPr>
        <w:t>Admission Policy</w:t>
      </w:r>
    </w:p>
    <w:p w:rsidR="000E0E99" w:rsidRDefault="000E0E99" w:rsidP="00157499">
      <w:pPr>
        <w:ind w:left="720"/>
        <w:textAlignment w:val="baseline"/>
        <w:rPr>
          <w:rFonts w:ascii="Calibri" w:hAnsi="Calibri" w:cs="Segoe UI"/>
          <w:szCs w:val="22"/>
        </w:rPr>
      </w:pPr>
      <w:r>
        <w:rPr>
          <w:rFonts w:ascii="Calibri" w:hAnsi="Calibri" w:cs="Segoe UI"/>
          <w:szCs w:val="22"/>
        </w:rPr>
        <w:t xml:space="preserve">Corporate compliance </w:t>
      </w:r>
    </w:p>
    <w:p w:rsidR="000E0E99" w:rsidRDefault="000E0E99" w:rsidP="00157499">
      <w:pPr>
        <w:ind w:left="720"/>
        <w:textAlignment w:val="baseline"/>
        <w:rPr>
          <w:rFonts w:ascii="Calibri" w:hAnsi="Calibri" w:cs="Segoe UI"/>
          <w:szCs w:val="22"/>
        </w:rPr>
      </w:pPr>
      <w:r>
        <w:rPr>
          <w:rFonts w:ascii="Calibri" w:hAnsi="Calibri" w:cs="Segoe UI"/>
          <w:szCs w:val="22"/>
        </w:rPr>
        <w:t>Postings</w:t>
      </w:r>
    </w:p>
    <w:p w:rsidR="000E0E99" w:rsidRDefault="000E0E99" w:rsidP="00157499">
      <w:pPr>
        <w:ind w:left="720"/>
        <w:textAlignment w:val="baseline"/>
        <w:rPr>
          <w:rFonts w:ascii="Calibri" w:hAnsi="Calibri" w:cs="Segoe UI"/>
          <w:szCs w:val="22"/>
        </w:rPr>
      </w:pPr>
      <w:r>
        <w:rPr>
          <w:rFonts w:ascii="Calibri" w:hAnsi="Calibri" w:cs="Segoe UI"/>
          <w:szCs w:val="22"/>
        </w:rPr>
        <w:t>Resident Council</w:t>
      </w:r>
    </w:p>
    <w:p w:rsidR="000E0E99" w:rsidRDefault="000E0E99" w:rsidP="00157499">
      <w:pPr>
        <w:ind w:left="720"/>
        <w:textAlignment w:val="baseline"/>
        <w:rPr>
          <w:rFonts w:ascii="Calibri" w:hAnsi="Calibri" w:cs="Segoe UI"/>
          <w:szCs w:val="22"/>
        </w:rPr>
      </w:pPr>
      <w:r>
        <w:rPr>
          <w:rFonts w:ascii="Calibri" w:hAnsi="Calibri" w:cs="Segoe UI"/>
          <w:szCs w:val="22"/>
        </w:rPr>
        <w:t>Family Council</w:t>
      </w:r>
    </w:p>
    <w:p w:rsidR="000E0E99" w:rsidRDefault="000E0E99" w:rsidP="00157499">
      <w:pPr>
        <w:ind w:left="720"/>
        <w:textAlignment w:val="baseline"/>
        <w:rPr>
          <w:rFonts w:ascii="Calibri" w:hAnsi="Calibri" w:cs="Segoe UI"/>
          <w:szCs w:val="22"/>
        </w:rPr>
      </w:pPr>
      <w:r>
        <w:rPr>
          <w:rFonts w:ascii="Calibri" w:hAnsi="Calibri" w:cs="Segoe UI"/>
          <w:szCs w:val="22"/>
        </w:rPr>
        <w:t>Resident Rights</w:t>
      </w:r>
    </w:p>
    <w:p w:rsidR="000E0E99" w:rsidRDefault="000E0E99" w:rsidP="00157499">
      <w:pPr>
        <w:ind w:left="720"/>
        <w:textAlignment w:val="baseline"/>
        <w:rPr>
          <w:rFonts w:ascii="Calibri" w:hAnsi="Calibri" w:cs="Segoe UI"/>
          <w:szCs w:val="22"/>
        </w:rPr>
      </w:pPr>
      <w:r>
        <w:rPr>
          <w:rFonts w:ascii="Calibri" w:hAnsi="Calibri" w:cs="Segoe UI"/>
          <w:szCs w:val="22"/>
        </w:rPr>
        <w:t>Grievance Policy</w:t>
      </w:r>
    </w:p>
    <w:p w:rsidR="00590112" w:rsidRDefault="00590112" w:rsidP="00BD7A1E">
      <w:pPr>
        <w:ind w:left="720"/>
        <w:textAlignment w:val="baseline"/>
        <w:rPr>
          <w:rFonts w:ascii="Calibri" w:hAnsi="Calibri" w:cs="Segoe UI"/>
          <w:szCs w:val="22"/>
        </w:rPr>
      </w:pPr>
      <w:r>
        <w:rPr>
          <w:rFonts w:ascii="Calibri" w:hAnsi="Calibri" w:cs="Segoe UI"/>
          <w:szCs w:val="22"/>
        </w:rPr>
        <w:t>Medical Director</w:t>
      </w:r>
    </w:p>
    <w:p w:rsidR="00157499" w:rsidRPr="00FB5A60" w:rsidRDefault="00157499" w:rsidP="000E0E99">
      <w:pPr>
        <w:ind w:left="720"/>
        <w:textAlignment w:val="baseline"/>
        <w:rPr>
          <w:rFonts w:ascii="Segoe UI" w:hAnsi="Segoe UI" w:cs="Segoe UI"/>
          <w:sz w:val="14"/>
          <w:szCs w:val="12"/>
        </w:rPr>
      </w:pPr>
      <w:r w:rsidRPr="00FB5A60">
        <w:rPr>
          <w:rFonts w:ascii="Calibri" w:hAnsi="Calibri" w:cs="Segoe UI"/>
          <w:szCs w:val="22"/>
        </w:rPr>
        <w:t>Staff Training and Education  </w:t>
      </w:r>
    </w:p>
    <w:p w:rsidR="00157499" w:rsidRPr="00157499" w:rsidRDefault="00157499" w:rsidP="00157499">
      <w:pPr>
        <w:textAlignment w:val="baseline"/>
        <w:rPr>
          <w:rFonts w:ascii="Segoe UI" w:hAnsi="Segoe UI" w:cs="Segoe UI"/>
          <w:sz w:val="12"/>
          <w:szCs w:val="12"/>
        </w:rPr>
      </w:pPr>
      <w:r w:rsidRPr="00157499">
        <w:rPr>
          <w:rFonts w:ascii="Calibri" w:hAnsi="Calibri" w:cs="Segoe UI"/>
          <w:sz w:val="22"/>
          <w:szCs w:val="22"/>
        </w:rPr>
        <w:t> </w:t>
      </w:r>
    </w:p>
    <w:p w:rsidR="00157499" w:rsidRPr="00384D9C" w:rsidRDefault="00157499" w:rsidP="00157499">
      <w:pPr>
        <w:textAlignment w:val="baseline"/>
        <w:rPr>
          <w:rFonts w:ascii="Segoe UI" w:hAnsi="Segoe UI" w:cs="Segoe UI"/>
          <w:sz w:val="10"/>
          <w:szCs w:val="12"/>
        </w:rPr>
      </w:pPr>
    </w:p>
    <w:p w:rsidR="00384D9C" w:rsidRDefault="00384D9C" w:rsidP="00FA28AB">
      <w:pPr>
        <w:rPr>
          <w:rFonts w:asciiTheme="minorHAnsi" w:hAnsiTheme="minorHAnsi"/>
          <w:b/>
          <w:szCs w:val="28"/>
        </w:rPr>
      </w:pPr>
    </w:p>
    <w:p w:rsidR="00384D9C" w:rsidRDefault="00384D9C" w:rsidP="00FA28AB">
      <w:pPr>
        <w:rPr>
          <w:rFonts w:asciiTheme="minorHAnsi" w:hAnsiTheme="minorHAnsi"/>
          <w:b/>
          <w:szCs w:val="28"/>
        </w:rPr>
      </w:pPr>
    </w:p>
    <w:p w:rsidR="00384D9C" w:rsidRDefault="00384D9C" w:rsidP="00FA28AB">
      <w:pPr>
        <w:rPr>
          <w:rFonts w:asciiTheme="minorHAnsi" w:hAnsiTheme="minorHAnsi"/>
          <w:b/>
          <w:szCs w:val="28"/>
        </w:rPr>
      </w:pPr>
    </w:p>
    <w:p w:rsidR="00384D9C" w:rsidRDefault="00384D9C" w:rsidP="00FA28AB">
      <w:pPr>
        <w:rPr>
          <w:rFonts w:asciiTheme="minorHAnsi" w:hAnsiTheme="minorHAnsi"/>
          <w:b/>
          <w:szCs w:val="28"/>
        </w:rPr>
      </w:pPr>
    </w:p>
    <w:p w:rsidR="00384D9C" w:rsidRDefault="00384D9C" w:rsidP="00FA28AB">
      <w:pPr>
        <w:rPr>
          <w:rFonts w:asciiTheme="minorHAnsi" w:hAnsiTheme="minorHAnsi"/>
          <w:b/>
          <w:szCs w:val="28"/>
        </w:rPr>
      </w:pPr>
    </w:p>
    <w:p w:rsidR="00384D9C" w:rsidRDefault="00384D9C" w:rsidP="00FA28AB">
      <w:pPr>
        <w:rPr>
          <w:rFonts w:asciiTheme="minorHAnsi" w:hAnsiTheme="minorHAnsi"/>
          <w:b/>
          <w:szCs w:val="28"/>
        </w:rPr>
      </w:pPr>
    </w:p>
    <w:p w:rsidR="00384D9C" w:rsidRDefault="00384D9C" w:rsidP="00FA28AB">
      <w:pPr>
        <w:rPr>
          <w:rFonts w:asciiTheme="minorHAnsi" w:hAnsiTheme="minorHAnsi"/>
          <w:b/>
          <w:szCs w:val="28"/>
        </w:rPr>
      </w:pPr>
    </w:p>
    <w:p w:rsidR="00384D9C" w:rsidRDefault="00384D9C" w:rsidP="00FA28AB">
      <w:pPr>
        <w:rPr>
          <w:rFonts w:asciiTheme="minorHAnsi" w:hAnsiTheme="minorHAnsi"/>
          <w:b/>
          <w:szCs w:val="28"/>
        </w:rPr>
      </w:pPr>
    </w:p>
    <w:p w:rsidR="00384D9C" w:rsidRDefault="00384D9C" w:rsidP="00FA28AB">
      <w:pPr>
        <w:rPr>
          <w:rFonts w:asciiTheme="minorHAnsi" w:hAnsiTheme="minorHAnsi"/>
          <w:b/>
          <w:szCs w:val="28"/>
        </w:rPr>
      </w:pPr>
    </w:p>
    <w:p w:rsidR="00384D9C" w:rsidRDefault="00384D9C" w:rsidP="00FA28AB">
      <w:pPr>
        <w:rPr>
          <w:rFonts w:asciiTheme="minorHAnsi" w:hAnsiTheme="minorHAnsi"/>
          <w:b/>
          <w:szCs w:val="28"/>
        </w:rPr>
      </w:pPr>
    </w:p>
    <w:p w:rsidR="00384D9C" w:rsidRDefault="00384D9C" w:rsidP="00FA28AB">
      <w:pPr>
        <w:rPr>
          <w:rFonts w:asciiTheme="minorHAnsi" w:hAnsiTheme="minorHAnsi"/>
          <w:b/>
          <w:szCs w:val="28"/>
        </w:rPr>
      </w:pPr>
    </w:p>
    <w:p w:rsidR="00384D9C" w:rsidRDefault="00384D9C" w:rsidP="00FA28AB">
      <w:pPr>
        <w:rPr>
          <w:rFonts w:asciiTheme="minorHAnsi" w:hAnsiTheme="minorHAnsi"/>
          <w:b/>
          <w:szCs w:val="28"/>
        </w:rPr>
      </w:pPr>
    </w:p>
    <w:p w:rsidR="00384D9C" w:rsidRDefault="00384D9C" w:rsidP="00FA28AB">
      <w:pPr>
        <w:rPr>
          <w:rFonts w:asciiTheme="minorHAnsi" w:hAnsiTheme="minorHAnsi"/>
          <w:b/>
          <w:szCs w:val="28"/>
        </w:rPr>
      </w:pPr>
    </w:p>
    <w:p w:rsidR="00384D9C" w:rsidRDefault="00384D9C" w:rsidP="00FA28AB">
      <w:pPr>
        <w:rPr>
          <w:rFonts w:asciiTheme="minorHAnsi" w:hAnsiTheme="minorHAnsi"/>
          <w:b/>
          <w:szCs w:val="28"/>
        </w:rPr>
      </w:pPr>
    </w:p>
    <w:p w:rsidR="00384D9C" w:rsidRDefault="00384D9C" w:rsidP="00FA28AB">
      <w:pPr>
        <w:rPr>
          <w:rFonts w:asciiTheme="minorHAnsi" w:hAnsiTheme="minorHAnsi"/>
          <w:b/>
          <w:szCs w:val="28"/>
        </w:rPr>
      </w:pPr>
    </w:p>
    <w:p w:rsidR="00FA28AB" w:rsidRPr="00384D9C" w:rsidRDefault="00FA28AB" w:rsidP="00FA28AB">
      <w:pPr>
        <w:rPr>
          <w:rFonts w:asciiTheme="minorHAnsi" w:hAnsiTheme="minorHAnsi"/>
          <w:b/>
          <w:szCs w:val="28"/>
        </w:rPr>
      </w:pPr>
      <w:r w:rsidRPr="00384D9C">
        <w:rPr>
          <w:rFonts w:asciiTheme="minorHAnsi" w:hAnsiTheme="minorHAnsi"/>
          <w:b/>
          <w:szCs w:val="28"/>
        </w:rPr>
        <w:lastRenderedPageBreak/>
        <w:t>References</w:t>
      </w:r>
    </w:p>
    <w:p w:rsidR="00FA28AB" w:rsidRDefault="00FA28AB" w:rsidP="00FA28AB"/>
    <w:p w:rsidR="00FA28AB" w:rsidRPr="000E0E99" w:rsidRDefault="00FA28AB" w:rsidP="00FA28AB">
      <w:pPr>
        <w:rPr>
          <w:rFonts w:asciiTheme="minorHAnsi" w:hAnsiTheme="minorHAnsi" w:cs="Arial"/>
          <w:szCs w:val="24"/>
        </w:rPr>
      </w:pPr>
      <w:r w:rsidRPr="000E0E99">
        <w:rPr>
          <w:rFonts w:asciiTheme="minorHAnsi" w:hAnsiTheme="minorHAnsi" w:cs="Arial"/>
          <w:szCs w:val="24"/>
        </w:rPr>
        <w:t xml:space="preserve">CMS State Operations Manual, Appendix PP – Guidance to Surveyors for Long Term Care Facilities:  </w:t>
      </w:r>
    </w:p>
    <w:bookmarkStart w:id="0" w:name="_GoBack"/>
    <w:bookmarkEnd w:id="0"/>
    <w:p w:rsidR="00FA28AB" w:rsidRPr="000E0E99" w:rsidRDefault="00384D9C" w:rsidP="00384D9C">
      <w:pPr>
        <w:widowControl w:val="0"/>
        <w:overflowPunct w:val="0"/>
        <w:autoSpaceDE w:val="0"/>
        <w:autoSpaceDN w:val="0"/>
        <w:adjustRightInd w:val="0"/>
        <w:textAlignment w:val="baseline"/>
        <w:rPr>
          <w:rFonts w:asciiTheme="minorHAnsi" w:hAnsiTheme="minorHAnsi" w:cs="Arial"/>
          <w:szCs w:val="24"/>
        </w:rPr>
      </w:pPr>
      <w:r>
        <w:fldChar w:fldCharType="begin"/>
      </w:r>
      <w:r>
        <w:instrText xml:space="preserve"> HYPERLINK "https://www.cms.gov/Medicare/Provider-Enrollment-and-Certification/GuidanceforLawsAndRegulations/Downloads/Advance-Appendix-PP-Including-Phase-2-.pdf" </w:instrText>
      </w:r>
      <w:r>
        <w:fldChar w:fldCharType="separate"/>
      </w:r>
      <w:r w:rsidR="00FA28AB" w:rsidRPr="000E0E99">
        <w:rPr>
          <w:rStyle w:val="Hyperlink"/>
          <w:rFonts w:asciiTheme="minorHAnsi" w:hAnsiTheme="minorHAnsi" w:cs="Arial"/>
          <w:szCs w:val="24"/>
        </w:rPr>
        <w:t>https://www.cms.gov/Medicare/Provider-Enrollment-and-Certification/GuidanceforLawsAndRegulations/Downloads/Advance-Appendix-PP-Including-Phase-2-.pdf</w:t>
      </w:r>
      <w:r>
        <w:rPr>
          <w:rStyle w:val="Hyperlink"/>
          <w:rFonts w:asciiTheme="minorHAnsi" w:hAnsiTheme="minorHAnsi" w:cs="Arial"/>
          <w:szCs w:val="24"/>
        </w:rPr>
        <w:fldChar w:fldCharType="end"/>
      </w:r>
      <w:r w:rsidR="00FA28AB" w:rsidRPr="000E0E99">
        <w:rPr>
          <w:rFonts w:asciiTheme="minorHAnsi" w:hAnsiTheme="minorHAnsi" w:cs="Arial"/>
          <w:szCs w:val="24"/>
        </w:rPr>
        <w:t xml:space="preserve"> </w:t>
      </w:r>
    </w:p>
    <w:p w:rsidR="000E0E99" w:rsidRDefault="000E0E99" w:rsidP="000E0E99">
      <w:pPr>
        <w:rPr>
          <w:rFonts w:asciiTheme="minorHAnsi" w:hAnsiTheme="minorHAnsi" w:cs="Helvetica"/>
          <w:szCs w:val="24"/>
        </w:rPr>
      </w:pPr>
    </w:p>
    <w:p w:rsidR="000E0E99" w:rsidRPr="000E0E99" w:rsidRDefault="000E0E99" w:rsidP="000E0E99">
      <w:pPr>
        <w:rPr>
          <w:rFonts w:asciiTheme="minorHAnsi" w:hAnsiTheme="minorHAnsi"/>
          <w:szCs w:val="24"/>
        </w:rPr>
      </w:pPr>
      <w:r w:rsidRPr="000E0E99">
        <w:rPr>
          <w:rFonts w:asciiTheme="minorHAnsi" w:hAnsiTheme="minorHAnsi" w:cs="Helvetica"/>
          <w:szCs w:val="24"/>
        </w:rPr>
        <w:t xml:space="preserve">CMS. (2017). </w:t>
      </w:r>
      <w:r w:rsidRPr="000E0E99">
        <w:rPr>
          <w:rFonts w:asciiTheme="minorHAnsi" w:hAnsiTheme="minorHAnsi"/>
          <w:szCs w:val="24"/>
        </w:rPr>
        <w:t>CMS S&amp;C Memo 17-36-NH</w:t>
      </w:r>
      <w:r w:rsidRPr="000E0E99">
        <w:rPr>
          <w:rFonts w:asciiTheme="minorHAnsi" w:hAnsiTheme="minorHAnsi" w:cs="Helvetica"/>
          <w:szCs w:val="24"/>
        </w:rPr>
        <w:t xml:space="preserve">. Retrieved August, 2017, from </w:t>
      </w:r>
      <w:hyperlink r:id="rId8" w:history="1">
        <w:r w:rsidRPr="000E0E99">
          <w:rPr>
            <w:rStyle w:val="Hyperlink"/>
            <w:rFonts w:asciiTheme="minorHAnsi" w:hAnsiTheme="minorHAnsi"/>
            <w:szCs w:val="24"/>
          </w:rPr>
          <w:t>https://www.cms.gov/Medicare/Provider-Enrollment-and-Certification/GuidanceforLawsAndRegulations/Downloads/Survey-and-Cert-Memo-Revision-SOM-Appendix-PP-Phase-2.pdf</w:t>
        </w:r>
      </w:hyperlink>
    </w:p>
    <w:p w:rsidR="000E0E99" w:rsidRDefault="000E0E99" w:rsidP="000E0E99">
      <w:pPr>
        <w:rPr>
          <w:rFonts w:asciiTheme="minorHAnsi" w:hAnsiTheme="minorHAnsi"/>
          <w:szCs w:val="24"/>
        </w:rPr>
      </w:pPr>
    </w:p>
    <w:p w:rsidR="000E0E99" w:rsidRPr="000E0E99" w:rsidRDefault="000E0E99" w:rsidP="000E0E99">
      <w:pPr>
        <w:rPr>
          <w:rFonts w:asciiTheme="minorHAnsi" w:hAnsiTheme="minorHAnsi"/>
          <w:szCs w:val="24"/>
        </w:rPr>
      </w:pPr>
      <w:r w:rsidRPr="000E0E99">
        <w:rPr>
          <w:rFonts w:asciiTheme="minorHAnsi" w:hAnsiTheme="minorHAnsi"/>
          <w:szCs w:val="24"/>
        </w:rPr>
        <w:t xml:space="preserve">“Process Tool Framework” link:  </w:t>
      </w:r>
      <w:hyperlink r:id="rId9" w:history="1">
        <w:r w:rsidRPr="000E0E99">
          <w:rPr>
            <w:rStyle w:val="Hyperlink"/>
            <w:rFonts w:asciiTheme="minorHAnsi" w:hAnsiTheme="minorHAnsi"/>
            <w:szCs w:val="24"/>
          </w:rPr>
          <w:t>https://www.cms.gov/Medicare/Provider-Enrollment-and-Certification/QAPI/Downloads/ProcessToolFramework.pdf</w:t>
        </w:r>
      </w:hyperlink>
      <w:r w:rsidRPr="000E0E99">
        <w:rPr>
          <w:rFonts w:asciiTheme="minorHAnsi" w:hAnsiTheme="minorHAnsi"/>
          <w:szCs w:val="24"/>
        </w:rPr>
        <w:t xml:space="preserve">  </w:t>
      </w:r>
    </w:p>
    <w:p w:rsidR="000E0E99" w:rsidRDefault="000E0E99" w:rsidP="000E0E99">
      <w:pPr>
        <w:rPr>
          <w:rFonts w:asciiTheme="minorHAnsi" w:hAnsiTheme="minorHAnsi"/>
          <w:szCs w:val="24"/>
        </w:rPr>
      </w:pPr>
    </w:p>
    <w:p w:rsidR="000E0E99" w:rsidRPr="000E0E99" w:rsidRDefault="000E0E99" w:rsidP="000E0E99">
      <w:pPr>
        <w:rPr>
          <w:rFonts w:asciiTheme="minorHAnsi" w:hAnsiTheme="minorHAnsi"/>
          <w:szCs w:val="24"/>
        </w:rPr>
      </w:pPr>
      <w:r w:rsidRPr="000E0E99">
        <w:rPr>
          <w:rFonts w:asciiTheme="minorHAnsi" w:hAnsiTheme="minorHAnsi"/>
          <w:szCs w:val="24"/>
        </w:rPr>
        <w:t xml:space="preserve"> “QAPI Self-Assessment Tool”, located at:  </w:t>
      </w:r>
      <w:hyperlink r:id="rId10" w:history="1">
        <w:r w:rsidRPr="000E0E99">
          <w:rPr>
            <w:rStyle w:val="Hyperlink"/>
            <w:rFonts w:asciiTheme="minorHAnsi" w:hAnsiTheme="minorHAnsi"/>
            <w:szCs w:val="24"/>
          </w:rPr>
          <w:t>https://www.cms.gov/Medicare/Provider-Enrollment-and-Certification/QAPI/downloads/QAPISelfAssessment.pdf</w:t>
        </w:r>
      </w:hyperlink>
      <w:r w:rsidRPr="000E0E99">
        <w:rPr>
          <w:rFonts w:asciiTheme="minorHAnsi" w:hAnsiTheme="minorHAnsi"/>
          <w:szCs w:val="24"/>
        </w:rPr>
        <w:t xml:space="preserve"> </w:t>
      </w:r>
    </w:p>
    <w:p w:rsidR="000E0E99" w:rsidRPr="000E0E99" w:rsidRDefault="000E0E99" w:rsidP="000E0E99">
      <w:pPr>
        <w:pStyle w:val="ListParagraph"/>
        <w:rPr>
          <w:rFonts w:asciiTheme="minorHAnsi" w:hAnsiTheme="minorHAnsi"/>
          <w:szCs w:val="24"/>
        </w:rPr>
      </w:pPr>
    </w:p>
    <w:p w:rsidR="000E0E99" w:rsidRDefault="000E0E99" w:rsidP="000E0E99">
      <w:pPr>
        <w:rPr>
          <w:rFonts w:asciiTheme="minorHAnsi" w:hAnsiTheme="minorHAnsi"/>
          <w:szCs w:val="24"/>
        </w:rPr>
      </w:pPr>
      <w:r w:rsidRPr="000E0E99">
        <w:rPr>
          <w:rFonts w:asciiTheme="minorHAnsi" w:hAnsiTheme="minorHAnsi"/>
          <w:szCs w:val="24"/>
        </w:rPr>
        <w:t xml:space="preserve">The </w:t>
      </w:r>
      <w:r>
        <w:rPr>
          <w:rFonts w:asciiTheme="minorHAnsi" w:hAnsiTheme="minorHAnsi"/>
          <w:szCs w:val="24"/>
        </w:rPr>
        <w:t>first QAPI News Brief, Volume 1</w:t>
      </w:r>
    </w:p>
    <w:p w:rsidR="000E0E99" w:rsidRPr="000E0E99" w:rsidRDefault="000E0E99" w:rsidP="000E0E99">
      <w:pPr>
        <w:rPr>
          <w:rFonts w:asciiTheme="minorHAnsi" w:hAnsiTheme="minorHAnsi"/>
          <w:szCs w:val="24"/>
        </w:rPr>
      </w:pPr>
      <w:r w:rsidRPr="000E0E99">
        <w:rPr>
          <w:rFonts w:asciiTheme="minorHAnsi" w:hAnsiTheme="minorHAnsi"/>
          <w:szCs w:val="24"/>
        </w:rPr>
        <w:t xml:space="preserve">  </w:t>
      </w:r>
      <w:hyperlink r:id="rId11" w:history="1">
        <w:r w:rsidRPr="000E0E99">
          <w:rPr>
            <w:rStyle w:val="Hyperlink"/>
            <w:rFonts w:asciiTheme="minorHAnsi" w:hAnsiTheme="minorHAnsi"/>
            <w:szCs w:val="24"/>
          </w:rPr>
          <w:t>https://www.cms.gov/Medicare/Provider-Enrollment-and-Certification/QAPI/Downloads/QAPINewsBrief.pdf</w:t>
        </w:r>
      </w:hyperlink>
      <w:r w:rsidRPr="000E0E99">
        <w:rPr>
          <w:rFonts w:asciiTheme="minorHAnsi" w:hAnsiTheme="minorHAnsi"/>
          <w:szCs w:val="24"/>
        </w:rPr>
        <w:t xml:space="preserve"> </w:t>
      </w:r>
    </w:p>
    <w:p w:rsidR="000E0E99" w:rsidRPr="000E0E99" w:rsidRDefault="000E0E99" w:rsidP="000E0E99">
      <w:pPr>
        <w:rPr>
          <w:rFonts w:asciiTheme="minorHAnsi" w:hAnsiTheme="minorHAnsi"/>
          <w:szCs w:val="24"/>
        </w:rPr>
      </w:pPr>
    </w:p>
    <w:p w:rsidR="00DE7AF9" w:rsidRPr="000E0E99" w:rsidRDefault="000E0E99" w:rsidP="000E0E99">
      <w:pPr>
        <w:spacing w:after="160" w:line="259" w:lineRule="auto"/>
        <w:rPr>
          <w:rFonts w:ascii="Calibri" w:hAnsi="Calibri"/>
          <w:b/>
          <w:sz w:val="32"/>
        </w:rPr>
      </w:pPr>
      <w:r w:rsidRPr="000E0E99">
        <w:rPr>
          <w:rFonts w:asciiTheme="minorHAnsi" w:hAnsiTheme="minorHAnsi"/>
          <w:szCs w:val="24"/>
        </w:rPr>
        <w:t xml:space="preserve">QAPI News Brief released for 2016 at:  </w:t>
      </w:r>
      <w:hyperlink r:id="rId12" w:history="1">
        <w:r w:rsidRPr="000E0E99">
          <w:rPr>
            <w:rStyle w:val="Hyperlink"/>
            <w:rFonts w:asciiTheme="minorHAnsi" w:hAnsiTheme="minorHAnsi"/>
            <w:szCs w:val="24"/>
          </w:rPr>
          <w:t>https://www.cms.gov/Medicare/Provider-Enrollment-and-Certification/QAPI/Downloads/QAPI-Newsbrief-Volume-2.pdf</w:t>
        </w:r>
      </w:hyperlink>
    </w:p>
    <w:sectPr w:rsidR="00DE7AF9" w:rsidRPr="000E0E99" w:rsidSect="00423BE3">
      <w:headerReference w:type="default" r:id="rId13"/>
      <w:footerReference w:type="default" r:id="rId14"/>
      <w:headerReference w:type="first" r:id="rId15"/>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388" w:rsidRDefault="008F0388" w:rsidP="00FE158D">
      <w:r>
        <w:separator/>
      </w:r>
    </w:p>
  </w:endnote>
  <w:endnote w:type="continuationSeparator" w:id="0">
    <w:p w:rsidR="008F0388" w:rsidRDefault="008F0388"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ED2" w:rsidRDefault="00FE158D" w:rsidP="00FE158D">
    <w:pPr>
      <w:pStyle w:val="Footer"/>
    </w:pPr>
    <w:r>
      <w:t xml:space="preserve">                                                                                                            </w:t>
    </w:r>
  </w:p>
  <w:p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 - 2017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388" w:rsidRDefault="008F0388" w:rsidP="00FE158D">
      <w:r>
        <w:separator/>
      </w:r>
    </w:p>
  </w:footnote>
  <w:footnote w:type="continuationSeparator" w:id="0">
    <w:p w:rsidR="008F0388" w:rsidRDefault="008F0388"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ED2" w:rsidRDefault="006B2ED2">
    <w:pPr>
      <w:pStyle w:val="Header"/>
    </w:pPr>
    <w:r>
      <w:rPr>
        <w:noProof/>
      </w:rPr>
      <w:drawing>
        <wp:anchor distT="0" distB="0" distL="114300" distR="114300" simplePos="0" relativeHeight="251658240" behindDoc="1" locked="1" layoutInCell="1" allowOverlap="0">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AF9" w:rsidRDefault="00DE7AF9" w:rsidP="00DE7AF9">
    <w:pPr>
      <w:pStyle w:val="Header"/>
      <w:tabs>
        <w:tab w:val="clear" w:pos="4680"/>
        <w:tab w:val="clear" w:pos="9360"/>
        <w:tab w:val="left" w:pos="69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00D21D0"/>
    <w:multiLevelType w:val="hybridMultilevel"/>
    <w:tmpl w:val="BC1AB96E"/>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AE0F34"/>
    <w:multiLevelType w:val="hybridMultilevel"/>
    <w:tmpl w:val="067E83A6"/>
    <w:lvl w:ilvl="0" w:tplc="DD6895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44178"/>
    <w:multiLevelType w:val="hybridMultilevel"/>
    <w:tmpl w:val="C16CC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B15062"/>
    <w:multiLevelType w:val="hybridMultilevel"/>
    <w:tmpl w:val="161480AE"/>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8"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199F2E26"/>
    <w:multiLevelType w:val="hybridMultilevel"/>
    <w:tmpl w:val="30C2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85330"/>
    <w:multiLevelType w:val="hybridMultilevel"/>
    <w:tmpl w:val="328A1F2A"/>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7452CF"/>
    <w:multiLevelType w:val="hybridMultilevel"/>
    <w:tmpl w:val="142ACC6E"/>
    <w:lvl w:ilvl="0" w:tplc="F65CC37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3"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216420E7"/>
    <w:multiLevelType w:val="hybridMultilevel"/>
    <w:tmpl w:val="09B8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29097E90"/>
    <w:multiLevelType w:val="hybridMultilevel"/>
    <w:tmpl w:val="3BDCBB94"/>
    <w:lvl w:ilvl="0" w:tplc="04090001">
      <w:start w:val="1"/>
      <w:numFmt w:val="bullet"/>
      <w:lvlText w:val=""/>
      <w:lvlJc w:val="left"/>
      <w:pPr>
        <w:ind w:left="720" w:hanging="360"/>
      </w:pPr>
      <w:rPr>
        <w:rFonts w:ascii="Symbol" w:hAnsi="Symbol"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1"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5"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287093E"/>
    <w:multiLevelType w:val="hybridMultilevel"/>
    <w:tmpl w:val="AF9209AE"/>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6987405"/>
    <w:multiLevelType w:val="hybridMultilevel"/>
    <w:tmpl w:val="E43C86E0"/>
    <w:lvl w:ilvl="0" w:tplc="B6989B8E">
      <w:start w:val="1"/>
      <w:numFmt w:val="bullet"/>
      <w:lvlText w:val=""/>
      <w:lvlJc w:val="left"/>
      <w:pPr>
        <w:ind w:left="360" w:hanging="360"/>
      </w:pPr>
      <w:rPr>
        <w:rFonts w:ascii="Wingdings" w:hAnsi="Wingdings" w:hint="default"/>
        <w:b w:val="0"/>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46497B"/>
    <w:multiLevelType w:val="hybridMultilevel"/>
    <w:tmpl w:val="6D64315C"/>
    <w:lvl w:ilvl="0" w:tplc="DD6895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DB2A23"/>
    <w:multiLevelType w:val="hybridMultilevel"/>
    <w:tmpl w:val="6BC84F98"/>
    <w:lvl w:ilvl="0" w:tplc="0EE6F89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5"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55A57319"/>
    <w:multiLevelType w:val="hybridMultilevel"/>
    <w:tmpl w:val="0D3889B0"/>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BD82BB7"/>
    <w:multiLevelType w:val="hybridMultilevel"/>
    <w:tmpl w:val="788615FA"/>
    <w:lvl w:ilvl="0" w:tplc="DD6895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51E737F"/>
    <w:multiLevelType w:val="hybridMultilevel"/>
    <w:tmpl w:val="20FE2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5B1180"/>
    <w:multiLevelType w:val="hybridMultilevel"/>
    <w:tmpl w:val="AEA69B78"/>
    <w:lvl w:ilvl="0" w:tplc="84F4FA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8"/>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43"/>
  </w:num>
  <w:num w:numId="24">
    <w:abstractNumId w:val="17"/>
  </w:num>
  <w:num w:numId="25">
    <w:abstractNumId w:val="26"/>
  </w:num>
  <w:num w:numId="26">
    <w:abstractNumId w:val="22"/>
  </w:num>
  <w:num w:numId="27">
    <w:abstractNumId w:val="28"/>
  </w:num>
  <w:num w:numId="28">
    <w:abstractNumId w:val="14"/>
  </w:num>
  <w:num w:numId="29">
    <w:abstractNumId w:val="35"/>
  </w:num>
  <w:num w:numId="30">
    <w:abstractNumId w:val="32"/>
  </w:num>
  <w:num w:numId="31">
    <w:abstractNumId w:val="45"/>
  </w:num>
  <w:num w:numId="32">
    <w:abstractNumId w:val="7"/>
  </w:num>
  <w:num w:numId="33">
    <w:abstractNumId w:val="4"/>
  </w:num>
  <w:num w:numId="34">
    <w:abstractNumId w:val="5"/>
  </w:num>
  <w:num w:numId="35">
    <w:abstractNumId w:val="3"/>
  </w:num>
  <w:num w:numId="36">
    <w:abstractNumId w:val="9"/>
  </w:num>
  <w:num w:numId="37">
    <w:abstractNumId w:val="11"/>
  </w:num>
  <w:num w:numId="38">
    <w:abstractNumId w:val="16"/>
  </w:num>
  <w:num w:numId="39">
    <w:abstractNumId w:val="39"/>
  </w:num>
  <w:num w:numId="40">
    <w:abstractNumId w:val="29"/>
  </w:num>
  <w:num w:numId="41">
    <w:abstractNumId w:val="2"/>
  </w:num>
  <w:num w:numId="42">
    <w:abstractNumId w:val="42"/>
  </w:num>
  <w:num w:numId="43">
    <w:abstractNumId w:val="19"/>
  </w:num>
  <w:num w:numId="44">
    <w:abstractNumId w:val="31"/>
  </w:num>
  <w:num w:numId="45">
    <w:abstractNumId w:val="10"/>
  </w:num>
  <w:num w:numId="46">
    <w:abstractNumId w:val="36"/>
  </w:num>
  <w:num w:numId="47">
    <w:abstractNumId w:val="46"/>
  </w:num>
  <w:num w:numId="48">
    <w:abstractNumId w:val="33"/>
  </w:num>
  <w:num w:numId="49">
    <w:abstractNumId w:val="1"/>
  </w:num>
  <w:num w:numId="50">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B1"/>
    <w:rsid w:val="0002038D"/>
    <w:rsid w:val="00057F06"/>
    <w:rsid w:val="00066D50"/>
    <w:rsid w:val="000D5B62"/>
    <w:rsid w:val="000D66D9"/>
    <w:rsid w:val="000E0E99"/>
    <w:rsid w:val="000E228A"/>
    <w:rsid w:val="000F7E90"/>
    <w:rsid w:val="0012309D"/>
    <w:rsid w:val="00123F66"/>
    <w:rsid w:val="00157499"/>
    <w:rsid w:val="00170AD2"/>
    <w:rsid w:val="00185739"/>
    <w:rsid w:val="00193F11"/>
    <w:rsid w:val="001B1FFE"/>
    <w:rsid w:val="001B750F"/>
    <w:rsid w:val="001D1407"/>
    <w:rsid w:val="001F345D"/>
    <w:rsid w:val="001F4CE0"/>
    <w:rsid w:val="002200EE"/>
    <w:rsid w:val="00226E11"/>
    <w:rsid w:val="002376A2"/>
    <w:rsid w:val="002648CA"/>
    <w:rsid w:val="002652DA"/>
    <w:rsid w:val="002829B6"/>
    <w:rsid w:val="00282F4B"/>
    <w:rsid w:val="00293218"/>
    <w:rsid w:val="002A6EB6"/>
    <w:rsid w:val="002B6EE5"/>
    <w:rsid w:val="002C5F29"/>
    <w:rsid w:val="002E636C"/>
    <w:rsid w:val="002F2B8A"/>
    <w:rsid w:val="003011C7"/>
    <w:rsid w:val="00301AA8"/>
    <w:rsid w:val="003418BD"/>
    <w:rsid w:val="003510B5"/>
    <w:rsid w:val="00353354"/>
    <w:rsid w:val="00372DF7"/>
    <w:rsid w:val="00373CF0"/>
    <w:rsid w:val="00384D9C"/>
    <w:rsid w:val="003A3E8D"/>
    <w:rsid w:val="003B0939"/>
    <w:rsid w:val="003E2526"/>
    <w:rsid w:val="003E63F5"/>
    <w:rsid w:val="003F0C77"/>
    <w:rsid w:val="003F4112"/>
    <w:rsid w:val="00400352"/>
    <w:rsid w:val="004008D7"/>
    <w:rsid w:val="004100F7"/>
    <w:rsid w:val="00423BE3"/>
    <w:rsid w:val="004301D7"/>
    <w:rsid w:val="00440677"/>
    <w:rsid w:val="0045022D"/>
    <w:rsid w:val="00480768"/>
    <w:rsid w:val="00484844"/>
    <w:rsid w:val="004D2B4D"/>
    <w:rsid w:val="004D7E49"/>
    <w:rsid w:val="004E0037"/>
    <w:rsid w:val="004E7EA3"/>
    <w:rsid w:val="00530E7E"/>
    <w:rsid w:val="00534CAA"/>
    <w:rsid w:val="0053732B"/>
    <w:rsid w:val="005438CB"/>
    <w:rsid w:val="00563359"/>
    <w:rsid w:val="005721A3"/>
    <w:rsid w:val="00590112"/>
    <w:rsid w:val="00593E4B"/>
    <w:rsid w:val="005B0500"/>
    <w:rsid w:val="005F036A"/>
    <w:rsid w:val="005F0AF8"/>
    <w:rsid w:val="005F66A7"/>
    <w:rsid w:val="006034EC"/>
    <w:rsid w:val="00603AC0"/>
    <w:rsid w:val="00605605"/>
    <w:rsid w:val="00610027"/>
    <w:rsid w:val="006338B1"/>
    <w:rsid w:val="006A3CC2"/>
    <w:rsid w:val="006B2ED2"/>
    <w:rsid w:val="006E0CCF"/>
    <w:rsid w:val="007251EF"/>
    <w:rsid w:val="00727B2E"/>
    <w:rsid w:val="00751732"/>
    <w:rsid w:val="0076002E"/>
    <w:rsid w:val="00783084"/>
    <w:rsid w:val="00792EE6"/>
    <w:rsid w:val="007A474A"/>
    <w:rsid w:val="007A61F1"/>
    <w:rsid w:val="007B6C8E"/>
    <w:rsid w:val="007F26C3"/>
    <w:rsid w:val="00805910"/>
    <w:rsid w:val="0081630C"/>
    <w:rsid w:val="008259FB"/>
    <w:rsid w:val="008606F7"/>
    <w:rsid w:val="008C747E"/>
    <w:rsid w:val="008D4466"/>
    <w:rsid w:val="008E7224"/>
    <w:rsid w:val="008E7840"/>
    <w:rsid w:val="008F0388"/>
    <w:rsid w:val="009073EC"/>
    <w:rsid w:val="00913054"/>
    <w:rsid w:val="009421C3"/>
    <w:rsid w:val="009478FB"/>
    <w:rsid w:val="00951B77"/>
    <w:rsid w:val="00964A22"/>
    <w:rsid w:val="009B7479"/>
    <w:rsid w:val="009C106D"/>
    <w:rsid w:val="009C583E"/>
    <w:rsid w:val="009D6FD6"/>
    <w:rsid w:val="009E70E8"/>
    <w:rsid w:val="009F0488"/>
    <w:rsid w:val="00A039B0"/>
    <w:rsid w:val="00A25232"/>
    <w:rsid w:val="00A40123"/>
    <w:rsid w:val="00A404A8"/>
    <w:rsid w:val="00A518D0"/>
    <w:rsid w:val="00A56DBE"/>
    <w:rsid w:val="00A5764D"/>
    <w:rsid w:val="00A65C79"/>
    <w:rsid w:val="00A85D7D"/>
    <w:rsid w:val="00A9460A"/>
    <w:rsid w:val="00AB677E"/>
    <w:rsid w:val="00AC0FC3"/>
    <w:rsid w:val="00AD5C74"/>
    <w:rsid w:val="00AF7A0B"/>
    <w:rsid w:val="00B019EA"/>
    <w:rsid w:val="00B24FB4"/>
    <w:rsid w:val="00BB507F"/>
    <w:rsid w:val="00BD7A1E"/>
    <w:rsid w:val="00BE1DC4"/>
    <w:rsid w:val="00BE639F"/>
    <w:rsid w:val="00C0102E"/>
    <w:rsid w:val="00C170A5"/>
    <w:rsid w:val="00C6765B"/>
    <w:rsid w:val="00C71D53"/>
    <w:rsid w:val="00C7775A"/>
    <w:rsid w:val="00CF1A20"/>
    <w:rsid w:val="00D35BC1"/>
    <w:rsid w:val="00DB6D68"/>
    <w:rsid w:val="00DC2842"/>
    <w:rsid w:val="00DC40AB"/>
    <w:rsid w:val="00DE7AF9"/>
    <w:rsid w:val="00E1162E"/>
    <w:rsid w:val="00E16339"/>
    <w:rsid w:val="00E163AF"/>
    <w:rsid w:val="00E24B87"/>
    <w:rsid w:val="00E83DBD"/>
    <w:rsid w:val="00E83ECC"/>
    <w:rsid w:val="00E94EC6"/>
    <w:rsid w:val="00ED6153"/>
    <w:rsid w:val="00EF0A00"/>
    <w:rsid w:val="00F21CBC"/>
    <w:rsid w:val="00F42E0A"/>
    <w:rsid w:val="00F55B38"/>
    <w:rsid w:val="00F80276"/>
    <w:rsid w:val="00F91E58"/>
    <w:rsid w:val="00FA28AB"/>
    <w:rsid w:val="00FB157C"/>
    <w:rsid w:val="00FB5A60"/>
    <w:rsid w:val="00FC03F0"/>
    <w:rsid w:val="00FC2B06"/>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B96402"/>
  <w15:docId w15:val="{69610CCF-A8E5-4F55-B4CD-74466511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customStyle="1" w:styleId="CM3">
    <w:name w:val="CM3"/>
    <w:basedOn w:val="Default"/>
    <w:next w:val="Default"/>
    <w:uiPriority w:val="99"/>
    <w:rsid w:val="00AD5C74"/>
    <w:pPr>
      <w:spacing w:line="276" w:lineRule="atLeast"/>
    </w:pPr>
    <w:rPr>
      <w:rFonts w:eastAsiaTheme="minorHAnsi"/>
      <w:color w:val="auto"/>
    </w:rPr>
  </w:style>
  <w:style w:type="paragraph" w:customStyle="1" w:styleId="CM8">
    <w:name w:val="CM8"/>
    <w:basedOn w:val="Default"/>
    <w:next w:val="Default"/>
    <w:uiPriority w:val="99"/>
    <w:rsid w:val="00727B2E"/>
    <w:pPr>
      <w:spacing w:line="276" w:lineRule="atLeast"/>
    </w:pPr>
    <w:rPr>
      <w:rFonts w:eastAsiaTheme="minorHAnsi"/>
      <w:color w:val="auto"/>
    </w:rPr>
  </w:style>
  <w:style w:type="paragraph" w:customStyle="1" w:styleId="CM11">
    <w:name w:val="CM11"/>
    <w:basedOn w:val="Default"/>
    <w:next w:val="Default"/>
    <w:uiPriority w:val="99"/>
    <w:rsid w:val="00727B2E"/>
    <w:pPr>
      <w:spacing w:line="276" w:lineRule="atLeast"/>
    </w:pPr>
    <w:rPr>
      <w:rFonts w:eastAsiaTheme="minorHAnsi"/>
      <w:color w:val="auto"/>
    </w:rPr>
  </w:style>
  <w:style w:type="paragraph" w:customStyle="1" w:styleId="CM46">
    <w:name w:val="CM46"/>
    <w:basedOn w:val="Default"/>
    <w:next w:val="Default"/>
    <w:uiPriority w:val="99"/>
    <w:rsid w:val="00727B2E"/>
    <w:pPr>
      <w:spacing w:line="276" w:lineRule="atLeast"/>
    </w:pPr>
    <w:rPr>
      <w:rFonts w:eastAsiaTheme="minorHAnsi"/>
      <w:color w:val="auto"/>
    </w:rPr>
  </w:style>
  <w:style w:type="paragraph" w:customStyle="1" w:styleId="CM40">
    <w:name w:val="CM40"/>
    <w:basedOn w:val="Default"/>
    <w:next w:val="Default"/>
    <w:uiPriority w:val="99"/>
    <w:rsid w:val="00727B2E"/>
    <w:pPr>
      <w:spacing w:line="276" w:lineRule="atLeast"/>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53322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Provider-Enrollment-and-Certification/GuidanceforLawsAndRegulations/Downloads/Survey-and-Cert-Memo-Revision-SOM-Appendix-PP-Phase-2.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ms.gov/Medicare/Provider-Enrollment-and-Certification/QAPI/Downloads/QAPI-Newsbrief-Volume-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Medicare/Provider-Enrollment-and-Certification/QAPI/Downloads/QAPINewsBrief.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ms.gov/Medicare/Provider-Enrollment-and-Certification/QAPI/downloads/QAPISelfAssessment.pdf" TargetMode="External"/><Relationship Id="rId4" Type="http://schemas.openxmlformats.org/officeDocument/2006/relationships/settings" Target="settings.xml"/><Relationship Id="rId9" Type="http://schemas.openxmlformats.org/officeDocument/2006/relationships/hyperlink" Target="https://www.cms.gov/Medicare/Provider-Enrollment-and-Certification/QAPI/Downloads/ProcessToolFramework.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A48FB-78A4-49CF-90B4-1800E38AD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2304</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Laura Richert</cp:lastModifiedBy>
  <cp:revision>4</cp:revision>
  <dcterms:created xsi:type="dcterms:W3CDTF">2017-09-07T21:08:00Z</dcterms:created>
  <dcterms:modified xsi:type="dcterms:W3CDTF">2017-10-12T20:29:00Z</dcterms:modified>
</cp:coreProperties>
</file>