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157499" w:rsidP="00726F10">
                            <w:pPr>
                              <w:jc w:val="center"/>
                              <w:rPr>
                                <w:rFonts w:ascii="Calibri" w:hAnsi="Calibri"/>
                                <w:color w:val="FFFFFF" w:themeColor="background1"/>
                                <w:sz w:val="72"/>
                              </w:rPr>
                            </w:pPr>
                            <w:r>
                              <w:rPr>
                                <w:rFonts w:ascii="Calibri" w:hAnsi="Calibri"/>
                                <w:color w:val="FFFFFF" w:themeColor="background1"/>
                                <w:sz w:val="72"/>
                              </w:rPr>
                              <w:t>Tool-</w:t>
                            </w:r>
                          </w:p>
                          <w:p w:rsidR="00157499" w:rsidRPr="00301AA8" w:rsidRDefault="0049047C" w:rsidP="00726F10">
                            <w:pPr>
                              <w:jc w:val="center"/>
                              <w:rPr>
                                <w:rFonts w:ascii="Calibri" w:hAnsi="Calibri"/>
                                <w:color w:val="FFFFFF" w:themeColor="background1"/>
                                <w:sz w:val="72"/>
                                <w14:textFill>
                                  <w14:noFill/>
                                </w14:textFill>
                              </w:rPr>
                            </w:pPr>
                            <w:r>
                              <w:rPr>
                                <w:rFonts w:ascii="Calibri" w:hAnsi="Calibri"/>
                                <w:color w:val="FFFFFF" w:themeColor="background1"/>
                                <w:sz w:val="72"/>
                              </w:rPr>
                              <w:t xml:space="preserve">Facility Assessment Implementation </w:t>
                            </w:r>
                            <w:r w:rsidR="006B4E30">
                              <w:rPr>
                                <w:rFonts w:ascii="Calibri" w:hAnsi="Calibri"/>
                                <w:color w:val="FFFFFF" w:themeColor="background1"/>
                                <w:sz w:val="72"/>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157499" w:rsidP="00726F10">
                      <w:pPr>
                        <w:jc w:val="center"/>
                        <w:rPr>
                          <w:rFonts w:ascii="Calibri" w:hAnsi="Calibri"/>
                          <w:color w:val="FFFFFF" w:themeColor="background1"/>
                          <w:sz w:val="72"/>
                        </w:rPr>
                      </w:pPr>
                      <w:r>
                        <w:rPr>
                          <w:rFonts w:ascii="Calibri" w:hAnsi="Calibri"/>
                          <w:color w:val="FFFFFF" w:themeColor="background1"/>
                          <w:sz w:val="72"/>
                        </w:rPr>
                        <w:t>Tool-</w:t>
                      </w:r>
                    </w:p>
                    <w:p w:rsidR="00157499" w:rsidRPr="00301AA8" w:rsidRDefault="0049047C" w:rsidP="00726F10">
                      <w:pPr>
                        <w:jc w:val="center"/>
                        <w:rPr>
                          <w:rFonts w:ascii="Calibri" w:hAnsi="Calibri"/>
                          <w:color w:val="FFFFFF" w:themeColor="background1"/>
                          <w:sz w:val="72"/>
                          <w14:textFill>
                            <w14:noFill/>
                          </w14:textFill>
                        </w:rPr>
                      </w:pPr>
                      <w:r>
                        <w:rPr>
                          <w:rFonts w:ascii="Calibri" w:hAnsi="Calibri"/>
                          <w:color w:val="FFFFFF" w:themeColor="background1"/>
                          <w:sz w:val="72"/>
                        </w:rPr>
                        <w:t xml:space="preserve">Facility Assessment Implementation </w:t>
                      </w:r>
                      <w:r w:rsidR="006B4E30">
                        <w:rPr>
                          <w:rFonts w:ascii="Calibri" w:hAnsi="Calibri"/>
                          <w:color w:val="FFFFFF" w:themeColor="background1"/>
                          <w:sz w:val="72"/>
                        </w:rPr>
                        <w:t>Guide</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E410E3" w:rsidRDefault="00E410E3" w:rsidP="00157499">
      <w:pPr>
        <w:jc w:val="center"/>
        <w:textAlignment w:val="baseline"/>
        <w:rPr>
          <w:rFonts w:ascii="Calibri" w:hAnsi="Calibri"/>
          <w:b/>
          <w:sz w:val="32"/>
        </w:rPr>
      </w:pPr>
    </w:p>
    <w:p w:rsidR="00023831" w:rsidRDefault="00023831" w:rsidP="00023831">
      <w:pPr>
        <w:jc w:val="center"/>
        <w:rPr>
          <w:rFonts w:asciiTheme="minorHAnsi" w:hAnsiTheme="minorHAnsi"/>
          <w:b/>
          <w:sz w:val="32"/>
          <w:szCs w:val="32"/>
        </w:rPr>
      </w:pPr>
      <w:r w:rsidRPr="00023831">
        <w:rPr>
          <w:rFonts w:asciiTheme="minorHAnsi" w:hAnsiTheme="minorHAnsi"/>
          <w:b/>
          <w:sz w:val="32"/>
          <w:szCs w:val="32"/>
        </w:rPr>
        <w:t xml:space="preserve">Tool:  </w:t>
      </w:r>
      <w:r w:rsidR="003F0374">
        <w:rPr>
          <w:rFonts w:asciiTheme="minorHAnsi" w:hAnsiTheme="minorHAnsi"/>
          <w:b/>
          <w:sz w:val="32"/>
          <w:szCs w:val="32"/>
        </w:rPr>
        <w:t>Facility Assessment Implementation Guide</w:t>
      </w:r>
    </w:p>
    <w:p w:rsidR="00023831" w:rsidRPr="00023831" w:rsidRDefault="00023831" w:rsidP="00023831">
      <w:pPr>
        <w:jc w:val="center"/>
        <w:rPr>
          <w:rFonts w:asciiTheme="minorHAnsi" w:hAnsiTheme="minorHAnsi"/>
          <w:b/>
          <w:sz w:val="32"/>
          <w:szCs w:val="32"/>
        </w:rPr>
      </w:pPr>
    </w:p>
    <w:p w:rsidR="007F1686" w:rsidRDefault="00787273" w:rsidP="007F1686">
      <w:pPr>
        <w:autoSpaceDE w:val="0"/>
        <w:autoSpaceDN w:val="0"/>
        <w:adjustRightInd w:val="0"/>
        <w:spacing w:line="276" w:lineRule="atLeast"/>
        <w:rPr>
          <w:rFonts w:asciiTheme="minorHAnsi" w:eastAsiaTheme="minorHAnsi" w:hAnsiTheme="minorHAnsi"/>
          <w:b/>
          <w:bCs/>
          <w:iCs/>
          <w:color w:val="000000"/>
          <w:szCs w:val="24"/>
        </w:rPr>
      </w:pPr>
      <w:proofErr w:type="spellStart"/>
      <w:r w:rsidRPr="00787273">
        <w:rPr>
          <w:rFonts w:asciiTheme="minorHAnsi" w:eastAsiaTheme="minorHAnsi" w:hAnsiTheme="minorHAnsi"/>
          <w:b/>
          <w:bCs/>
          <w:color w:val="000000"/>
          <w:szCs w:val="24"/>
        </w:rPr>
        <w:t>F838</w:t>
      </w:r>
      <w:proofErr w:type="spellEnd"/>
      <w:r w:rsidRPr="00787273">
        <w:rPr>
          <w:rFonts w:asciiTheme="minorHAnsi" w:eastAsiaTheme="minorHAnsi" w:hAnsiTheme="minorHAnsi"/>
          <w:b/>
          <w:bCs/>
          <w:color w:val="000000"/>
          <w:szCs w:val="24"/>
        </w:rPr>
        <w:t xml:space="preserve"> </w:t>
      </w:r>
      <w:r w:rsidR="007F1686">
        <w:rPr>
          <w:rFonts w:asciiTheme="minorHAnsi" w:eastAsiaTheme="minorHAnsi" w:hAnsiTheme="minorHAnsi"/>
          <w:b/>
          <w:bCs/>
          <w:color w:val="000000"/>
          <w:szCs w:val="24"/>
        </w:rPr>
        <w:t xml:space="preserve">   </w:t>
      </w:r>
      <w:r w:rsidRPr="00787273">
        <w:rPr>
          <w:rFonts w:asciiTheme="minorHAnsi" w:eastAsiaTheme="minorHAnsi" w:hAnsiTheme="minorHAnsi"/>
          <w:b/>
          <w:bCs/>
          <w:iCs/>
          <w:color w:val="000000"/>
          <w:szCs w:val="24"/>
        </w:rPr>
        <w:t xml:space="preserve">§483.70(e) Facility assessment. </w:t>
      </w:r>
    </w:p>
    <w:p w:rsidR="007F1686" w:rsidRDefault="007F1686" w:rsidP="007F1686">
      <w:pPr>
        <w:autoSpaceDE w:val="0"/>
        <w:autoSpaceDN w:val="0"/>
        <w:adjustRightInd w:val="0"/>
        <w:spacing w:line="276" w:lineRule="atLeast"/>
        <w:rPr>
          <w:rFonts w:asciiTheme="minorHAnsi" w:eastAsiaTheme="minorHAnsi" w:hAnsiTheme="minorHAnsi"/>
          <w:b/>
          <w:bCs/>
          <w:i/>
          <w:iCs/>
          <w:color w:val="000000"/>
          <w:szCs w:val="24"/>
        </w:rPr>
      </w:pPr>
    </w:p>
    <w:p w:rsidR="007F1686" w:rsidRPr="00B7516A" w:rsidRDefault="00787273" w:rsidP="007F1686">
      <w:pPr>
        <w:autoSpaceDE w:val="0"/>
        <w:autoSpaceDN w:val="0"/>
        <w:adjustRightInd w:val="0"/>
        <w:spacing w:line="276" w:lineRule="atLeast"/>
        <w:rPr>
          <w:rFonts w:asciiTheme="minorHAnsi" w:eastAsiaTheme="minorHAnsi" w:hAnsiTheme="minorHAnsi"/>
          <w:bCs/>
          <w:iCs/>
          <w:color w:val="000000"/>
          <w:szCs w:val="24"/>
        </w:rPr>
      </w:pPr>
      <w:r w:rsidRPr="00787273">
        <w:rPr>
          <w:rFonts w:asciiTheme="minorHAnsi" w:eastAsiaTheme="minorHAnsi" w:hAnsiTheme="minorHAnsi"/>
          <w:bCs/>
          <w:iCs/>
          <w:color w:val="000000"/>
          <w:szCs w:val="24"/>
        </w:rPr>
        <w:t xml:space="preserve">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w:t>
      </w:r>
      <w:r w:rsidR="00B7516A">
        <w:rPr>
          <w:rFonts w:asciiTheme="minorHAnsi" w:eastAsiaTheme="minorHAnsi" w:hAnsiTheme="minorHAnsi"/>
          <w:bCs/>
          <w:iCs/>
          <w:color w:val="000000"/>
          <w:szCs w:val="24"/>
        </w:rPr>
        <w:t xml:space="preserve">to any part of this assessment.  </w:t>
      </w:r>
      <w:r w:rsidR="00B7516A" w:rsidRPr="00B7516A">
        <w:rPr>
          <w:rFonts w:asciiTheme="minorHAnsi" w:hAnsiTheme="minorHAnsi"/>
          <w:iCs/>
          <w:szCs w:val="24"/>
        </w:rPr>
        <w:t xml:space="preserve">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 </w:t>
      </w:r>
      <w:r w:rsidR="00B7516A" w:rsidRPr="00B7516A">
        <w:rPr>
          <w:rFonts w:asciiTheme="minorHAnsi" w:eastAsiaTheme="minorHAnsi" w:hAnsiTheme="minorHAnsi"/>
          <w:bCs/>
          <w:iCs/>
          <w:color w:val="000000"/>
          <w:szCs w:val="24"/>
        </w:rPr>
        <w:t xml:space="preserve"> </w:t>
      </w:r>
    </w:p>
    <w:p w:rsidR="007F1686" w:rsidRPr="007F1686" w:rsidRDefault="007F1686" w:rsidP="007F1686">
      <w:pPr>
        <w:autoSpaceDE w:val="0"/>
        <w:autoSpaceDN w:val="0"/>
        <w:adjustRightInd w:val="0"/>
        <w:spacing w:line="276" w:lineRule="atLeast"/>
        <w:rPr>
          <w:rFonts w:asciiTheme="minorHAnsi" w:eastAsiaTheme="minorHAnsi" w:hAnsiTheme="minorHAnsi"/>
          <w:b/>
          <w:bCs/>
          <w:iCs/>
          <w:color w:val="000000"/>
          <w:szCs w:val="24"/>
        </w:rPr>
      </w:pPr>
    </w:p>
    <w:p w:rsidR="00787273" w:rsidRPr="00787273" w:rsidRDefault="00787273" w:rsidP="007F1686">
      <w:pPr>
        <w:autoSpaceDE w:val="0"/>
        <w:autoSpaceDN w:val="0"/>
        <w:adjustRightInd w:val="0"/>
        <w:spacing w:line="276" w:lineRule="atLeast"/>
        <w:rPr>
          <w:rFonts w:asciiTheme="minorHAnsi" w:eastAsiaTheme="minorHAnsi" w:hAnsiTheme="minorHAnsi"/>
          <w:color w:val="000000"/>
          <w:szCs w:val="24"/>
        </w:rPr>
      </w:pPr>
      <w:r w:rsidRPr="00787273">
        <w:rPr>
          <w:rFonts w:asciiTheme="minorHAnsi" w:eastAsiaTheme="minorHAnsi" w:hAnsiTheme="minorHAnsi"/>
          <w:b/>
          <w:bCs/>
          <w:iCs/>
          <w:color w:val="000000"/>
          <w:szCs w:val="24"/>
        </w:rPr>
        <w:t xml:space="preserve">The facility assessment must address or include: </w:t>
      </w:r>
    </w:p>
    <w:p w:rsidR="00787273" w:rsidRPr="00787273" w:rsidRDefault="00787273" w:rsidP="007F1686">
      <w:pPr>
        <w:autoSpaceDE w:val="0"/>
        <w:autoSpaceDN w:val="0"/>
        <w:adjustRightInd w:val="0"/>
        <w:spacing w:line="276" w:lineRule="atLeast"/>
        <w:ind w:firstLine="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§483.70(e)(1) The facility’s resident population, including, but not limited to, </w:t>
      </w:r>
    </w:p>
    <w:p w:rsidR="00787273" w:rsidRPr="00787273" w:rsidRDefault="00787273" w:rsidP="007F1686">
      <w:pPr>
        <w:autoSpaceDE w:val="0"/>
        <w:autoSpaceDN w:val="0"/>
        <w:adjustRightInd w:val="0"/>
        <w:ind w:firstLine="720"/>
        <w:rPr>
          <w:rFonts w:asciiTheme="minorHAnsi" w:eastAsiaTheme="minorHAnsi" w:hAnsiTheme="minorHAnsi"/>
          <w:color w:val="000000"/>
          <w:szCs w:val="24"/>
        </w:rPr>
      </w:pPr>
      <w:r w:rsidRPr="00787273">
        <w:rPr>
          <w:rFonts w:asciiTheme="minorHAnsi" w:eastAsiaTheme="minorHAnsi" w:hAnsiTheme="minorHAnsi"/>
          <w:bCs/>
          <w:iCs/>
          <w:color w:val="000000"/>
          <w:szCs w:val="24"/>
        </w:rPr>
        <w:t>(</w:t>
      </w:r>
      <w:proofErr w:type="spellStart"/>
      <w:r w:rsidRPr="00787273">
        <w:rPr>
          <w:rFonts w:asciiTheme="minorHAnsi" w:eastAsiaTheme="minorHAnsi" w:hAnsiTheme="minorHAnsi"/>
          <w:bCs/>
          <w:iCs/>
          <w:color w:val="000000"/>
          <w:szCs w:val="24"/>
        </w:rPr>
        <w:t>i</w:t>
      </w:r>
      <w:proofErr w:type="spellEnd"/>
      <w:r w:rsidRPr="00787273">
        <w:rPr>
          <w:rFonts w:asciiTheme="minorHAnsi" w:eastAsiaTheme="minorHAnsi" w:hAnsiTheme="minorHAnsi"/>
          <w:bCs/>
          <w:iCs/>
          <w:color w:val="000000"/>
          <w:szCs w:val="24"/>
        </w:rPr>
        <w:t xml:space="preserve">) Both the number of residents and the facility’s resident capacity; </w:t>
      </w:r>
    </w:p>
    <w:p w:rsidR="00787273" w:rsidRPr="00787273" w:rsidRDefault="00787273" w:rsidP="007F1686">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(ii) The care required by the resident population considering the types of diseases, conditions, physical and cognitive disabilities, overall acuity, and other pertinent facts that are present within that population; </w:t>
      </w:r>
    </w:p>
    <w:p w:rsidR="00787273" w:rsidRPr="00787273" w:rsidRDefault="00787273" w:rsidP="007F1686">
      <w:pPr>
        <w:autoSpaceDE w:val="0"/>
        <w:autoSpaceDN w:val="0"/>
        <w:adjustRightInd w:val="0"/>
        <w:spacing w:line="276" w:lineRule="atLeast"/>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(iii) The staff competencies that are necessary to provide the level and types of care needed for the resident population; </w:t>
      </w:r>
    </w:p>
    <w:p w:rsidR="00787273" w:rsidRPr="00787273" w:rsidRDefault="00787273" w:rsidP="007F1686">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(iv) The physical environment, equipment, services, and other physical plant considerations that are necessary to care for this population; and </w:t>
      </w:r>
    </w:p>
    <w:p w:rsidR="00787273" w:rsidRPr="00787273" w:rsidRDefault="00787273" w:rsidP="007F1686">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(v) Any ethnic, cultural, or religious factors that may potentially affect the care provided by the facility, including, but not limited to, activities and food and nutrition services. </w:t>
      </w:r>
    </w:p>
    <w:p w:rsidR="00787273" w:rsidRPr="00787273" w:rsidRDefault="00787273" w:rsidP="00787273">
      <w:pPr>
        <w:autoSpaceDE w:val="0"/>
        <w:autoSpaceDN w:val="0"/>
        <w:adjustRightInd w:val="0"/>
        <w:rPr>
          <w:rFonts w:asciiTheme="minorHAnsi" w:eastAsiaTheme="minorHAnsi" w:hAnsiTheme="minorHAnsi"/>
          <w:color w:val="000000"/>
          <w:szCs w:val="24"/>
        </w:rPr>
      </w:pPr>
    </w:p>
    <w:p w:rsidR="00787273" w:rsidRPr="00787273" w:rsidRDefault="00787273" w:rsidP="00787273">
      <w:pPr>
        <w:autoSpaceDE w:val="0"/>
        <w:autoSpaceDN w:val="0"/>
        <w:adjustRightInd w:val="0"/>
        <w:spacing w:line="276" w:lineRule="atLeast"/>
        <w:rPr>
          <w:rFonts w:asciiTheme="minorHAnsi" w:eastAsiaTheme="minorHAnsi" w:hAnsiTheme="minorHAnsi"/>
          <w:color w:val="000000"/>
          <w:szCs w:val="24"/>
        </w:rPr>
      </w:pPr>
      <w:r w:rsidRPr="00787273">
        <w:rPr>
          <w:rFonts w:asciiTheme="minorHAnsi" w:eastAsiaTheme="minorHAnsi" w:hAnsiTheme="minorHAnsi"/>
          <w:b/>
          <w:bCs/>
          <w:iCs/>
          <w:color w:val="000000"/>
          <w:szCs w:val="24"/>
        </w:rPr>
        <w:t xml:space="preserve">§483.70(e)(2) The facility’s resources, including but not limited to, </w:t>
      </w:r>
    </w:p>
    <w:p w:rsidR="00787273" w:rsidRPr="00787273" w:rsidRDefault="00787273" w:rsidP="007F1686">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w:t>
      </w:r>
      <w:proofErr w:type="spellStart"/>
      <w:r w:rsidRPr="00787273">
        <w:rPr>
          <w:rFonts w:asciiTheme="minorHAnsi" w:eastAsiaTheme="minorHAnsi" w:hAnsiTheme="minorHAnsi"/>
          <w:bCs/>
          <w:iCs/>
          <w:color w:val="000000"/>
          <w:szCs w:val="24"/>
        </w:rPr>
        <w:t>i</w:t>
      </w:r>
      <w:proofErr w:type="spellEnd"/>
      <w:r w:rsidRPr="00787273">
        <w:rPr>
          <w:rFonts w:asciiTheme="minorHAnsi" w:eastAsiaTheme="minorHAnsi" w:hAnsiTheme="minorHAnsi"/>
          <w:bCs/>
          <w:iCs/>
          <w:color w:val="000000"/>
          <w:szCs w:val="24"/>
        </w:rPr>
        <w:t xml:space="preserve">) All buildings and/or other physical structures and vehicles; </w:t>
      </w:r>
    </w:p>
    <w:p w:rsidR="00787273" w:rsidRPr="00787273" w:rsidRDefault="00787273" w:rsidP="007F1686">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(ii) Equipment (medical and non-medical); </w:t>
      </w:r>
    </w:p>
    <w:p w:rsidR="00787273" w:rsidRPr="00787273" w:rsidRDefault="00787273" w:rsidP="007F1686">
      <w:pPr>
        <w:autoSpaceDE w:val="0"/>
        <w:autoSpaceDN w:val="0"/>
        <w:adjustRightInd w:val="0"/>
        <w:spacing w:line="276" w:lineRule="atLeast"/>
        <w:ind w:left="720" w:right="492"/>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(iii) Services provided, such as physical therapy, pharmacy, and specific rehabilitation therapies; </w:t>
      </w:r>
    </w:p>
    <w:p w:rsidR="00787273" w:rsidRPr="00787273" w:rsidRDefault="00787273" w:rsidP="007F1686">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(iv) All personnel, including managers, staff (both employees and those who provide services under contract), and volunteers, as well as their education and/or training and any competencies related to resident care; </w:t>
      </w:r>
    </w:p>
    <w:p w:rsidR="00787273" w:rsidRPr="00787273" w:rsidRDefault="00787273" w:rsidP="007F1686">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(v) Contracts, memorandums of understanding, or other agreements with third parties to provide services or equipment to the facility during both normal operations and emergencies; and </w:t>
      </w:r>
    </w:p>
    <w:p w:rsidR="00787273" w:rsidRPr="00787273" w:rsidRDefault="00787273" w:rsidP="007F1686">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lastRenderedPageBreak/>
        <w:t xml:space="preserve">(vi) Health information technology resources, such as systems for electronically managing patient records and electronically sharing information with other organizations. </w:t>
      </w:r>
    </w:p>
    <w:p w:rsidR="00787273" w:rsidRPr="00787273" w:rsidRDefault="00787273" w:rsidP="00787273">
      <w:pPr>
        <w:autoSpaceDE w:val="0"/>
        <w:autoSpaceDN w:val="0"/>
        <w:adjustRightInd w:val="0"/>
        <w:rPr>
          <w:rFonts w:asciiTheme="minorHAnsi" w:eastAsiaTheme="minorHAnsi" w:hAnsiTheme="minorHAnsi"/>
          <w:color w:val="000000"/>
          <w:szCs w:val="24"/>
        </w:rPr>
      </w:pPr>
    </w:p>
    <w:p w:rsidR="007F1686" w:rsidRPr="007F1686" w:rsidRDefault="00787273" w:rsidP="00787273">
      <w:pPr>
        <w:rPr>
          <w:rFonts w:eastAsiaTheme="minorHAnsi"/>
          <w:b/>
          <w:bCs/>
          <w:iCs/>
          <w:color w:val="000000"/>
          <w:sz w:val="23"/>
          <w:szCs w:val="23"/>
        </w:rPr>
      </w:pPr>
      <w:r w:rsidRPr="007F1686">
        <w:rPr>
          <w:rFonts w:asciiTheme="minorHAnsi" w:eastAsiaTheme="minorHAnsi" w:hAnsiTheme="minorHAnsi"/>
          <w:b/>
          <w:bCs/>
          <w:iCs/>
          <w:color w:val="000000"/>
          <w:szCs w:val="24"/>
        </w:rPr>
        <w:t>§483.70(e)(3) A facility-based and community-based risk assessment, utilizing an all-hazards approach.</w:t>
      </w:r>
      <w:r w:rsidRPr="007F1686">
        <w:rPr>
          <w:rFonts w:eastAsiaTheme="minorHAnsi"/>
          <w:b/>
          <w:bCs/>
          <w:iCs/>
          <w:color w:val="000000"/>
          <w:sz w:val="23"/>
          <w:szCs w:val="23"/>
        </w:rPr>
        <w:t xml:space="preserve"> </w:t>
      </w:r>
    </w:p>
    <w:p w:rsidR="007F1686" w:rsidRDefault="007F1686" w:rsidP="00787273">
      <w:pPr>
        <w:rPr>
          <w:rFonts w:eastAsiaTheme="minorHAnsi"/>
          <w:b/>
          <w:bCs/>
          <w:i/>
          <w:iCs/>
          <w:color w:val="000000"/>
          <w:sz w:val="23"/>
          <w:szCs w:val="23"/>
        </w:rPr>
      </w:pPr>
    </w:p>
    <w:p w:rsidR="00023831" w:rsidRPr="00023831" w:rsidRDefault="00023831" w:rsidP="00787273">
      <w:pPr>
        <w:rPr>
          <w:rFonts w:asciiTheme="minorHAnsi" w:hAnsiTheme="minorHAnsi" w:cstheme="minorBidi"/>
          <w:b/>
          <w:szCs w:val="24"/>
        </w:rPr>
      </w:pPr>
      <w:r w:rsidRPr="00023831">
        <w:rPr>
          <w:rFonts w:asciiTheme="minorHAnsi" w:hAnsiTheme="minorHAnsi"/>
          <w:b/>
          <w:szCs w:val="24"/>
        </w:rPr>
        <w:t xml:space="preserve">Purpose and Intent of </w:t>
      </w:r>
      <w:r w:rsidR="007F1686" w:rsidRPr="00787273">
        <w:rPr>
          <w:rFonts w:asciiTheme="minorHAnsi" w:eastAsiaTheme="minorHAnsi" w:hAnsiTheme="minorHAnsi"/>
          <w:b/>
          <w:bCs/>
          <w:iCs/>
          <w:color w:val="000000"/>
          <w:szCs w:val="24"/>
        </w:rPr>
        <w:t>§483.70(e)</w:t>
      </w:r>
    </w:p>
    <w:p w:rsidR="00023831" w:rsidRDefault="00DF595F" w:rsidP="00023831">
      <w:pPr>
        <w:rPr>
          <w:rFonts w:asciiTheme="minorHAnsi" w:hAnsiTheme="minorHAnsi"/>
          <w:szCs w:val="24"/>
        </w:rPr>
      </w:pPr>
      <w:r>
        <w:rPr>
          <w:rFonts w:asciiTheme="minorHAnsi" w:hAnsiTheme="minorHAnsi"/>
          <w:szCs w:val="24"/>
        </w:rPr>
        <w:t>The intent to develop of a facility assessment is to evaluate the resident population within the facility and identify the resources needed to provide the necessary care and services the facility residents require</w:t>
      </w:r>
      <w:r w:rsidR="008D496A">
        <w:rPr>
          <w:rFonts w:asciiTheme="minorHAnsi" w:hAnsiTheme="minorHAnsi"/>
          <w:szCs w:val="24"/>
        </w:rPr>
        <w:t xml:space="preserve"> on a day to day basis and in emergency situations</w:t>
      </w:r>
      <w:r>
        <w:rPr>
          <w:rFonts w:asciiTheme="minorHAnsi" w:hAnsiTheme="minorHAnsi"/>
          <w:szCs w:val="24"/>
        </w:rPr>
        <w:t>.  The facility assessment must be conducted at the facility level including the administrator, medical director, a repre</w:t>
      </w:r>
      <w:r w:rsidR="00836B8E">
        <w:rPr>
          <w:rFonts w:asciiTheme="minorHAnsi" w:hAnsiTheme="minorHAnsi"/>
          <w:szCs w:val="24"/>
        </w:rPr>
        <w:t xml:space="preserve">sentative of the governing body, </w:t>
      </w:r>
      <w:r>
        <w:rPr>
          <w:rFonts w:asciiTheme="minorHAnsi" w:hAnsiTheme="minorHAnsi"/>
          <w:szCs w:val="24"/>
        </w:rPr>
        <w:t>and the director of nursing at a minimum.</w:t>
      </w:r>
      <w:r w:rsidR="00B11184">
        <w:rPr>
          <w:rFonts w:asciiTheme="minorHAnsi" w:hAnsiTheme="minorHAnsi"/>
          <w:szCs w:val="24"/>
        </w:rPr>
        <w:t xml:space="preserve">  The environment operations manager, other department heads, or direct care staff should be involved as needed.  </w:t>
      </w:r>
    </w:p>
    <w:p w:rsidR="00DF595F" w:rsidRDefault="00DF595F" w:rsidP="00023831">
      <w:pPr>
        <w:rPr>
          <w:rFonts w:asciiTheme="minorHAnsi" w:hAnsiTheme="minorHAnsi"/>
          <w:szCs w:val="24"/>
        </w:rPr>
      </w:pPr>
    </w:p>
    <w:p w:rsidR="00DF595F" w:rsidRPr="005C4577" w:rsidRDefault="00DF595F" w:rsidP="00023831">
      <w:pPr>
        <w:rPr>
          <w:rFonts w:asciiTheme="minorHAnsi" w:hAnsiTheme="minorHAnsi"/>
          <w:color w:val="000000" w:themeColor="text1"/>
          <w:szCs w:val="24"/>
        </w:rPr>
      </w:pPr>
      <w:r>
        <w:rPr>
          <w:rFonts w:asciiTheme="minorHAnsi" w:hAnsiTheme="minorHAnsi"/>
          <w:szCs w:val="24"/>
        </w:rPr>
        <w:t xml:space="preserve">The facility assessment shall enable the facility to thoroughly assess the needs of its resident population and required resources to provide the care and services the residents need – serving </w:t>
      </w:r>
      <w:r w:rsidRPr="005C4577">
        <w:rPr>
          <w:rFonts w:asciiTheme="minorHAnsi" w:hAnsiTheme="minorHAnsi"/>
          <w:color w:val="000000" w:themeColor="text1"/>
          <w:szCs w:val="24"/>
        </w:rPr>
        <w:t>as a record for staff and management to understand the reasoning for decisions made regarding staffing and other resource</w:t>
      </w:r>
      <w:r w:rsidR="00F277FF" w:rsidRPr="005C4577">
        <w:rPr>
          <w:rFonts w:asciiTheme="minorHAnsi" w:hAnsiTheme="minorHAnsi"/>
          <w:color w:val="000000" w:themeColor="text1"/>
          <w:szCs w:val="24"/>
        </w:rPr>
        <w:t>s</w:t>
      </w:r>
      <w:r w:rsidRPr="005C4577">
        <w:rPr>
          <w:rFonts w:asciiTheme="minorHAnsi" w:hAnsiTheme="minorHAnsi"/>
          <w:color w:val="000000" w:themeColor="text1"/>
          <w:szCs w:val="24"/>
        </w:rPr>
        <w:t xml:space="preserve">.  It may include the operating budget necessary to carry our facility functions.  </w:t>
      </w:r>
    </w:p>
    <w:p w:rsidR="00DF595F" w:rsidRPr="005C4577" w:rsidRDefault="00DF595F" w:rsidP="00023831">
      <w:pPr>
        <w:rPr>
          <w:rFonts w:asciiTheme="minorHAnsi" w:hAnsiTheme="minorHAnsi"/>
          <w:color w:val="000000" w:themeColor="text1"/>
          <w:szCs w:val="24"/>
        </w:rPr>
      </w:pPr>
    </w:p>
    <w:p w:rsidR="00DF595F" w:rsidRDefault="008D496A" w:rsidP="00023831">
      <w:pPr>
        <w:rPr>
          <w:rFonts w:asciiTheme="minorHAnsi" w:hAnsiTheme="minorHAnsi"/>
          <w:szCs w:val="24"/>
        </w:rPr>
      </w:pPr>
      <w:r w:rsidRPr="005C4577">
        <w:rPr>
          <w:rFonts w:asciiTheme="minorHAnsi" w:hAnsiTheme="minorHAnsi"/>
          <w:color w:val="000000" w:themeColor="text1"/>
          <w:szCs w:val="24"/>
        </w:rPr>
        <w:t xml:space="preserve">The facility assessment serves as an evaluation of the overall number of staff needed for sufficient numbers of qualified competent staff available to meet resident needs.   </w:t>
      </w:r>
      <w:r w:rsidR="00CF3AE8" w:rsidRPr="005C4577">
        <w:rPr>
          <w:rFonts w:asciiTheme="minorHAnsi" w:hAnsiTheme="minorHAnsi"/>
          <w:color w:val="000000" w:themeColor="text1"/>
          <w:szCs w:val="24"/>
        </w:rPr>
        <w:t xml:space="preserve">The facility </w:t>
      </w:r>
      <w:r w:rsidRPr="005C4577">
        <w:rPr>
          <w:rFonts w:asciiTheme="minorHAnsi" w:hAnsiTheme="minorHAnsi"/>
          <w:color w:val="000000" w:themeColor="text1"/>
          <w:szCs w:val="24"/>
        </w:rPr>
        <w:t xml:space="preserve">assessment must be reviewed and updated:  annually at a minimum, when there is a change </w:t>
      </w:r>
      <w:r>
        <w:rPr>
          <w:rFonts w:asciiTheme="minorHAnsi" w:hAnsiTheme="minorHAnsi"/>
          <w:szCs w:val="24"/>
        </w:rPr>
        <w:t xml:space="preserve">that requires substantial modification (i.e. the facility begins to admit residents who have new tracheostomy or ventilator, etc.), based upon training program evaluation related to staff skills and competencies, and as necessary.  </w:t>
      </w:r>
      <w:r w:rsidR="00B7516A" w:rsidRPr="00B7516A">
        <w:rPr>
          <w:rFonts w:asciiTheme="minorHAnsi" w:hAnsiTheme="minorHAnsi"/>
          <w:iCs/>
          <w:szCs w:val="24"/>
        </w:rPr>
        <w:t xml:space="preserve">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 </w:t>
      </w:r>
      <w:r w:rsidR="00B7516A" w:rsidRPr="00B7516A">
        <w:rPr>
          <w:rFonts w:asciiTheme="minorHAnsi" w:eastAsiaTheme="minorHAnsi" w:hAnsiTheme="minorHAnsi"/>
          <w:bCs/>
          <w:iCs/>
          <w:color w:val="000000"/>
          <w:szCs w:val="24"/>
        </w:rPr>
        <w:t xml:space="preserve"> </w:t>
      </w:r>
    </w:p>
    <w:p w:rsidR="00836B8E" w:rsidRPr="00DC0BC7" w:rsidRDefault="00836B8E" w:rsidP="00023831">
      <w:pPr>
        <w:rPr>
          <w:rFonts w:asciiTheme="minorHAnsi" w:hAnsiTheme="minorHAnsi"/>
          <w:szCs w:val="24"/>
        </w:rPr>
      </w:pPr>
    </w:p>
    <w:p w:rsidR="00023831" w:rsidRDefault="00023831" w:rsidP="00023831">
      <w:pPr>
        <w:rPr>
          <w:rFonts w:asciiTheme="minorHAnsi" w:hAnsiTheme="minorHAnsi"/>
          <w:szCs w:val="24"/>
        </w:rPr>
      </w:pPr>
      <w:r w:rsidRPr="00023831">
        <w:rPr>
          <w:rFonts w:asciiTheme="minorHAnsi" w:hAnsiTheme="minorHAnsi"/>
          <w:szCs w:val="24"/>
        </w:rPr>
        <w:t xml:space="preserve">To </w:t>
      </w:r>
      <w:r w:rsidR="008D496A">
        <w:rPr>
          <w:rFonts w:asciiTheme="minorHAnsi" w:hAnsiTheme="minorHAnsi"/>
          <w:szCs w:val="24"/>
        </w:rPr>
        <w:t xml:space="preserve">assist an </w:t>
      </w:r>
      <w:r w:rsidRPr="00023831">
        <w:rPr>
          <w:rFonts w:asciiTheme="minorHAnsi" w:hAnsiTheme="minorHAnsi"/>
          <w:szCs w:val="24"/>
        </w:rPr>
        <w:t xml:space="preserve">individual facility </w:t>
      </w:r>
      <w:r w:rsidR="008D496A">
        <w:rPr>
          <w:rFonts w:asciiTheme="minorHAnsi" w:hAnsiTheme="minorHAnsi"/>
          <w:szCs w:val="24"/>
        </w:rPr>
        <w:t>in identifying a</w:t>
      </w:r>
      <w:r w:rsidRPr="00023831">
        <w:rPr>
          <w:rFonts w:asciiTheme="minorHAnsi" w:hAnsiTheme="minorHAnsi"/>
          <w:szCs w:val="24"/>
        </w:rPr>
        <w:t xml:space="preserve">ll the required steps for the development and implementation of a </w:t>
      </w:r>
      <w:r w:rsidR="008D496A">
        <w:rPr>
          <w:rFonts w:asciiTheme="minorHAnsi" w:hAnsiTheme="minorHAnsi"/>
          <w:szCs w:val="24"/>
        </w:rPr>
        <w:t>Facility Assessment</w:t>
      </w:r>
      <w:r w:rsidRPr="00023831">
        <w:rPr>
          <w:rFonts w:asciiTheme="minorHAnsi" w:hAnsiTheme="minorHAnsi"/>
          <w:szCs w:val="24"/>
        </w:rPr>
        <w:t xml:space="preserve"> in accordance to the Requirements of Participation, the following checklist captures specific </w:t>
      </w:r>
      <w:r w:rsidR="00B03F8C">
        <w:rPr>
          <w:rFonts w:asciiTheme="minorHAnsi" w:hAnsiTheme="minorHAnsi"/>
          <w:szCs w:val="24"/>
        </w:rPr>
        <w:t xml:space="preserve">suggested </w:t>
      </w:r>
      <w:r w:rsidRPr="00023831">
        <w:rPr>
          <w:rFonts w:asciiTheme="minorHAnsi" w:hAnsiTheme="minorHAnsi"/>
          <w:szCs w:val="24"/>
        </w:rPr>
        <w:t xml:space="preserve">action items for successful completion.  The far left column represents the actual </w:t>
      </w:r>
      <w:proofErr w:type="spellStart"/>
      <w:r w:rsidRPr="00023831">
        <w:rPr>
          <w:rFonts w:asciiTheme="minorHAnsi" w:hAnsiTheme="minorHAnsi"/>
          <w:szCs w:val="24"/>
        </w:rPr>
        <w:t>RoP</w:t>
      </w:r>
      <w:proofErr w:type="spellEnd"/>
      <w:r w:rsidRPr="00023831">
        <w:rPr>
          <w:rFonts w:asciiTheme="minorHAnsi" w:hAnsiTheme="minorHAnsi"/>
          <w:szCs w:val="24"/>
        </w:rPr>
        <w:t xml:space="preserve"> language and the right column indicates </w:t>
      </w:r>
      <w:r w:rsidR="00B03F8C">
        <w:rPr>
          <w:rFonts w:asciiTheme="minorHAnsi" w:hAnsiTheme="minorHAnsi"/>
          <w:szCs w:val="24"/>
        </w:rPr>
        <w:t>suggested</w:t>
      </w:r>
      <w:r w:rsidRPr="00023831">
        <w:rPr>
          <w:rFonts w:asciiTheme="minorHAnsi" w:hAnsiTheme="minorHAnsi"/>
          <w:szCs w:val="24"/>
        </w:rPr>
        <w:t xml:space="preserve"> leadership strategies for successful completion and implementation of the </w:t>
      </w:r>
      <w:r w:rsidR="00B03F8C">
        <w:rPr>
          <w:rFonts w:asciiTheme="minorHAnsi" w:hAnsiTheme="minorHAnsi"/>
          <w:szCs w:val="24"/>
        </w:rPr>
        <w:t>facility assessment requirements</w:t>
      </w:r>
      <w:r w:rsidRPr="00023831">
        <w:rPr>
          <w:rFonts w:asciiTheme="minorHAnsi" w:hAnsiTheme="minorHAnsi"/>
          <w:szCs w:val="24"/>
        </w:rPr>
        <w:t xml:space="preserve">. When preparing updated policies and procedures, it is recommended to include actual </w:t>
      </w:r>
      <w:proofErr w:type="spellStart"/>
      <w:r w:rsidRPr="00023831">
        <w:rPr>
          <w:rFonts w:asciiTheme="minorHAnsi" w:hAnsiTheme="minorHAnsi"/>
          <w:szCs w:val="24"/>
        </w:rPr>
        <w:t>RoP</w:t>
      </w:r>
      <w:proofErr w:type="spellEnd"/>
      <w:r w:rsidRPr="00023831">
        <w:rPr>
          <w:rFonts w:asciiTheme="minorHAnsi" w:hAnsiTheme="minorHAnsi"/>
          <w:szCs w:val="24"/>
        </w:rPr>
        <w:t xml:space="preserve"> language as applicable.   </w:t>
      </w:r>
    </w:p>
    <w:p w:rsidR="00B03F8C" w:rsidRDefault="00B03F8C" w:rsidP="00023831">
      <w:pPr>
        <w:rPr>
          <w:rFonts w:asciiTheme="minorHAnsi" w:hAnsiTheme="minorHAnsi"/>
          <w:szCs w:val="24"/>
        </w:rPr>
      </w:pPr>
    </w:p>
    <w:p w:rsidR="00157499" w:rsidRPr="00023831" w:rsidRDefault="00157499" w:rsidP="00726F10">
      <w:pPr>
        <w:jc w:val="center"/>
        <w:textAlignment w:val="baseline"/>
        <w:rPr>
          <w:rFonts w:asciiTheme="minorHAnsi" w:hAnsiTheme="minorHAnsi" w:cs="Segoe UI"/>
          <w:sz w:val="32"/>
          <w:szCs w:val="32"/>
        </w:rPr>
      </w:pPr>
      <w:r w:rsidRPr="00023831">
        <w:rPr>
          <w:rFonts w:asciiTheme="minorHAnsi" w:hAnsiTheme="minorHAnsi" w:cs="Segoe UI"/>
          <w:b/>
          <w:bCs/>
          <w:sz w:val="32"/>
          <w:szCs w:val="32"/>
        </w:rPr>
        <w:lastRenderedPageBreak/>
        <w:t>Suggested Checklist</w:t>
      </w:r>
      <w:r w:rsidR="00E410E3" w:rsidRPr="00023831">
        <w:rPr>
          <w:rFonts w:asciiTheme="minorHAnsi" w:hAnsiTheme="minorHAnsi" w:cs="Segoe UI"/>
          <w:b/>
          <w:bCs/>
          <w:sz w:val="32"/>
          <w:szCs w:val="32"/>
        </w:rPr>
        <w:t>:</w:t>
      </w:r>
    </w:p>
    <w:p w:rsidR="00157499" w:rsidRPr="00023831" w:rsidRDefault="00157499" w:rsidP="00157499">
      <w:pPr>
        <w:jc w:val="center"/>
        <w:textAlignment w:val="baseline"/>
        <w:rPr>
          <w:rFonts w:asciiTheme="minorHAnsi" w:hAnsiTheme="minorHAnsi" w:cs="Segoe UI"/>
          <w:sz w:val="28"/>
          <w:szCs w:val="28"/>
        </w:rPr>
      </w:pPr>
      <w:r w:rsidRPr="00023831">
        <w:rPr>
          <w:rFonts w:asciiTheme="minorHAnsi" w:hAnsiTheme="minorHAnsi" w:cs="Segoe UI"/>
          <w:b/>
          <w:bCs/>
          <w:sz w:val="28"/>
          <w:szCs w:val="28"/>
        </w:rPr>
        <w:t> </w:t>
      </w:r>
      <w:r w:rsidR="00023831" w:rsidRPr="00023831">
        <w:rPr>
          <w:rFonts w:asciiTheme="minorHAnsi" w:hAnsiTheme="minorHAnsi"/>
          <w:b/>
          <w:sz w:val="28"/>
          <w:szCs w:val="28"/>
        </w:rPr>
        <w:t>Comprehensive Advance Directive Policy and Procedure</w:t>
      </w:r>
    </w:p>
    <w:p w:rsidR="00157499" w:rsidRPr="00023831" w:rsidRDefault="00157499" w:rsidP="00157499">
      <w:pPr>
        <w:jc w:val="center"/>
        <w:textAlignment w:val="baseline"/>
        <w:rPr>
          <w:rFonts w:asciiTheme="minorHAnsi" w:hAnsiTheme="minorHAnsi" w:cs="Segoe UI"/>
          <w:sz w:val="12"/>
          <w:szCs w:val="12"/>
        </w:rPr>
      </w:pPr>
      <w:r w:rsidRPr="00023831">
        <w:rPr>
          <w:rFonts w:asciiTheme="minorHAnsi" w:hAnsiTheme="minorHAnsi" w:cs="Segoe UI"/>
          <w:szCs w:val="24"/>
        </w:rPr>
        <w: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5"/>
        <w:gridCol w:w="4751"/>
      </w:tblGrid>
      <w:tr w:rsidR="000C24EF" w:rsidRPr="00023831" w:rsidTr="00E410E3">
        <w:trPr>
          <w:tblHeader/>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157499" w:rsidRPr="00023831" w:rsidRDefault="00157499" w:rsidP="00964A22">
            <w:pPr>
              <w:spacing w:beforeAutospacing="1" w:afterAutospacing="1"/>
              <w:textAlignment w:val="baseline"/>
              <w:rPr>
                <w:rFonts w:asciiTheme="minorHAnsi" w:hAnsiTheme="minorHAnsi"/>
                <w:szCs w:val="24"/>
              </w:rPr>
            </w:pPr>
            <w:r w:rsidRPr="00023831">
              <w:rPr>
                <w:rFonts w:asciiTheme="minorHAnsi" w:hAnsiTheme="minorHAnsi"/>
                <w:b/>
                <w:bCs/>
                <w:szCs w:val="24"/>
              </w:rPr>
              <w:t>Regulation</w:t>
            </w:r>
            <w:r w:rsidRPr="00023831">
              <w:rPr>
                <w:rFonts w:asciiTheme="minorHAnsi" w:hAnsiTheme="minorHAnsi"/>
                <w:szCs w:val="24"/>
              </w:rPr>
              <w:t xml:space="preserve">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157499" w:rsidRPr="00023831" w:rsidRDefault="003510B5" w:rsidP="00157499">
            <w:pPr>
              <w:spacing w:beforeAutospacing="1" w:afterAutospacing="1"/>
              <w:textAlignment w:val="baseline"/>
              <w:rPr>
                <w:rFonts w:asciiTheme="minorHAnsi" w:hAnsiTheme="minorHAnsi"/>
                <w:szCs w:val="24"/>
              </w:rPr>
            </w:pPr>
            <w:r w:rsidRPr="00023831">
              <w:rPr>
                <w:rFonts w:asciiTheme="minorHAnsi" w:hAnsiTheme="minorHAnsi"/>
                <w:b/>
                <w:bCs/>
                <w:szCs w:val="24"/>
              </w:rPr>
              <w:t xml:space="preserve">Recommended </w:t>
            </w:r>
            <w:r w:rsidR="00157499" w:rsidRPr="00023831">
              <w:rPr>
                <w:rFonts w:asciiTheme="minorHAnsi" w:hAnsiTheme="minorHAnsi"/>
                <w:b/>
                <w:bCs/>
                <w:szCs w:val="24"/>
              </w:rPr>
              <w:t>Actions</w:t>
            </w:r>
            <w:r w:rsidR="00157499" w:rsidRPr="00023831">
              <w:rPr>
                <w:rFonts w:asciiTheme="minorHAnsi" w:hAnsiTheme="minorHAnsi"/>
                <w:szCs w:val="24"/>
              </w:rPr>
              <w:t> </w:t>
            </w:r>
          </w:p>
        </w:tc>
      </w:tr>
      <w:tr w:rsidR="000C24EF" w:rsidRPr="00023831" w:rsidTr="008E710F">
        <w:tc>
          <w:tcPr>
            <w:tcW w:w="0" w:type="auto"/>
            <w:tcBorders>
              <w:top w:val="outset" w:sz="6" w:space="0" w:color="auto"/>
              <w:left w:val="single" w:sz="6" w:space="0" w:color="auto"/>
              <w:bottom w:val="single" w:sz="6" w:space="0" w:color="auto"/>
              <w:right w:val="single" w:sz="6" w:space="0" w:color="auto"/>
            </w:tcBorders>
            <w:shd w:val="clear" w:color="auto" w:fill="auto"/>
          </w:tcPr>
          <w:p w:rsidR="00D1168B" w:rsidRDefault="00D1168B" w:rsidP="00D1168B">
            <w:pPr>
              <w:autoSpaceDE w:val="0"/>
              <w:autoSpaceDN w:val="0"/>
              <w:adjustRightInd w:val="0"/>
              <w:spacing w:line="276" w:lineRule="atLeast"/>
              <w:rPr>
                <w:rFonts w:asciiTheme="minorHAnsi" w:eastAsiaTheme="minorHAnsi" w:hAnsiTheme="minorHAnsi"/>
                <w:b/>
                <w:bCs/>
                <w:iCs/>
                <w:color w:val="000000"/>
                <w:szCs w:val="24"/>
              </w:rPr>
            </w:pPr>
            <w:proofErr w:type="spellStart"/>
            <w:r w:rsidRPr="00787273">
              <w:rPr>
                <w:rFonts w:asciiTheme="minorHAnsi" w:eastAsiaTheme="minorHAnsi" w:hAnsiTheme="minorHAnsi"/>
                <w:b/>
                <w:bCs/>
                <w:color w:val="000000"/>
                <w:szCs w:val="24"/>
              </w:rPr>
              <w:t>F838</w:t>
            </w:r>
            <w:proofErr w:type="spellEnd"/>
            <w:r w:rsidRPr="00787273">
              <w:rPr>
                <w:rFonts w:asciiTheme="minorHAnsi" w:eastAsiaTheme="minorHAnsi" w:hAnsiTheme="minorHAnsi"/>
                <w:b/>
                <w:bCs/>
                <w:color w:val="000000"/>
                <w:szCs w:val="24"/>
              </w:rPr>
              <w:t xml:space="preserve"> </w:t>
            </w:r>
            <w:r>
              <w:rPr>
                <w:rFonts w:asciiTheme="minorHAnsi" w:eastAsiaTheme="minorHAnsi" w:hAnsiTheme="minorHAnsi"/>
                <w:b/>
                <w:bCs/>
                <w:color w:val="000000"/>
                <w:szCs w:val="24"/>
              </w:rPr>
              <w:t xml:space="preserve">   </w:t>
            </w:r>
            <w:r w:rsidRPr="00787273">
              <w:rPr>
                <w:rFonts w:asciiTheme="minorHAnsi" w:eastAsiaTheme="minorHAnsi" w:hAnsiTheme="minorHAnsi"/>
                <w:b/>
                <w:bCs/>
                <w:iCs/>
                <w:color w:val="000000"/>
                <w:szCs w:val="24"/>
              </w:rPr>
              <w:t xml:space="preserve">§483.70(e) Facility assessment. </w:t>
            </w:r>
          </w:p>
          <w:p w:rsidR="00D1168B" w:rsidRDefault="00D1168B" w:rsidP="00D1168B">
            <w:pPr>
              <w:autoSpaceDE w:val="0"/>
              <w:autoSpaceDN w:val="0"/>
              <w:adjustRightInd w:val="0"/>
              <w:spacing w:line="276" w:lineRule="atLeast"/>
              <w:rPr>
                <w:rFonts w:asciiTheme="minorHAnsi" w:eastAsiaTheme="minorHAnsi" w:hAnsiTheme="minorHAnsi"/>
                <w:b/>
                <w:bCs/>
                <w:i/>
                <w:iCs/>
                <w:color w:val="000000"/>
                <w:szCs w:val="24"/>
              </w:rPr>
            </w:pPr>
          </w:p>
          <w:p w:rsidR="00D1168B" w:rsidRPr="007F1686" w:rsidRDefault="00D1168B" w:rsidP="00D1168B">
            <w:pPr>
              <w:autoSpaceDE w:val="0"/>
              <w:autoSpaceDN w:val="0"/>
              <w:adjustRightInd w:val="0"/>
              <w:spacing w:line="276" w:lineRule="atLeast"/>
              <w:rPr>
                <w:rFonts w:asciiTheme="minorHAnsi" w:eastAsiaTheme="minorHAnsi" w:hAnsiTheme="minorHAnsi"/>
                <w:bCs/>
                <w:iCs/>
                <w:color w:val="000000"/>
                <w:szCs w:val="24"/>
              </w:rPr>
            </w:pPr>
            <w:r w:rsidRPr="00787273">
              <w:rPr>
                <w:rFonts w:asciiTheme="minorHAnsi" w:eastAsiaTheme="minorHAnsi" w:hAnsiTheme="minorHAnsi"/>
                <w:bCs/>
                <w:iCs/>
                <w:color w:val="000000"/>
                <w:szCs w:val="24"/>
              </w:rPr>
              <w:t xml:space="preserve">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w:t>
            </w:r>
          </w:p>
          <w:p w:rsidR="00D1168B" w:rsidRPr="007F1686" w:rsidRDefault="00D1168B" w:rsidP="00D1168B">
            <w:pPr>
              <w:autoSpaceDE w:val="0"/>
              <w:autoSpaceDN w:val="0"/>
              <w:adjustRightInd w:val="0"/>
              <w:spacing w:line="276" w:lineRule="atLeast"/>
              <w:rPr>
                <w:rFonts w:asciiTheme="minorHAnsi" w:eastAsiaTheme="minorHAnsi" w:hAnsiTheme="minorHAnsi"/>
                <w:b/>
                <w:bCs/>
                <w:iCs/>
                <w:color w:val="000000"/>
                <w:szCs w:val="24"/>
              </w:rPr>
            </w:pPr>
          </w:p>
          <w:p w:rsidR="008B6D99" w:rsidRPr="008B6D99" w:rsidRDefault="008B6D99" w:rsidP="000C24EF">
            <w:pPr>
              <w:rPr>
                <w:rFonts w:asciiTheme="minorHAnsi" w:hAnsiTheme="minorHAnsi" w:cs="Times"/>
                <w:color w:val="000000" w:themeColor="text1"/>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tcPr>
          <w:p w:rsidR="00D1168B" w:rsidRDefault="00771E0A" w:rsidP="00D1168B">
            <w:pPr>
              <w:rPr>
                <w:rFonts w:asciiTheme="minorHAnsi" w:hAnsiTheme="minorHAnsi"/>
              </w:rPr>
            </w:pPr>
            <w:sdt>
              <w:sdtPr>
                <w:rPr>
                  <w:rFonts w:asciiTheme="minorHAnsi" w:hAnsiTheme="minorHAnsi"/>
                </w:rPr>
                <w:id w:val="703987858"/>
                <w14:checkbox>
                  <w14:checked w14:val="0"/>
                  <w14:checkedState w14:val="2612" w14:font="MS Gothic"/>
                  <w14:uncheckedState w14:val="2610" w14:font="MS Gothic"/>
                </w14:checkbox>
              </w:sdtPr>
              <w:sdtEndPr/>
              <w:sdtContent>
                <w:r w:rsidR="008B6D99" w:rsidRPr="00023831">
                  <w:rPr>
                    <w:rFonts w:ascii="Segoe UI Symbol" w:eastAsia="MS Gothic" w:hAnsi="Segoe UI Symbol" w:cs="Segoe UI Symbol"/>
                  </w:rPr>
                  <w:t>☐</w:t>
                </w:r>
              </w:sdtContent>
            </w:sdt>
            <w:r w:rsidR="008B6D99" w:rsidRPr="00023831">
              <w:rPr>
                <w:rFonts w:asciiTheme="minorHAnsi" w:hAnsiTheme="minorHAnsi"/>
              </w:rPr>
              <w:t xml:space="preserve"> </w:t>
            </w:r>
            <w:r w:rsidR="00D1168B">
              <w:rPr>
                <w:rFonts w:asciiTheme="minorHAnsi" w:hAnsiTheme="minorHAnsi"/>
              </w:rPr>
              <w:t>Develop, implement and train on a</w:t>
            </w:r>
            <w:r w:rsidR="00BA133A">
              <w:rPr>
                <w:rFonts w:asciiTheme="minorHAnsi" w:hAnsiTheme="minorHAnsi"/>
              </w:rPr>
              <w:t xml:space="preserve"> general facility</w:t>
            </w:r>
            <w:r w:rsidR="00D1168B">
              <w:rPr>
                <w:rFonts w:asciiTheme="minorHAnsi" w:hAnsiTheme="minorHAnsi"/>
              </w:rPr>
              <w:t xml:space="preserve"> assessment policy and procedure</w:t>
            </w:r>
            <w:r w:rsidR="00BA133A">
              <w:rPr>
                <w:rFonts w:asciiTheme="minorHAnsi" w:hAnsiTheme="minorHAnsi"/>
              </w:rPr>
              <w:t xml:space="preserve"> and how it is a foundation for care and service delivery direction in the organization</w:t>
            </w:r>
            <w:r w:rsidR="00D1168B">
              <w:rPr>
                <w:rFonts w:asciiTheme="minorHAnsi" w:hAnsiTheme="minorHAnsi"/>
              </w:rPr>
              <w:t>.</w:t>
            </w:r>
          </w:p>
          <w:p w:rsidR="00D1168B" w:rsidRDefault="00D1168B" w:rsidP="00D1168B">
            <w:pPr>
              <w:rPr>
                <w:rFonts w:asciiTheme="minorHAnsi" w:hAnsiTheme="minorHAnsi"/>
              </w:rPr>
            </w:pPr>
          </w:p>
          <w:p w:rsidR="009E636E" w:rsidRDefault="009E636E" w:rsidP="009E636E">
            <w:pPr>
              <w:rPr>
                <w:rFonts w:asciiTheme="minorHAnsi" w:hAnsiTheme="minorHAnsi"/>
                <w:szCs w:val="24"/>
              </w:rPr>
            </w:pPr>
            <w:r>
              <w:rPr>
                <w:rFonts w:asciiTheme="minorHAnsi" w:hAnsiTheme="minorHAnsi"/>
                <w:szCs w:val="24"/>
              </w:rPr>
              <w:sym w:font="Symbol" w:char="F0F0"/>
            </w:r>
            <w:r>
              <w:rPr>
                <w:rFonts w:asciiTheme="minorHAnsi" w:hAnsiTheme="minorHAnsi"/>
                <w:szCs w:val="24"/>
              </w:rPr>
              <w:t xml:space="preserve"> Define who is responsible for:</w:t>
            </w:r>
          </w:p>
          <w:p w:rsidR="009E636E" w:rsidRDefault="009E636E" w:rsidP="009E636E">
            <w:pPr>
              <w:pStyle w:val="ListParagraph"/>
              <w:numPr>
                <w:ilvl w:val="0"/>
                <w:numId w:val="40"/>
              </w:numPr>
              <w:rPr>
                <w:rFonts w:asciiTheme="minorHAnsi" w:hAnsiTheme="minorHAnsi"/>
                <w:szCs w:val="24"/>
              </w:rPr>
            </w:pPr>
            <w:r w:rsidRPr="009E636E">
              <w:rPr>
                <w:rFonts w:asciiTheme="minorHAnsi" w:hAnsiTheme="minorHAnsi"/>
                <w:szCs w:val="24"/>
              </w:rPr>
              <w:t>Gathering the data for the assessment</w:t>
            </w:r>
          </w:p>
          <w:p w:rsidR="009E636E" w:rsidRDefault="009E636E" w:rsidP="009E636E">
            <w:pPr>
              <w:pStyle w:val="ListParagraph"/>
              <w:numPr>
                <w:ilvl w:val="0"/>
                <w:numId w:val="40"/>
              </w:numPr>
              <w:rPr>
                <w:rFonts w:asciiTheme="minorHAnsi" w:hAnsiTheme="minorHAnsi"/>
                <w:szCs w:val="24"/>
              </w:rPr>
            </w:pPr>
            <w:r>
              <w:rPr>
                <w:rFonts w:asciiTheme="minorHAnsi" w:hAnsiTheme="minorHAnsi"/>
                <w:szCs w:val="24"/>
              </w:rPr>
              <w:t>What tools/data sources will be used for the assessment completion</w:t>
            </w:r>
          </w:p>
          <w:p w:rsidR="009E636E" w:rsidRPr="009E636E" w:rsidRDefault="009E636E" w:rsidP="009E636E">
            <w:pPr>
              <w:pStyle w:val="ListParagraph"/>
              <w:numPr>
                <w:ilvl w:val="0"/>
                <w:numId w:val="40"/>
              </w:numPr>
              <w:rPr>
                <w:rFonts w:asciiTheme="minorHAnsi" w:hAnsiTheme="minorHAnsi"/>
                <w:szCs w:val="24"/>
              </w:rPr>
            </w:pPr>
            <w:r>
              <w:rPr>
                <w:rFonts w:asciiTheme="minorHAnsi" w:hAnsiTheme="minorHAnsi"/>
                <w:szCs w:val="24"/>
              </w:rPr>
              <w:t xml:space="preserve">Determination of data sources to be reviewed on a routine basis to determine if the assessment requires modifications </w:t>
            </w:r>
          </w:p>
          <w:p w:rsidR="009E636E" w:rsidRDefault="009E636E" w:rsidP="009E636E">
            <w:pPr>
              <w:pStyle w:val="ListParagraph"/>
              <w:numPr>
                <w:ilvl w:val="0"/>
                <w:numId w:val="40"/>
              </w:numPr>
              <w:rPr>
                <w:rFonts w:asciiTheme="minorHAnsi" w:hAnsiTheme="minorHAnsi"/>
                <w:szCs w:val="24"/>
              </w:rPr>
            </w:pPr>
            <w:r>
              <w:rPr>
                <w:rFonts w:asciiTheme="minorHAnsi" w:hAnsiTheme="minorHAnsi"/>
                <w:szCs w:val="24"/>
              </w:rPr>
              <w:t>Determination of the m</w:t>
            </w:r>
            <w:r w:rsidRPr="009E636E">
              <w:rPr>
                <w:rFonts w:asciiTheme="minorHAnsi" w:hAnsiTheme="minorHAnsi"/>
                <w:szCs w:val="24"/>
              </w:rPr>
              <w:t xml:space="preserve">embers of the assessment team to include at a minimum – </w:t>
            </w:r>
            <w:proofErr w:type="spellStart"/>
            <w:r w:rsidRPr="009E636E">
              <w:rPr>
                <w:rFonts w:asciiTheme="minorHAnsi" w:hAnsiTheme="minorHAnsi"/>
                <w:szCs w:val="24"/>
              </w:rPr>
              <w:t>NHA</w:t>
            </w:r>
            <w:proofErr w:type="spellEnd"/>
            <w:r w:rsidRPr="009E636E">
              <w:rPr>
                <w:rFonts w:asciiTheme="minorHAnsi" w:hAnsiTheme="minorHAnsi"/>
                <w:szCs w:val="24"/>
              </w:rPr>
              <w:t>, DON, Medical Director, governing body representative</w:t>
            </w:r>
          </w:p>
          <w:p w:rsidR="00B7516A" w:rsidRPr="00B7516A" w:rsidRDefault="00B7516A" w:rsidP="009E636E">
            <w:pPr>
              <w:pStyle w:val="ListParagraph"/>
              <w:numPr>
                <w:ilvl w:val="0"/>
                <w:numId w:val="40"/>
              </w:numPr>
              <w:rPr>
                <w:rFonts w:asciiTheme="minorHAnsi" w:hAnsiTheme="minorHAnsi"/>
                <w:szCs w:val="24"/>
              </w:rPr>
            </w:pPr>
            <w:r w:rsidRPr="00B7516A">
              <w:rPr>
                <w:rFonts w:asciiTheme="minorHAnsi" w:hAnsiTheme="minorHAnsi"/>
                <w:iCs/>
                <w:szCs w:val="24"/>
              </w:rPr>
              <w:t>The environmental operations manager, and other department heads (for example, the dietary manager, director of rehabilitation services, or other individuals including direct care staff should be involved as needed.</w:t>
            </w:r>
          </w:p>
          <w:p w:rsidR="009E636E" w:rsidRPr="009E636E" w:rsidRDefault="009E636E" w:rsidP="009E636E">
            <w:pPr>
              <w:pStyle w:val="ListParagraph"/>
              <w:numPr>
                <w:ilvl w:val="0"/>
                <w:numId w:val="40"/>
              </w:numPr>
              <w:rPr>
                <w:rFonts w:asciiTheme="minorHAnsi" w:hAnsiTheme="minorHAnsi"/>
                <w:szCs w:val="24"/>
              </w:rPr>
            </w:pPr>
            <w:r>
              <w:rPr>
                <w:rFonts w:asciiTheme="minorHAnsi" w:hAnsiTheme="minorHAnsi"/>
                <w:szCs w:val="24"/>
              </w:rPr>
              <w:t xml:space="preserve">Determination of roles and responsibilities related to the assessment process, data gathering, training, staff competencies, monitoring of outcomes and integration into the </w:t>
            </w:r>
            <w:proofErr w:type="spellStart"/>
            <w:r>
              <w:rPr>
                <w:rFonts w:asciiTheme="minorHAnsi" w:hAnsiTheme="minorHAnsi"/>
                <w:szCs w:val="24"/>
              </w:rPr>
              <w:t>QAPI</w:t>
            </w:r>
            <w:proofErr w:type="spellEnd"/>
            <w:r>
              <w:rPr>
                <w:rFonts w:asciiTheme="minorHAnsi" w:hAnsiTheme="minorHAnsi"/>
                <w:szCs w:val="24"/>
              </w:rPr>
              <w:t xml:space="preserve"> program </w:t>
            </w:r>
          </w:p>
          <w:p w:rsidR="009E636E" w:rsidRDefault="009E636E" w:rsidP="009E636E">
            <w:pPr>
              <w:pStyle w:val="ListParagraph"/>
              <w:numPr>
                <w:ilvl w:val="0"/>
                <w:numId w:val="40"/>
              </w:numPr>
              <w:rPr>
                <w:rFonts w:asciiTheme="minorHAnsi" w:hAnsiTheme="minorHAnsi"/>
                <w:szCs w:val="24"/>
              </w:rPr>
            </w:pPr>
            <w:r w:rsidRPr="009E636E">
              <w:rPr>
                <w:rFonts w:asciiTheme="minorHAnsi" w:hAnsiTheme="minorHAnsi"/>
                <w:szCs w:val="24"/>
              </w:rPr>
              <w:t xml:space="preserve">Writing the </w:t>
            </w:r>
            <w:r>
              <w:rPr>
                <w:rFonts w:asciiTheme="minorHAnsi" w:hAnsiTheme="minorHAnsi"/>
                <w:szCs w:val="24"/>
              </w:rPr>
              <w:t xml:space="preserve">overall </w:t>
            </w:r>
            <w:r w:rsidRPr="009E636E">
              <w:rPr>
                <w:rFonts w:asciiTheme="minorHAnsi" w:hAnsiTheme="minorHAnsi"/>
                <w:szCs w:val="24"/>
              </w:rPr>
              <w:t>assessment</w:t>
            </w:r>
          </w:p>
          <w:p w:rsidR="009E636E" w:rsidRDefault="009E636E" w:rsidP="009E636E">
            <w:pPr>
              <w:pStyle w:val="ListParagraph"/>
              <w:numPr>
                <w:ilvl w:val="0"/>
                <w:numId w:val="40"/>
              </w:numPr>
              <w:rPr>
                <w:rFonts w:asciiTheme="minorHAnsi" w:hAnsiTheme="minorHAnsi"/>
                <w:szCs w:val="24"/>
              </w:rPr>
            </w:pPr>
            <w:r>
              <w:rPr>
                <w:rFonts w:asciiTheme="minorHAnsi" w:hAnsiTheme="minorHAnsi"/>
                <w:szCs w:val="24"/>
              </w:rPr>
              <w:t xml:space="preserve">Determination of the facility assessment document that will be shared with survey team members per requirements </w:t>
            </w:r>
          </w:p>
          <w:p w:rsidR="009E636E" w:rsidRDefault="009E636E" w:rsidP="009E636E">
            <w:pPr>
              <w:pStyle w:val="ListParagraph"/>
              <w:numPr>
                <w:ilvl w:val="0"/>
                <w:numId w:val="40"/>
              </w:numPr>
              <w:rPr>
                <w:rFonts w:asciiTheme="minorHAnsi" w:hAnsiTheme="minorHAnsi"/>
                <w:szCs w:val="24"/>
              </w:rPr>
            </w:pPr>
            <w:r>
              <w:rPr>
                <w:rFonts w:asciiTheme="minorHAnsi" w:hAnsiTheme="minorHAnsi"/>
                <w:szCs w:val="24"/>
              </w:rPr>
              <w:t xml:space="preserve">Monitoring system which will facilitate assessment update </w:t>
            </w:r>
          </w:p>
          <w:p w:rsidR="009E636E" w:rsidRDefault="009E636E" w:rsidP="009E636E">
            <w:pPr>
              <w:pStyle w:val="ListParagraph"/>
              <w:numPr>
                <w:ilvl w:val="0"/>
                <w:numId w:val="40"/>
              </w:numPr>
              <w:rPr>
                <w:rFonts w:asciiTheme="minorHAnsi" w:hAnsiTheme="minorHAnsi"/>
                <w:szCs w:val="24"/>
              </w:rPr>
            </w:pPr>
            <w:r>
              <w:rPr>
                <w:rFonts w:asciiTheme="minorHAnsi" w:hAnsiTheme="minorHAnsi"/>
                <w:szCs w:val="24"/>
              </w:rPr>
              <w:t xml:space="preserve">Training evaluation process </w:t>
            </w:r>
          </w:p>
          <w:p w:rsidR="009E636E" w:rsidRPr="009E636E" w:rsidRDefault="009E636E" w:rsidP="009E636E">
            <w:pPr>
              <w:pStyle w:val="ListParagraph"/>
              <w:numPr>
                <w:ilvl w:val="0"/>
                <w:numId w:val="40"/>
              </w:numPr>
              <w:rPr>
                <w:rFonts w:asciiTheme="minorHAnsi" w:hAnsiTheme="minorHAnsi"/>
                <w:szCs w:val="24"/>
              </w:rPr>
            </w:pPr>
            <w:r>
              <w:rPr>
                <w:rFonts w:asciiTheme="minorHAnsi" w:hAnsiTheme="minorHAnsi"/>
                <w:szCs w:val="24"/>
              </w:rPr>
              <w:t xml:space="preserve">Review of the facility policy and procedure process on, at a minimum, annual basis </w:t>
            </w:r>
          </w:p>
          <w:p w:rsidR="009E636E" w:rsidRDefault="009E636E" w:rsidP="009E636E">
            <w:pPr>
              <w:rPr>
                <w:rFonts w:asciiTheme="minorHAnsi" w:hAnsiTheme="minorHAnsi"/>
                <w:szCs w:val="24"/>
              </w:rPr>
            </w:pPr>
          </w:p>
          <w:p w:rsidR="009E636E" w:rsidRDefault="009E636E" w:rsidP="009E636E">
            <w:pPr>
              <w:rPr>
                <w:rFonts w:asciiTheme="minorHAnsi" w:hAnsiTheme="minorHAnsi"/>
                <w:szCs w:val="24"/>
              </w:rPr>
            </w:pPr>
            <w:r>
              <w:rPr>
                <w:rFonts w:asciiTheme="minorHAnsi" w:hAnsiTheme="minorHAnsi"/>
                <w:szCs w:val="24"/>
              </w:rPr>
              <w:lastRenderedPageBreak/>
              <w:sym w:font="Symbol" w:char="F0F0"/>
            </w:r>
            <w:r>
              <w:rPr>
                <w:rFonts w:asciiTheme="minorHAnsi" w:hAnsiTheme="minorHAnsi"/>
                <w:szCs w:val="24"/>
              </w:rPr>
              <w:t xml:space="preserve"> Provide education about the facility assessment, pu</w:t>
            </w:r>
            <w:r w:rsidR="00B7516A">
              <w:rPr>
                <w:rFonts w:asciiTheme="minorHAnsi" w:hAnsiTheme="minorHAnsi"/>
                <w:szCs w:val="24"/>
              </w:rPr>
              <w:t xml:space="preserve">rpose and outcomes to all staff and their roles and responsibilities. </w:t>
            </w:r>
            <w:r>
              <w:rPr>
                <w:rFonts w:asciiTheme="minorHAnsi" w:hAnsiTheme="minorHAnsi"/>
                <w:szCs w:val="24"/>
              </w:rPr>
              <w:t xml:space="preserve"> </w:t>
            </w:r>
          </w:p>
          <w:p w:rsidR="009E636E" w:rsidRDefault="009E636E" w:rsidP="009E636E">
            <w:pPr>
              <w:rPr>
                <w:rFonts w:asciiTheme="minorHAnsi" w:hAnsiTheme="minorHAnsi"/>
                <w:szCs w:val="24"/>
              </w:rPr>
            </w:pPr>
          </w:p>
          <w:p w:rsidR="009E636E" w:rsidRDefault="009E636E" w:rsidP="009E636E">
            <w:pPr>
              <w:rPr>
                <w:rFonts w:asciiTheme="minorHAnsi" w:hAnsiTheme="minorHAnsi"/>
                <w:szCs w:val="24"/>
              </w:rPr>
            </w:pPr>
            <w:r>
              <w:rPr>
                <w:rFonts w:asciiTheme="minorHAnsi" w:hAnsiTheme="minorHAnsi"/>
                <w:szCs w:val="24"/>
              </w:rPr>
              <w:sym w:font="Symbol" w:char="F0F0"/>
            </w:r>
            <w:r>
              <w:rPr>
                <w:rFonts w:asciiTheme="minorHAnsi" w:hAnsiTheme="minorHAnsi"/>
                <w:szCs w:val="24"/>
              </w:rPr>
              <w:t xml:space="preserve"> Identify where </w:t>
            </w:r>
            <w:r w:rsidRPr="005C4577">
              <w:rPr>
                <w:rFonts w:asciiTheme="minorHAnsi" w:hAnsiTheme="minorHAnsi"/>
                <w:color w:val="000000" w:themeColor="text1"/>
                <w:szCs w:val="24"/>
              </w:rPr>
              <w:t xml:space="preserve">the facility assessment </w:t>
            </w:r>
            <w:r w:rsidR="00F277FF" w:rsidRPr="005C4577">
              <w:rPr>
                <w:rFonts w:asciiTheme="minorHAnsi" w:hAnsiTheme="minorHAnsi"/>
                <w:color w:val="000000" w:themeColor="text1"/>
                <w:szCs w:val="24"/>
              </w:rPr>
              <w:t xml:space="preserve">will </w:t>
            </w:r>
            <w:r>
              <w:rPr>
                <w:rFonts w:asciiTheme="minorHAnsi" w:hAnsiTheme="minorHAnsi"/>
                <w:szCs w:val="24"/>
              </w:rPr>
              <w:t xml:space="preserve">be stored within administration and accessibility off hours for survey team review. </w:t>
            </w:r>
          </w:p>
          <w:p w:rsidR="009E636E" w:rsidRDefault="009E636E" w:rsidP="009E636E">
            <w:pPr>
              <w:rPr>
                <w:rFonts w:asciiTheme="minorHAnsi" w:hAnsiTheme="minorHAnsi"/>
                <w:szCs w:val="24"/>
              </w:rPr>
            </w:pPr>
          </w:p>
          <w:p w:rsidR="00EB192F" w:rsidRPr="00B7516A" w:rsidRDefault="00EB192F" w:rsidP="00D1168B">
            <w:pPr>
              <w:rPr>
                <w:rFonts w:asciiTheme="minorHAnsi" w:hAnsiTheme="minorHAnsi"/>
              </w:rPr>
            </w:pPr>
            <w:r>
              <w:rPr>
                <w:b/>
                <w:bCs/>
                <w:i/>
                <w:iCs/>
                <w:sz w:val="23"/>
                <w:szCs w:val="23"/>
              </w:rPr>
              <w:t xml:space="preserve"> </w:t>
            </w:r>
            <w:sdt>
              <w:sdtPr>
                <w:rPr>
                  <w:rFonts w:asciiTheme="minorHAnsi" w:hAnsiTheme="minorHAnsi"/>
                </w:rPr>
                <w:id w:val="1596365776"/>
                <w14:checkbox>
                  <w14:checked w14:val="0"/>
                  <w14:checkedState w14:val="2612" w14:font="MS Gothic"/>
                  <w14:uncheckedState w14:val="2610" w14:font="MS Gothic"/>
                </w14:checkbox>
              </w:sdtPr>
              <w:sdtEndPr/>
              <w:sdtContent>
                <w:r w:rsidR="00D1168B" w:rsidRPr="00023831">
                  <w:rPr>
                    <w:rFonts w:ascii="Segoe UI Symbol" w:eastAsia="MS Gothic" w:hAnsi="Segoe UI Symbol" w:cs="Segoe UI Symbol"/>
                  </w:rPr>
                  <w:t>☐</w:t>
                </w:r>
              </w:sdtContent>
            </w:sdt>
            <w:r w:rsidR="00D1168B">
              <w:rPr>
                <w:rFonts w:asciiTheme="minorHAnsi" w:hAnsiTheme="minorHAnsi"/>
              </w:rPr>
              <w:t xml:space="preserve">  Integrate the facility assessment process and results into the facility </w:t>
            </w:r>
            <w:proofErr w:type="spellStart"/>
            <w:r w:rsidR="00D1168B">
              <w:rPr>
                <w:rFonts w:asciiTheme="minorHAnsi" w:hAnsiTheme="minorHAnsi"/>
              </w:rPr>
              <w:t>QAPI</w:t>
            </w:r>
            <w:proofErr w:type="spellEnd"/>
            <w:r w:rsidR="00D1168B">
              <w:rPr>
                <w:rFonts w:asciiTheme="minorHAnsi" w:hAnsiTheme="minorHAnsi"/>
              </w:rPr>
              <w:t xml:space="preserve"> plan</w:t>
            </w:r>
            <w:r w:rsidR="00B7516A" w:rsidRPr="00B7516A">
              <w:rPr>
                <w:rFonts w:asciiTheme="minorHAnsi" w:hAnsiTheme="minorHAnsi"/>
              </w:rPr>
              <w:t>.  Best practice would also be to integrate/consider how facility assessment relates to the Infection Control program, Training Program, and Compliance &amp; Ethics program</w:t>
            </w:r>
            <w:r w:rsidR="00B7516A">
              <w:rPr>
                <w:rFonts w:asciiTheme="minorHAnsi" w:hAnsiTheme="minorHAnsi"/>
              </w:rPr>
              <w:t xml:space="preserve"> and related </w:t>
            </w:r>
            <w:r w:rsidR="00B7516A" w:rsidRPr="00B7516A">
              <w:rPr>
                <w:rFonts w:asciiTheme="minorHAnsi" w:hAnsiTheme="minorHAnsi"/>
              </w:rPr>
              <w:t xml:space="preserve">policies &amp; procedures, auditing and monitoring, </w:t>
            </w:r>
            <w:r w:rsidR="00B7516A">
              <w:rPr>
                <w:rFonts w:asciiTheme="minorHAnsi" w:hAnsiTheme="minorHAnsi"/>
              </w:rPr>
              <w:t xml:space="preserve">and processes. </w:t>
            </w:r>
          </w:p>
          <w:p w:rsidR="00D1168B" w:rsidRDefault="00D1168B" w:rsidP="00D1168B">
            <w:pPr>
              <w:rPr>
                <w:rFonts w:asciiTheme="minorHAnsi" w:hAnsiTheme="minorHAnsi"/>
              </w:rPr>
            </w:pPr>
          </w:p>
          <w:p w:rsidR="00D1168B" w:rsidRDefault="00771E0A" w:rsidP="00D1168B">
            <w:pPr>
              <w:rPr>
                <w:rFonts w:asciiTheme="minorHAnsi" w:hAnsiTheme="minorHAnsi"/>
              </w:rPr>
            </w:pPr>
            <w:sdt>
              <w:sdtPr>
                <w:rPr>
                  <w:rFonts w:asciiTheme="minorHAnsi" w:hAnsiTheme="minorHAnsi"/>
                </w:rPr>
                <w:id w:val="-1655908076"/>
                <w14:checkbox>
                  <w14:checked w14:val="0"/>
                  <w14:checkedState w14:val="2612" w14:font="MS Gothic"/>
                  <w14:uncheckedState w14:val="2610" w14:font="MS Gothic"/>
                </w14:checkbox>
              </w:sdtPr>
              <w:sdtEndPr/>
              <w:sdtContent>
                <w:r w:rsidR="00D1168B" w:rsidRPr="00023831">
                  <w:rPr>
                    <w:rFonts w:ascii="Segoe UI Symbol" w:eastAsia="MS Gothic" w:hAnsi="Segoe UI Symbol" w:cs="Segoe UI Symbol"/>
                  </w:rPr>
                  <w:t>☐</w:t>
                </w:r>
              </w:sdtContent>
            </w:sdt>
            <w:r w:rsidR="00D1168B">
              <w:rPr>
                <w:rFonts w:asciiTheme="minorHAnsi" w:hAnsiTheme="minorHAnsi"/>
              </w:rPr>
              <w:t xml:space="preserve">  </w:t>
            </w:r>
            <w:r w:rsidR="00965905">
              <w:rPr>
                <w:rFonts w:asciiTheme="minorHAnsi" w:hAnsiTheme="minorHAnsi"/>
              </w:rPr>
              <w:t>Suggested u</w:t>
            </w:r>
            <w:r w:rsidR="008E3AE6">
              <w:rPr>
                <w:rFonts w:asciiTheme="minorHAnsi" w:hAnsiTheme="minorHAnsi"/>
              </w:rPr>
              <w:t xml:space="preserve">pdate </w:t>
            </w:r>
            <w:r w:rsidR="00965905">
              <w:rPr>
                <w:rFonts w:asciiTheme="minorHAnsi" w:hAnsiTheme="minorHAnsi"/>
              </w:rPr>
              <w:t xml:space="preserve">of </w:t>
            </w:r>
            <w:r w:rsidR="008E3AE6">
              <w:rPr>
                <w:rFonts w:asciiTheme="minorHAnsi" w:hAnsiTheme="minorHAnsi"/>
              </w:rPr>
              <w:t>the following policies and procedures</w:t>
            </w:r>
            <w:r w:rsidR="00371225">
              <w:rPr>
                <w:rFonts w:asciiTheme="minorHAnsi" w:hAnsiTheme="minorHAnsi"/>
              </w:rPr>
              <w:t xml:space="preserve"> (per current professional standards of practice) </w:t>
            </w:r>
            <w:r w:rsidR="008E3AE6">
              <w:rPr>
                <w:rFonts w:asciiTheme="minorHAnsi" w:hAnsiTheme="minorHAnsi"/>
              </w:rPr>
              <w:t>as it relates to the integration of the facility assessment and results for organization decision making</w:t>
            </w:r>
            <w:r w:rsidR="00965905">
              <w:rPr>
                <w:rFonts w:asciiTheme="minorHAnsi" w:hAnsiTheme="minorHAnsi"/>
              </w:rPr>
              <w:t xml:space="preserve"> (</w:t>
            </w:r>
            <w:r w:rsidR="005F6C6E">
              <w:rPr>
                <w:rFonts w:asciiTheme="minorHAnsi" w:hAnsiTheme="minorHAnsi"/>
              </w:rPr>
              <w:t xml:space="preserve">not </w:t>
            </w:r>
            <w:r w:rsidR="000C24EF">
              <w:rPr>
                <w:rFonts w:asciiTheme="minorHAnsi" w:hAnsiTheme="minorHAnsi"/>
              </w:rPr>
              <w:t>an all-inclusive list</w:t>
            </w:r>
            <w:r w:rsidR="00965905">
              <w:rPr>
                <w:rFonts w:asciiTheme="minorHAnsi" w:hAnsiTheme="minorHAnsi"/>
              </w:rPr>
              <w:t>)</w:t>
            </w:r>
            <w:r w:rsidR="008E3AE6">
              <w:rPr>
                <w:rFonts w:asciiTheme="minorHAnsi" w:hAnsiTheme="minorHAnsi"/>
              </w:rPr>
              <w:t>:</w:t>
            </w:r>
          </w:p>
          <w:p w:rsidR="008E3AE6" w:rsidRDefault="008E3AE6" w:rsidP="00D1168B">
            <w:pPr>
              <w:rPr>
                <w:rFonts w:asciiTheme="minorHAnsi" w:hAnsiTheme="minorHAnsi"/>
              </w:rPr>
            </w:pPr>
          </w:p>
          <w:p w:rsidR="008E3AE6" w:rsidRDefault="008E3AE6" w:rsidP="008E3AE6">
            <w:pPr>
              <w:pStyle w:val="ListParagraph"/>
              <w:numPr>
                <w:ilvl w:val="0"/>
                <w:numId w:val="38"/>
              </w:numPr>
              <w:rPr>
                <w:rFonts w:asciiTheme="minorHAnsi" w:hAnsiTheme="minorHAnsi"/>
              </w:rPr>
            </w:pPr>
            <w:r>
              <w:rPr>
                <w:rFonts w:asciiTheme="minorHAnsi" w:hAnsiTheme="minorHAnsi"/>
              </w:rPr>
              <w:t>Budget process</w:t>
            </w:r>
          </w:p>
          <w:p w:rsidR="008E3AE6" w:rsidRDefault="008E3AE6" w:rsidP="008E3AE6">
            <w:pPr>
              <w:pStyle w:val="ListParagraph"/>
              <w:numPr>
                <w:ilvl w:val="0"/>
                <w:numId w:val="38"/>
              </w:numPr>
              <w:rPr>
                <w:rFonts w:asciiTheme="minorHAnsi" w:hAnsiTheme="minorHAnsi"/>
              </w:rPr>
            </w:pPr>
            <w:r>
              <w:rPr>
                <w:rFonts w:asciiTheme="minorHAnsi" w:hAnsiTheme="minorHAnsi"/>
              </w:rPr>
              <w:t>Capital budget process</w:t>
            </w:r>
          </w:p>
          <w:p w:rsidR="008E3AE6" w:rsidRDefault="008E3AE6" w:rsidP="008E3AE6">
            <w:pPr>
              <w:pStyle w:val="ListParagraph"/>
              <w:numPr>
                <w:ilvl w:val="0"/>
                <w:numId w:val="38"/>
              </w:numPr>
              <w:rPr>
                <w:rFonts w:asciiTheme="minorHAnsi" w:hAnsiTheme="minorHAnsi"/>
              </w:rPr>
            </w:pPr>
            <w:r>
              <w:rPr>
                <w:rFonts w:asciiTheme="minorHAnsi" w:hAnsiTheme="minorHAnsi"/>
              </w:rPr>
              <w:t>Abuse prevention</w:t>
            </w:r>
          </w:p>
          <w:p w:rsidR="00BA133A" w:rsidRDefault="00BA133A" w:rsidP="008E3AE6">
            <w:pPr>
              <w:pStyle w:val="ListParagraph"/>
              <w:numPr>
                <w:ilvl w:val="0"/>
                <w:numId w:val="38"/>
              </w:numPr>
              <w:rPr>
                <w:rFonts w:asciiTheme="minorHAnsi" w:hAnsiTheme="minorHAnsi"/>
              </w:rPr>
            </w:pPr>
            <w:r>
              <w:rPr>
                <w:rFonts w:asciiTheme="minorHAnsi" w:hAnsiTheme="minorHAnsi"/>
              </w:rPr>
              <w:t xml:space="preserve">Abuse, Neglect and Exploitation training </w:t>
            </w:r>
          </w:p>
          <w:p w:rsidR="008E3AE6" w:rsidRDefault="008E3AE6" w:rsidP="008E3AE6">
            <w:pPr>
              <w:pStyle w:val="ListParagraph"/>
              <w:numPr>
                <w:ilvl w:val="0"/>
                <w:numId w:val="38"/>
              </w:numPr>
              <w:rPr>
                <w:rFonts w:asciiTheme="minorHAnsi" w:hAnsiTheme="minorHAnsi"/>
              </w:rPr>
            </w:pPr>
            <w:r>
              <w:rPr>
                <w:rFonts w:asciiTheme="minorHAnsi" w:hAnsiTheme="minorHAnsi"/>
              </w:rPr>
              <w:t>Admission</w:t>
            </w:r>
            <w:r w:rsidR="00965905">
              <w:rPr>
                <w:rFonts w:asciiTheme="minorHAnsi" w:hAnsiTheme="minorHAnsi"/>
              </w:rPr>
              <w:t xml:space="preserve">, </w:t>
            </w:r>
            <w:proofErr w:type="spellStart"/>
            <w:r w:rsidR="00965905">
              <w:rPr>
                <w:rFonts w:asciiTheme="minorHAnsi" w:hAnsiTheme="minorHAnsi"/>
              </w:rPr>
              <w:t>PASARR</w:t>
            </w:r>
            <w:proofErr w:type="spellEnd"/>
          </w:p>
          <w:p w:rsidR="008E3AE6" w:rsidRDefault="008E3AE6" w:rsidP="008E3AE6">
            <w:pPr>
              <w:pStyle w:val="ListParagraph"/>
              <w:numPr>
                <w:ilvl w:val="0"/>
                <w:numId w:val="38"/>
              </w:numPr>
              <w:rPr>
                <w:rFonts w:asciiTheme="minorHAnsi" w:hAnsiTheme="minorHAnsi"/>
              </w:rPr>
            </w:pPr>
            <w:r>
              <w:rPr>
                <w:rFonts w:asciiTheme="minorHAnsi" w:hAnsiTheme="minorHAnsi"/>
              </w:rPr>
              <w:t>Transfer and discharge</w:t>
            </w:r>
          </w:p>
          <w:p w:rsidR="008E3AE6" w:rsidRDefault="008E3AE6" w:rsidP="008E3AE6">
            <w:pPr>
              <w:pStyle w:val="ListParagraph"/>
              <w:numPr>
                <w:ilvl w:val="0"/>
                <w:numId w:val="38"/>
              </w:numPr>
              <w:rPr>
                <w:rFonts w:asciiTheme="minorHAnsi" w:hAnsiTheme="minorHAnsi"/>
              </w:rPr>
            </w:pPr>
            <w:r>
              <w:rPr>
                <w:rFonts w:asciiTheme="minorHAnsi" w:hAnsiTheme="minorHAnsi"/>
              </w:rPr>
              <w:t>Readmission to facility</w:t>
            </w:r>
          </w:p>
          <w:p w:rsidR="008E3AE6" w:rsidRDefault="008E3AE6" w:rsidP="008E3AE6">
            <w:pPr>
              <w:pStyle w:val="ListParagraph"/>
              <w:numPr>
                <w:ilvl w:val="0"/>
                <w:numId w:val="38"/>
              </w:numPr>
              <w:rPr>
                <w:rFonts w:asciiTheme="minorHAnsi" w:hAnsiTheme="minorHAnsi"/>
              </w:rPr>
            </w:pPr>
            <w:r>
              <w:rPr>
                <w:rFonts w:asciiTheme="minorHAnsi" w:hAnsiTheme="minorHAnsi"/>
              </w:rPr>
              <w:t>Comprehensive individualize care plan</w:t>
            </w:r>
          </w:p>
          <w:p w:rsidR="00965905" w:rsidRDefault="00965905" w:rsidP="008E3AE6">
            <w:pPr>
              <w:pStyle w:val="ListParagraph"/>
              <w:numPr>
                <w:ilvl w:val="0"/>
                <w:numId w:val="38"/>
              </w:numPr>
              <w:rPr>
                <w:rFonts w:asciiTheme="minorHAnsi" w:hAnsiTheme="minorHAnsi"/>
              </w:rPr>
            </w:pPr>
            <w:r>
              <w:rPr>
                <w:rFonts w:asciiTheme="minorHAnsi" w:hAnsiTheme="minorHAnsi"/>
              </w:rPr>
              <w:t>Resident assessment</w:t>
            </w:r>
          </w:p>
          <w:p w:rsidR="00965905" w:rsidRDefault="00965905" w:rsidP="008E3AE6">
            <w:pPr>
              <w:pStyle w:val="ListParagraph"/>
              <w:numPr>
                <w:ilvl w:val="0"/>
                <w:numId w:val="38"/>
              </w:numPr>
              <w:rPr>
                <w:rFonts w:asciiTheme="minorHAnsi" w:hAnsiTheme="minorHAnsi"/>
              </w:rPr>
            </w:pPr>
            <w:r>
              <w:rPr>
                <w:rFonts w:asciiTheme="minorHAnsi" w:hAnsiTheme="minorHAnsi"/>
              </w:rPr>
              <w:t>MDS/RAI process</w:t>
            </w:r>
          </w:p>
          <w:p w:rsidR="00284AEE" w:rsidRDefault="00284AEE" w:rsidP="008E3AE6">
            <w:pPr>
              <w:pStyle w:val="ListParagraph"/>
              <w:numPr>
                <w:ilvl w:val="0"/>
                <w:numId w:val="38"/>
              </w:numPr>
              <w:rPr>
                <w:rFonts w:asciiTheme="minorHAnsi" w:hAnsiTheme="minorHAnsi"/>
              </w:rPr>
            </w:pPr>
            <w:r>
              <w:rPr>
                <w:rFonts w:asciiTheme="minorHAnsi" w:hAnsiTheme="minorHAnsi"/>
              </w:rPr>
              <w:t xml:space="preserve">Activities of Daily Living </w:t>
            </w:r>
          </w:p>
          <w:p w:rsidR="00284AEE" w:rsidRDefault="00284AEE" w:rsidP="008E3AE6">
            <w:pPr>
              <w:pStyle w:val="ListParagraph"/>
              <w:numPr>
                <w:ilvl w:val="0"/>
                <w:numId w:val="38"/>
              </w:numPr>
              <w:rPr>
                <w:rFonts w:asciiTheme="minorHAnsi" w:hAnsiTheme="minorHAnsi"/>
              </w:rPr>
            </w:pPr>
            <w:r>
              <w:rPr>
                <w:rFonts w:asciiTheme="minorHAnsi" w:hAnsiTheme="minorHAnsi"/>
              </w:rPr>
              <w:t xml:space="preserve">Specialty programs – dementia, </w:t>
            </w:r>
            <w:proofErr w:type="spellStart"/>
            <w:r>
              <w:rPr>
                <w:rFonts w:asciiTheme="minorHAnsi" w:hAnsiTheme="minorHAnsi"/>
              </w:rPr>
              <w:t>ERSD</w:t>
            </w:r>
            <w:proofErr w:type="spellEnd"/>
            <w:r>
              <w:rPr>
                <w:rFonts w:asciiTheme="minorHAnsi" w:hAnsiTheme="minorHAnsi"/>
              </w:rPr>
              <w:t>, TCU, Cardio-Pulmonary, etc. and identification of risk levels</w:t>
            </w:r>
          </w:p>
          <w:p w:rsidR="00284AEE" w:rsidRDefault="00284AEE" w:rsidP="008E3AE6">
            <w:pPr>
              <w:pStyle w:val="ListParagraph"/>
              <w:numPr>
                <w:ilvl w:val="0"/>
                <w:numId w:val="38"/>
              </w:numPr>
              <w:rPr>
                <w:rFonts w:asciiTheme="minorHAnsi" w:hAnsiTheme="minorHAnsi"/>
              </w:rPr>
            </w:pPr>
            <w:r>
              <w:rPr>
                <w:rFonts w:asciiTheme="minorHAnsi" w:hAnsiTheme="minorHAnsi"/>
              </w:rPr>
              <w:lastRenderedPageBreak/>
              <w:t xml:space="preserve">Nursing </w:t>
            </w:r>
            <w:proofErr w:type="spellStart"/>
            <w:r>
              <w:rPr>
                <w:rFonts w:asciiTheme="minorHAnsi" w:hAnsiTheme="minorHAnsi"/>
              </w:rPr>
              <w:t>P&amp;P</w:t>
            </w:r>
            <w:proofErr w:type="spellEnd"/>
            <w:r>
              <w:rPr>
                <w:rFonts w:asciiTheme="minorHAnsi" w:hAnsiTheme="minorHAnsi"/>
              </w:rPr>
              <w:t xml:space="preserve"> related to Change of Condition, special populations, cognitive impairment, and other DX/disease risk areas </w:t>
            </w:r>
          </w:p>
          <w:p w:rsidR="00BA133A" w:rsidRDefault="00BA133A" w:rsidP="008E3AE6">
            <w:pPr>
              <w:pStyle w:val="ListParagraph"/>
              <w:numPr>
                <w:ilvl w:val="0"/>
                <w:numId w:val="38"/>
              </w:numPr>
              <w:rPr>
                <w:rFonts w:asciiTheme="minorHAnsi" w:hAnsiTheme="minorHAnsi"/>
              </w:rPr>
            </w:pPr>
            <w:r>
              <w:rPr>
                <w:rFonts w:asciiTheme="minorHAnsi" w:hAnsiTheme="minorHAnsi"/>
              </w:rPr>
              <w:t>Infection Control</w:t>
            </w:r>
          </w:p>
          <w:p w:rsidR="008E3AE6" w:rsidRDefault="008E3AE6" w:rsidP="008E3AE6">
            <w:pPr>
              <w:pStyle w:val="ListParagraph"/>
              <w:numPr>
                <w:ilvl w:val="0"/>
                <w:numId w:val="38"/>
              </w:numPr>
              <w:rPr>
                <w:rFonts w:asciiTheme="minorHAnsi" w:hAnsiTheme="minorHAnsi"/>
              </w:rPr>
            </w:pPr>
            <w:r>
              <w:rPr>
                <w:rFonts w:asciiTheme="minorHAnsi" w:hAnsiTheme="minorHAnsi"/>
              </w:rPr>
              <w:t>Accidents and supervision</w:t>
            </w:r>
          </w:p>
          <w:p w:rsidR="00284AEE" w:rsidRDefault="00284AEE" w:rsidP="008E3AE6">
            <w:pPr>
              <w:pStyle w:val="ListParagraph"/>
              <w:numPr>
                <w:ilvl w:val="0"/>
                <w:numId w:val="38"/>
              </w:numPr>
              <w:rPr>
                <w:rFonts w:asciiTheme="minorHAnsi" w:hAnsiTheme="minorHAnsi"/>
              </w:rPr>
            </w:pPr>
            <w:r>
              <w:rPr>
                <w:rFonts w:asciiTheme="minorHAnsi" w:hAnsiTheme="minorHAnsi"/>
              </w:rPr>
              <w:t>Dementia/Cognitive impairment</w:t>
            </w:r>
          </w:p>
          <w:p w:rsidR="00284AEE" w:rsidRDefault="00284AEE" w:rsidP="008E3AE6">
            <w:pPr>
              <w:pStyle w:val="ListParagraph"/>
              <w:numPr>
                <w:ilvl w:val="0"/>
                <w:numId w:val="38"/>
              </w:numPr>
              <w:rPr>
                <w:rFonts w:asciiTheme="minorHAnsi" w:hAnsiTheme="minorHAnsi"/>
              </w:rPr>
            </w:pPr>
            <w:r>
              <w:rPr>
                <w:rFonts w:asciiTheme="minorHAnsi" w:hAnsiTheme="minorHAnsi"/>
              </w:rPr>
              <w:t>Pain management</w:t>
            </w:r>
          </w:p>
          <w:p w:rsidR="00284AEE" w:rsidRDefault="00284AEE" w:rsidP="008E3AE6">
            <w:pPr>
              <w:pStyle w:val="ListParagraph"/>
              <w:numPr>
                <w:ilvl w:val="0"/>
                <w:numId w:val="38"/>
              </w:numPr>
              <w:rPr>
                <w:rFonts w:asciiTheme="minorHAnsi" w:hAnsiTheme="minorHAnsi"/>
              </w:rPr>
            </w:pPr>
            <w:r>
              <w:rPr>
                <w:rFonts w:asciiTheme="minorHAnsi" w:hAnsiTheme="minorHAnsi"/>
              </w:rPr>
              <w:t>Wound management</w:t>
            </w:r>
          </w:p>
          <w:p w:rsidR="00284AEE" w:rsidRDefault="00284AEE" w:rsidP="008E3AE6">
            <w:pPr>
              <w:pStyle w:val="ListParagraph"/>
              <w:numPr>
                <w:ilvl w:val="0"/>
                <w:numId w:val="38"/>
              </w:numPr>
              <w:rPr>
                <w:rFonts w:asciiTheme="minorHAnsi" w:hAnsiTheme="minorHAnsi"/>
              </w:rPr>
            </w:pPr>
            <w:r>
              <w:rPr>
                <w:rFonts w:asciiTheme="minorHAnsi" w:hAnsiTheme="minorHAnsi"/>
              </w:rPr>
              <w:t>Physical Device</w:t>
            </w:r>
          </w:p>
          <w:p w:rsidR="00284AEE" w:rsidRDefault="00284AEE" w:rsidP="008E3AE6">
            <w:pPr>
              <w:pStyle w:val="ListParagraph"/>
              <w:numPr>
                <w:ilvl w:val="0"/>
                <w:numId w:val="38"/>
              </w:numPr>
              <w:rPr>
                <w:rFonts w:asciiTheme="minorHAnsi" w:hAnsiTheme="minorHAnsi"/>
              </w:rPr>
            </w:pPr>
            <w:r>
              <w:rPr>
                <w:rFonts w:asciiTheme="minorHAnsi" w:hAnsiTheme="minorHAnsi"/>
              </w:rPr>
              <w:t>Medication management</w:t>
            </w:r>
          </w:p>
          <w:p w:rsidR="00284AEE" w:rsidRDefault="00284AEE" w:rsidP="008E3AE6">
            <w:pPr>
              <w:pStyle w:val="ListParagraph"/>
              <w:numPr>
                <w:ilvl w:val="0"/>
                <w:numId w:val="38"/>
              </w:numPr>
              <w:rPr>
                <w:rFonts w:asciiTheme="minorHAnsi" w:hAnsiTheme="minorHAnsi"/>
              </w:rPr>
            </w:pPr>
            <w:r>
              <w:rPr>
                <w:rFonts w:asciiTheme="minorHAnsi" w:hAnsiTheme="minorHAnsi"/>
              </w:rPr>
              <w:t xml:space="preserve">Antipsychotic medication </w:t>
            </w:r>
          </w:p>
          <w:p w:rsidR="00284AEE" w:rsidRDefault="00284AEE" w:rsidP="008E3AE6">
            <w:pPr>
              <w:pStyle w:val="ListParagraph"/>
              <w:numPr>
                <w:ilvl w:val="0"/>
                <w:numId w:val="38"/>
              </w:numPr>
              <w:rPr>
                <w:rFonts w:asciiTheme="minorHAnsi" w:hAnsiTheme="minorHAnsi"/>
              </w:rPr>
            </w:pPr>
            <w:r>
              <w:rPr>
                <w:rFonts w:asciiTheme="minorHAnsi" w:hAnsiTheme="minorHAnsi"/>
              </w:rPr>
              <w:t>Resident Rights</w:t>
            </w:r>
          </w:p>
          <w:p w:rsidR="00284AEE" w:rsidRDefault="00284AEE" w:rsidP="008E3AE6">
            <w:pPr>
              <w:pStyle w:val="ListParagraph"/>
              <w:numPr>
                <w:ilvl w:val="0"/>
                <w:numId w:val="38"/>
              </w:numPr>
              <w:rPr>
                <w:rFonts w:asciiTheme="minorHAnsi" w:hAnsiTheme="minorHAnsi"/>
              </w:rPr>
            </w:pPr>
            <w:r>
              <w:rPr>
                <w:rFonts w:asciiTheme="minorHAnsi" w:hAnsiTheme="minorHAnsi"/>
              </w:rPr>
              <w:t xml:space="preserve">Resident Council </w:t>
            </w:r>
          </w:p>
          <w:p w:rsidR="00284AEE" w:rsidRDefault="00284AEE" w:rsidP="008E3AE6">
            <w:pPr>
              <w:pStyle w:val="ListParagraph"/>
              <w:numPr>
                <w:ilvl w:val="0"/>
                <w:numId w:val="38"/>
              </w:numPr>
              <w:rPr>
                <w:rFonts w:asciiTheme="minorHAnsi" w:hAnsiTheme="minorHAnsi"/>
              </w:rPr>
            </w:pPr>
            <w:r>
              <w:rPr>
                <w:rFonts w:asciiTheme="minorHAnsi" w:hAnsiTheme="minorHAnsi"/>
              </w:rPr>
              <w:t>Cultural competency</w:t>
            </w:r>
          </w:p>
          <w:p w:rsidR="008E3AE6" w:rsidRDefault="008E3AE6" w:rsidP="008E3AE6">
            <w:pPr>
              <w:pStyle w:val="ListParagraph"/>
              <w:numPr>
                <w:ilvl w:val="0"/>
                <w:numId w:val="38"/>
              </w:numPr>
              <w:rPr>
                <w:rFonts w:asciiTheme="minorHAnsi" w:hAnsiTheme="minorHAnsi"/>
              </w:rPr>
            </w:pPr>
            <w:r>
              <w:rPr>
                <w:rFonts w:asciiTheme="minorHAnsi" w:hAnsiTheme="minorHAnsi"/>
              </w:rPr>
              <w:t>Respiratory care</w:t>
            </w:r>
          </w:p>
          <w:p w:rsidR="008E3AE6" w:rsidRDefault="008E3AE6" w:rsidP="008E3AE6">
            <w:pPr>
              <w:pStyle w:val="ListParagraph"/>
              <w:numPr>
                <w:ilvl w:val="0"/>
                <w:numId w:val="38"/>
              </w:numPr>
              <w:rPr>
                <w:rFonts w:asciiTheme="minorHAnsi" w:hAnsiTheme="minorHAnsi"/>
              </w:rPr>
            </w:pPr>
            <w:r>
              <w:rPr>
                <w:rFonts w:asciiTheme="minorHAnsi" w:hAnsiTheme="minorHAnsi"/>
              </w:rPr>
              <w:t>Physician delegation of writing orders – dietary and therapist</w:t>
            </w:r>
          </w:p>
          <w:p w:rsidR="008E3AE6" w:rsidRDefault="008E3AE6" w:rsidP="008E3AE6">
            <w:pPr>
              <w:pStyle w:val="ListParagraph"/>
              <w:numPr>
                <w:ilvl w:val="0"/>
                <w:numId w:val="38"/>
              </w:numPr>
              <w:rPr>
                <w:rFonts w:asciiTheme="minorHAnsi" w:hAnsiTheme="minorHAnsi"/>
              </w:rPr>
            </w:pPr>
            <w:r>
              <w:rPr>
                <w:rFonts w:asciiTheme="minorHAnsi" w:hAnsiTheme="minorHAnsi"/>
              </w:rPr>
              <w:t>Nursing services</w:t>
            </w:r>
            <w:r w:rsidR="00965905">
              <w:rPr>
                <w:rFonts w:asciiTheme="minorHAnsi" w:hAnsiTheme="minorHAnsi"/>
              </w:rPr>
              <w:t>, s</w:t>
            </w:r>
            <w:r>
              <w:rPr>
                <w:rFonts w:asciiTheme="minorHAnsi" w:hAnsiTheme="minorHAnsi"/>
              </w:rPr>
              <w:t>ufficient staff</w:t>
            </w:r>
            <w:r w:rsidR="00965905">
              <w:rPr>
                <w:rFonts w:asciiTheme="minorHAnsi" w:hAnsiTheme="minorHAnsi"/>
              </w:rPr>
              <w:t xml:space="preserve">, staffing process </w:t>
            </w:r>
          </w:p>
          <w:p w:rsidR="008E3AE6" w:rsidRDefault="008E3AE6" w:rsidP="008E3AE6">
            <w:pPr>
              <w:pStyle w:val="ListParagraph"/>
              <w:numPr>
                <w:ilvl w:val="0"/>
                <w:numId w:val="38"/>
              </w:numPr>
              <w:rPr>
                <w:rFonts w:asciiTheme="minorHAnsi" w:hAnsiTheme="minorHAnsi"/>
              </w:rPr>
            </w:pPr>
            <w:r>
              <w:rPr>
                <w:rFonts w:asciiTheme="minorHAnsi" w:hAnsiTheme="minorHAnsi"/>
              </w:rPr>
              <w:t>Nurse competency</w:t>
            </w:r>
          </w:p>
          <w:p w:rsidR="008E3AE6" w:rsidRDefault="008E3AE6" w:rsidP="008E3AE6">
            <w:pPr>
              <w:pStyle w:val="ListParagraph"/>
              <w:numPr>
                <w:ilvl w:val="0"/>
                <w:numId w:val="38"/>
              </w:numPr>
              <w:rPr>
                <w:rFonts w:asciiTheme="minorHAnsi" w:hAnsiTheme="minorHAnsi"/>
              </w:rPr>
            </w:pPr>
            <w:r>
              <w:rPr>
                <w:rFonts w:asciiTheme="minorHAnsi" w:hAnsiTheme="minorHAnsi"/>
              </w:rPr>
              <w:t>Training program</w:t>
            </w:r>
          </w:p>
          <w:p w:rsidR="00BA133A" w:rsidRDefault="00BA133A" w:rsidP="008E3AE6">
            <w:pPr>
              <w:pStyle w:val="ListParagraph"/>
              <w:numPr>
                <w:ilvl w:val="0"/>
                <w:numId w:val="38"/>
              </w:numPr>
              <w:rPr>
                <w:rFonts w:asciiTheme="minorHAnsi" w:hAnsiTheme="minorHAnsi"/>
              </w:rPr>
            </w:pPr>
            <w:r>
              <w:rPr>
                <w:rFonts w:asciiTheme="minorHAnsi" w:hAnsiTheme="minorHAnsi"/>
              </w:rPr>
              <w:t>Nursing assistant training</w:t>
            </w:r>
          </w:p>
          <w:p w:rsidR="00BA133A" w:rsidRDefault="00BA133A" w:rsidP="008E3AE6">
            <w:pPr>
              <w:pStyle w:val="ListParagraph"/>
              <w:numPr>
                <w:ilvl w:val="0"/>
                <w:numId w:val="38"/>
              </w:numPr>
              <w:rPr>
                <w:rFonts w:asciiTheme="minorHAnsi" w:hAnsiTheme="minorHAnsi"/>
              </w:rPr>
            </w:pPr>
            <w:r>
              <w:rPr>
                <w:rFonts w:asciiTheme="minorHAnsi" w:hAnsiTheme="minorHAnsi"/>
              </w:rPr>
              <w:t xml:space="preserve">Annual training requirements </w:t>
            </w:r>
          </w:p>
          <w:p w:rsidR="008E3AE6" w:rsidRDefault="008E3AE6" w:rsidP="008E3AE6">
            <w:pPr>
              <w:pStyle w:val="ListParagraph"/>
              <w:numPr>
                <w:ilvl w:val="0"/>
                <w:numId w:val="38"/>
              </w:numPr>
              <w:rPr>
                <w:rFonts w:asciiTheme="minorHAnsi" w:hAnsiTheme="minorHAnsi"/>
              </w:rPr>
            </w:pPr>
            <w:r>
              <w:rPr>
                <w:rFonts w:asciiTheme="minorHAnsi" w:hAnsiTheme="minorHAnsi"/>
              </w:rPr>
              <w:t>Orientation program</w:t>
            </w:r>
          </w:p>
          <w:p w:rsidR="00284AEE" w:rsidRDefault="00284AEE" w:rsidP="008E3AE6">
            <w:pPr>
              <w:pStyle w:val="ListParagraph"/>
              <w:numPr>
                <w:ilvl w:val="0"/>
                <w:numId w:val="38"/>
              </w:numPr>
              <w:rPr>
                <w:rFonts w:asciiTheme="minorHAnsi" w:hAnsiTheme="minorHAnsi"/>
              </w:rPr>
            </w:pPr>
            <w:r>
              <w:rPr>
                <w:rFonts w:asciiTheme="minorHAnsi" w:hAnsiTheme="minorHAnsi"/>
              </w:rPr>
              <w:t xml:space="preserve">Onboarding process and screening process </w:t>
            </w:r>
          </w:p>
          <w:p w:rsidR="008E3AE6" w:rsidRDefault="008E3AE6" w:rsidP="008E3AE6">
            <w:pPr>
              <w:pStyle w:val="ListParagraph"/>
              <w:numPr>
                <w:ilvl w:val="0"/>
                <w:numId w:val="38"/>
              </w:numPr>
              <w:rPr>
                <w:rFonts w:asciiTheme="minorHAnsi" w:hAnsiTheme="minorHAnsi"/>
              </w:rPr>
            </w:pPr>
            <w:r>
              <w:rPr>
                <w:rFonts w:asciiTheme="minorHAnsi" w:hAnsiTheme="minorHAnsi"/>
              </w:rPr>
              <w:t xml:space="preserve">Staff competency </w:t>
            </w:r>
            <w:r w:rsidR="00965905">
              <w:rPr>
                <w:rFonts w:asciiTheme="minorHAnsi" w:hAnsiTheme="minorHAnsi"/>
              </w:rPr>
              <w:t>per department</w:t>
            </w:r>
          </w:p>
          <w:p w:rsidR="00965905" w:rsidRDefault="00965905" w:rsidP="008E3AE6">
            <w:pPr>
              <w:pStyle w:val="ListParagraph"/>
              <w:numPr>
                <w:ilvl w:val="0"/>
                <w:numId w:val="38"/>
              </w:numPr>
              <w:rPr>
                <w:rFonts w:asciiTheme="minorHAnsi" w:hAnsiTheme="minorHAnsi"/>
              </w:rPr>
            </w:pPr>
            <w:r>
              <w:rPr>
                <w:rFonts w:asciiTheme="minorHAnsi" w:hAnsiTheme="minorHAnsi"/>
              </w:rPr>
              <w:t>Nutrition services</w:t>
            </w:r>
          </w:p>
          <w:p w:rsidR="00CB21BB" w:rsidRDefault="00CB21BB" w:rsidP="00CB21BB">
            <w:pPr>
              <w:pStyle w:val="ListParagraph"/>
              <w:numPr>
                <w:ilvl w:val="1"/>
                <w:numId w:val="38"/>
              </w:numPr>
              <w:rPr>
                <w:rFonts w:asciiTheme="minorHAnsi" w:hAnsiTheme="minorHAnsi"/>
              </w:rPr>
            </w:pPr>
            <w:r>
              <w:rPr>
                <w:rFonts w:asciiTheme="minorHAnsi" w:hAnsiTheme="minorHAnsi"/>
              </w:rPr>
              <w:t>Qualified and competent staff</w:t>
            </w:r>
          </w:p>
          <w:p w:rsidR="00CB21BB" w:rsidRDefault="00CB21BB" w:rsidP="00CB21BB">
            <w:pPr>
              <w:pStyle w:val="ListParagraph"/>
              <w:numPr>
                <w:ilvl w:val="1"/>
                <w:numId w:val="38"/>
              </w:numPr>
              <w:rPr>
                <w:rFonts w:asciiTheme="minorHAnsi" w:hAnsiTheme="minorHAnsi"/>
              </w:rPr>
            </w:pPr>
            <w:r>
              <w:rPr>
                <w:rFonts w:asciiTheme="minorHAnsi" w:hAnsiTheme="minorHAnsi"/>
              </w:rPr>
              <w:t>Sufficient staff</w:t>
            </w:r>
          </w:p>
          <w:p w:rsidR="00CB21BB" w:rsidRDefault="00CB21BB" w:rsidP="00CB21BB">
            <w:pPr>
              <w:pStyle w:val="ListParagraph"/>
              <w:numPr>
                <w:ilvl w:val="1"/>
                <w:numId w:val="38"/>
              </w:numPr>
              <w:rPr>
                <w:rFonts w:asciiTheme="minorHAnsi" w:hAnsiTheme="minorHAnsi"/>
              </w:rPr>
            </w:pPr>
            <w:r>
              <w:rPr>
                <w:rFonts w:asciiTheme="minorHAnsi" w:hAnsiTheme="minorHAnsi"/>
              </w:rPr>
              <w:t xml:space="preserve">Menus and food procurement meeting residents ethnic, cultural, religious factors </w:t>
            </w:r>
          </w:p>
          <w:p w:rsidR="00965905" w:rsidRDefault="00965905" w:rsidP="008E3AE6">
            <w:pPr>
              <w:pStyle w:val="ListParagraph"/>
              <w:numPr>
                <w:ilvl w:val="0"/>
                <w:numId w:val="38"/>
              </w:numPr>
              <w:rPr>
                <w:rFonts w:asciiTheme="minorHAnsi" w:hAnsiTheme="minorHAnsi"/>
              </w:rPr>
            </w:pPr>
            <w:r>
              <w:rPr>
                <w:rFonts w:asciiTheme="minorHAnsi" w:hAnsiTheme="minorHAnsi"/>
              </w:rPr>
              <w:t>Preventative Maintenance Program</w:t>
            </w:r>
          </w:p>
          <w:p w:rsidR="00CB21BB" w:rsidRDefault="00CB21BB" w:rsidP="008E3AE6">
            <w:pPr>
              <w:pStyle w:val="ListParagraph"/>
              <w:numPr>
                <w:ilvl w:val="0"/>
                <w:numId w:val="38"/>
              </w:numPr>
              <w:rPr>
                <w:rFonts w:asciiTheme="minorHAnsi" w:hAnsiTheme="minorHAnsi"/>
              </w:rPr>
            </w:pPr>
            <w:r>
              <w:rPr>
                <w:rFonts w:asciiTheme="minorHAnsi" w:hAnsiTheme="minorHAnsi"/>
              </w:rPr>
              <w:t xml:space="preserve">Facility maintenance – grounds, vehicles, safety, security </w:t>
            </w:r>
          </w:p>
          <w:p w:rsidR="00965905" w:rsidRDefault="00965905" w:rsidP="008E3AE6">
            <w:pPr>
              <w:pStyle w:val="ListParagraph"/>
              <w:numPr>
                <w:ilvl w:val="0"/>
                <w:numId w:val="38"/>
              </w:numPr>
              <w:rPr>
                <w:rFonts w:asciiTheme="minorHAnsi" w:hAnsiTheme="minorHAnsi"/>
              </w:rPr>
            </w:pPr>
            <w:r>
              <w:rPr>
                <w:rFonts w:asciiTheme="minorHAnsi" w:hAnsiTheme="minorHAnsi"/>
              </w:rPr>
              <w:t>Equipment Management Program</w:t>
            </w:r>
          </w:p>
          <w:p w:rsidR="00CB21BB" w:rsidRDefault="00CB21BB" w:rsidP="008E3AE6">
            <w:pPr>
              <w:pStyle w:val="ListParagraph"/>
              <w:numPr>
                <w:ilvl w:val="0"/>
                <w:numId w:val="38"/>
              </w:numPr>
              <w:rPr>
                <w:rFonts w:asciiTheme="minorHAnsi" w:hAnsiTheme="minorHAnsi"/>
              </w:rPr>
            </w:pPr>
            <w:r>
              <w:rPr>
                <w:rFonts w:asciiTheme="minorHAnsi" w:hAnsiTheme="minorHAnsi"/>
              </w:rPr>
              <w:t>Equipment and adaptive equipment</w:t>
            </w:r>
          </w:p>
          <w:p w:rsidR="00CB21BB" w:rsidRDefault="00CB21BB" w:rsidP="008E3AE6">
            <w:pPr>
              <w:pStyle w:val="ListParagraph"/>
              <w:numPr>
                <w:ilvl w:val="0"/>
                <w:numId w:val="38"/>
              </w:numPr>
              <w:rPr>
                <w:rFonts w:asciiTheme="minorHAnsi" w:hAnsiTheme="minorHAnsi"/>
              </w:rPr>
            </w:pPr>
            <w:r>
              <w:rPr>
                <w:rFonts w:asciiTheme="minorHAnsi" w:hAnsiTheme="minorHAnsi"/>
              </w:rPr>
              <w:t>Medical supply procurement</w:t>
            </w:r>
          </w:p>
          <w:p w:rsidR="00BA133A" w:rsidRDefault="00BA133A" w:rsidP="008E3AE6">
            <w:pPr>
              <w:pStyle w:val="ListParagraph"/>
              <w:numPr>
                <w:ilvl w:val="0"/>
                <w:numId w:val="38"/>
              </w:numPr>
              <w:rPr>
                <w:rFonts w:asciiTheme="minorHAnsi" w:hAnsiTheme="minorHAnsi"/>
              </w:rPr>
            </w:pPr>
            <w:r>
              <w:rPr>
                <w:rFonts w:asciiTheme="minorHAnsi" w:hAnsiTheme="minorHAnsi"/>
              </w:rPr>
              <w:t>Pharmacy services</w:t>
            </w:r>
          </w:p>
          <w:p w:rsidR="00BA133A" w:rsidRDefault="00BA133A" w:rsidP="008E3AE6">
            <w:pPr>
              <w:pStyle w:val="ListParagraph"/>
              <w:numPr>
                <w:ilvl w:val="0"/>
                <w:numId w:val="38"/>
              </w:numPr>
              <w:rPr>
                <w:rFonts w:asciiTheme="minorHAnsi" w:hAnsiTheme="minorHAnsi"/>
              </w:rPr>
            </w:pPr>
            <w:r>
              <w:rPr>
                <w:rFonts w:asciiTheme="minorHAnsi" w:hAnsiTheme="minorHAnsi"/>
              </w:rPr>
              <w:t>Rehabilitation services</w:t>
            </w:r>
          </w:p>
          <w:p w:rsidR="00BA133A" w:rsidRPr="00BA133A" w:rsidRDefault="00BA133A" w:rsidP="00BA133A">
            <w:pPr>
              <w:pStyle w:val="ListParagraph"/>
              <w:numPr>
                <w:ilvl w:val="0"/>
                <w:numId w:val="38"/>
              </w:numPr>
              <w:rPr>
                <w:rFonts w:asciiTheme="minorHAnsi" w:hAnsiTheme="minorHAnsi"/>
              </w:rPr>
            </w:pPr>
            <w:r>
              <w:rPr>
                <w:rFonts w:asciiTheme="minorHAnsi" w:hAnsiTheme="minorHAnsi"/>
              </w:rPr>
              <w:lastRenderedPageBreak/>
              <w:t xml:space="preserve">Third part agreements (services, equipment and supplies) and contract expectations as it relates to the facility assessment </w:t>
            </w:r>
          </w:p>
          <w:p w:rsidR="00965905" w:rsidRDefault="00965905" w:rsidP="008E3AE6">
            <w:pPr>
              <w:pStyle w:val="ListParagraph"/>
              <w:numPr>
                <w:ilvl w:val="0"/>
                <w:numId w:val="38"/>
              </w:numPr>
              <w:rPr>
                <w:rFonts w:asciiTheme="minorHAnsi" w:hAnsiTheme="minorHAnsi"/>
              </w:rPr>
            </w:pPr>
            <w:r>
              <w:rPr>
                <w:rFonts w:asciiTheme="minorHAnsi" w:hAnsiTheme="minorHAnsi"/>
              </w:rPr>
              <w:t>Behavioral health services</w:t>
            </w:r>
          </w:p>
          <w:p w:rsidR="00965905" w:rsidRDefault="00CB21BB" w:rsidP="008E3AE6">
            <w:pPr>
              <w:pStyle w:val="ListParagraph"/>
              <w:numPr>
                <w:ilvl w:val="0"/>
                <w:numId w:val="38"/>
              </w:numPr>
              <w:rPr>
                <w:rFonts w:asciiTheme="minorHAnsi" w:hAnsiTheme="minorHAnsi"/>
              </w:rPr>
            </w:pPr>
            <w:r>
              <w:rPr>
                <w:rFonts w:asciiTheme="minorHAnsi" w:hAnsiTheme="minorHAnsi"/>
              </w:rPr>
              <w:t>Emergency preparedness</w:t>
            </w:r>
          </w:p>
          <w:p w:rsidR="00CB21BB" w:rsidRDefault="00CB21BB" w:rsidP="008E3AE6">
            <w:pPr>
              <w:pStyle w:val="ListParagraph"/>
              <w:numPr>
                <w:ilvl w:val="0"/>
                <w:numId w:val="38"/>
              </w:numPr>
              <w:rPr>
                <w:rFonts w:asciiTheme="minorHAnsi" w:hAnsiTheme="minorHAnsi"/>
              </w:rPr>
            </w:pPr>
            <w:r>
              <w:rPr>
                <w:rFonts w:asciiTheme="minorHAnsi" w:hAnsiTheme="minorHAnsi"/>
              </w:rPr>
              <w:t>Activity therapy</w:t>
            </w:r>
          </w:p>
          <w:p w:rsidR="00BA133A" w:rsidRDefault="00BA133A" w:rsidP="008E3AE6">
            <w:pPr>
              <w:pStyle w:val="ListParagraph"/>
              <w:numPr>
                <w:ilvl w:val="0"/>
                <w:numId w:val="38"/>
              </w:numPr>
              <w:rPr>
                <w:rFonts w:asciiTheme="minorHAnsi" w:hAnsiTheme="minorHAnsi"/>
              </w:rPr>
            </w:pPr>
            <w:r>
              <w:rPr>
                <w:rFonts w:asciiTheme="minorHAnsi" w:hAnsiTheme="minorHAnsi"/>
              </w:rPr>
              <w:t>Volunteers</w:t>
            </w:r>
          </w:p>
          <w:p w:rsidR="00CB21BB" w:rsidRDefault="00CB21BB" w:rsidP="008E3AE6">
            <w:pPr>
              <w:pStyle w:val="ListParagraph"/>
              <w:numPr>
                <w:ilvl w:val="0"/>
                <w:numId w:val="38"/>
              </w:numPr>
              <w:rPr>
                <w:rFonts w:asciiTheme="minorHAnsi" w:hAnsiTheme="minorHAnsi"/>
              </w:rPr>
            </w:pPr>
            <w:r>
              <w:rPr>
                <w:rFonts w:asciiTheme="minorHAnsi" w:hAnsiTheme="minorHAnsi"/>
              </w:rPr>
              <w:t>Social services – medically related social services specific to resident needs, demographics and access to services</w:t>
            </w:r>
          </w:p>
          <w:p w:rsidR="00CD113E" w:rsidRDefault="00CD113E" w:rsidP="008E3AE6">
            <w:pPr>
              <w:pStyle w:val="ListParagraph"/>
              <w:numPr>
                <w:ilvl w:val="0"/>
                <w:numId w:val="38"/>
              </w:numPr>
              <w:rPr>
                <w:rFonts w:asciiTheme="minorHAnsi" w:hAnsiTheme="minorHAnsi"/>
              </w:rPr>
            </w:pPr>
            <w:r>
              <w:rPr>
                <w:rFonts w:asciiTheme="minorHAnsi" w:hAnsiTheme="minorHAnsi"/>
              </w:rPr>
              <w:t>Grievance process</w:t>
            </w:r>
          </w:p>
          <w:p w:rsidR="00CB21BB" w:rsidRDefault="00CB21BB" w:rsidP="008E3AE6">
            <w:pPr>
              <w:pStyle w:val="ListParagraph"/>
              <w:numPr>
                <w:ilvl w:val="0"/>
                <w:numId w:val="38"/>
              </w:numPr>
              <w:rPr>
                <w:rFonts w:asciiTheme="minorHAnsi" w:hAnsiTheme="minorHAnsi"/>
              </w:rPr>
            </w:pPr>
            <w:r>
              <w:rPr>
                <w:rFonts w:asciiTheme="minorHAnsi" w:hAnsiTheme="minorHAnsi"/>
              </w:rPr>
              <w:t>Governing body and their role in the FA</w:t>
            </w:r>
          </w:p>
          <w:p w:rsidR="00CB21BB" w:rsidRDefault="00CB21BB" w:rsidP="008E3AE6">
            <w:pPr>
              <w:pStyle w:val="ListParagraph"/>
              <w:numPr>
                <w:ilvl w:val="0"/>
                <w:numId w:val="38"/>
              </w:numPr>
              <w:rPr>
                <w:rFonts w:asciiTheme="minorHAnsi" w:hAnsiTheme="minorHAnsi"/>
              </w:rPr>
            </w:pPr>
            <w:r>
              <w:rPr>
                <w:rFonts w:asciiTheme="minorHAnsi" w:hAnsiTheme="minorHAnsi"/>
              </w:rPr>
              <w:t>Medical Director role in FA</w:t>
            </w:r>
          </w:p>
          <w:p w:rsidR="00CB21BB" w:rsidRDefault="00CB21BB" w:rsidP="008E3AE6">
            <w:pPr>
              <w:pStyle w:val="ListParagraph"/>
              <w:numPr>
                <w:ilvl w:val="0"/>
                <w:numId w:val="38"/>
              </w:numPr>
              <w:rPr>
                <w:rFonts w:asciiTheme="minorHAnsi" w:hAnsiTheme="minorHAnsi"/>
              </w:rPr>
            </w:pPr>
            <w:proofErr w:type="spellStart"/>
            <w:r>
              <w:rPr>
                <w:rFonts w:asciiTheme="minorHAnsi" w:hAnsiTheme="minorHAnsi"/>
              </w:rPr>
              <w:t>QAPI</w:t>
            </w:r>
            <w:proofErr w:type="spellEnd"/>
            <w:r>
              <w:rPr>
                <w:rFonts w:asciiTheme="minorHAnsi" w:hAnsiTheme="minorHAnsi"/>
              </w:rPr>
              <w:t xml:space="preserve"> policy and plan</w:t>
            </w:r>
          </w:p>
          <w:p w:rsidR="00CB21BB" w:rsidRDefault="00CB21BB" w:rsidP="008E3AE6">
            <w:pPr>
              <w:pStyle w:val="ListParagraph"/>
              <w:numPr>
                <w:ilvl w:val="0"/>
                <w:numId w:val="38"/>
              </w:numPr>
              <w:rPr>
                <w:rFonts w:asciiTheme="minorHAnsi" w:hAnsiTheme="minorHAnsi"/>
              </w:rPr>
            </w:pPr>
            <w:r>
              <w:rPr>
                <w:rFonts w:asciiTheme="minorHAnsi" w:hAnsiTheme="minorHAnsi"/>
              </w:rPr>
              <w:t>Data management plan</w:t>
            </w:r>
          </w:p>
          <w:p w:rsidR="00CB21BB" w:rsidRDefault="00CB21BB" w:rsidP="008E3AE6">
            <w:pPr>
              <w:pStyle w:val="ListParagraph"/>
              <w:numPr>
                <w:ilvl w:val="0"/>
                <w:numId w:val="38"/>
              </w:numPr>
              <w:rPr>
                <w:rFonts w:asciiTheme="minorHAnsi" w:hAnsiTheme="minorHAnsi"/>
              </w:rPr>
            </w:pPr>
            <w:r>
              <w:rPr>
                <w:rFonts w:asciiTheme="minorHAnsi" w:hAnsiTheme="minorHAnsi"/>
              </w:rPr>
              <w:t xml:space="preserve">Data security and privacy </w:t>
            </w:r>
          </w:p>
          <w:p w:rsidR="00BA133A" w:rsidRDefault="00BA133A" w:rsidP="008E3AE6">
            <w:pPr>
              <w:pStyle w:val="ListParagraph"/>
              <w:numPr>
                <w:ilvl w:val="0"/>
                <w:numId w:val="38"/>
              </w:numPr>
              <w:rPr>
                <w:rFonts w:asciiTheme="minorHAnsi" w:hAnsiTheme="minorHAnsi"/>
              </w:rPr>
            </w:pPr>
            <w:r>
              <w:rPr>
                <w:rFonts w:asciiTheme="minorHAnsi" w:hAnsiTheme="minorHAnsi"/>
              </w:rPr>
              <w:t>Health information technology  - interoperability, privacy, and records management</w:t>
            </w:r>
          </w:p>
          <w:p w:rsidR="00BA133A" w:rsidRDefault="00BA133A" w:rsidP="008E3AE6">
            <w:pPr>
              <w:pStyle w:val="ListParagraph"/>
              <w:numPr>
                <w:ilvl w:val="0"/>
                <w:numId w:val="38"/>
              </w:numPr>
              <w:rPr>
                <w:rFonts w:asciiTheme="minorHAnsi" w:hAnsiTheme="minorHAnsi"/>
              </w:rPr>
            </w:pPr>
            <w:r>
              <w:rPr>
                <w:rFonts w:asciiTheme="minorHAnsi" w:hAnsiTheme="minorHAnsi"/>
              </w:rPr>
              <w:t>Medical records</w:t>
            </w:r>
          </w:p>
          <w:p w:rsidR="005F6C6E" w:rsidRPr="005F6C6E" w:rsidRDefault="005F6C6E" w:rsidP="005F6C6E">
            <w:pPr>
              <w:rPr>
                <w:rFonts w:asciiTheme="minorHAnsi" w:hAnsiTheme="minorHAnsi"/>
              </w:rPr>
            </w:pPr>
          </w:p>
        </w:tc>
      </w:tr>
      <w:tr w:rsidR="000C24EF" w:rsidRPr="00023831" w:rsidTr="003A467F">
        <w:tc>
          <w:tcPr>
            <w:tcW w:w="0" w:type="auto"/>
            <w:tcBorders>
              <w:top w:val="outset" w:sz="6" w:space="0" w:color="auto"/>
              <w:left w:val="single" w:sz="6" w:space="0" w:color="auto"/>
              <w:bottom w:val="outset" w:sz="6" w:space="0" w:color="auto"/>
              <w:right w:val="single" w:sz="6" w:space="0" w:color="auto"/>
            </w:tcBorders>
            <w:shd w:val="clear" w:color="auto" w:fill="auto"/>
          </w:tcPr>
          <w:p w:rsidR="000C24EF" w:rsidRPr="00787273" w:rsidRDefault="000C24EF" w:rsidP="000C24EF">
            <w:pPr>
              <w:autoSpaceDE w:val="0"/>
              <w:autoSpaceDN w:val="0"/>
              <w:adjustRightInd w:val="0"/>
              <w:spacing w:line="276" w:lineRule="atLeast"/>
              <w:rPr>
                <w:rFonts w:asciiTheme="minorHAnsi" w:eastAsiaTheme="minorHAnsi" w:hAnsiTheme="minorHAnsi"/>
                <w:color w:val="000000"/>
                <w:szCs w:val="24"/>
              </w:rPr>
            </w:pPr>
            <w:r w:rsidRPr="00787273">
              <w:rPr>
                <w:rFonts w:asciiTheme="minorHAnsi" w:eastAsiaTheme="minorHAnsi" w:hAnsiTheme="minorHAnsi"/>
                <w:b/>
                <w:bCs/>
                <w:iCs/>
                <w:color w:val="000000"/>
                <w:szCs w:val="24"/>
              </w:rPr>
              <w:lastRenderedPageBreak/>
              <w:t xml:space="preserve">The facility assessment must address or include: </w:t>
            </w:r>
          </w:p>
          <w:p w:rsidR="000C24EF" w:rsidRPr="00787273" w:rsidRDefault="000C24EF" w:rsidP="000C24EF">
            <w:pPr>
              <w:autoSpaceDE w:val="0"/>
              <w:autoSpaceDN w:val="0"/>
              <w:adjustRightInd w:val="0"/>
              <w:spacing w:line="276" w:lineRule="atLeast"/>
              <w:ind w:firstLine="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§483.70(e)(1) The facility’s resident population, including, but not limited to, </w:t>
            </w:r>
          </w:p>
          <w:p w:rsidR="000C24EF" w:rsidRPr="00787273" w:rsidRDefault="000C24EF" w:rsidP="000C24EF">
            <w:pPr>
              <w:autoSpaceDE w:val="0"/>
              <w:autoSpaceDN w:val="0"/>
              <w:adjustRightInd w:val="0"/>
              <w:ind w:firstLine="720"/>
              <w:rPr>
                <w:rFonts w:asciiTheme="minorHAnsi" w:eastAsiaTheme="minorHAnsi" w:hAnsiTheme="minorHAnsi"/>
                <w:color w:val="000000"/>
                <w:szCs w:val="24"/>
              </w:rPr>
            </w:pPr>
            <w:r w:rsidRPr="00787273">
              <w:rPr>
                <w:rFonts w:asciiTheme="minorHAnsi" w:eastAsiaTheme="minorHAnsi" w:hAnsiTheme="minorHAnsi"/>
                <w:bCs/>
                <w:iCs/>
                <w:color w:val="000000"/>
                <w:szCs w:val="24"/>
              </w:rPr>
              <w:t>(</w:t>
            </w:r>
            <w:proofErr w:type="spellStart"/>
            <w:r w:rsidRPr="00787273">
              <w:rPr>
                <w:rFonts w:asciiTheme="minorHAnsi" w:eastAsiaTheme="minorHAnsi" w:hAnsiTheme="minorHAnsi"/>
                <w:bCs/>
                <w:iCs/>
                <w:color w:val="000000"/>
                <w:szCs w:val="24"/>
              </w:rPr>
              <w:t>i</w:t>
            </w:r>
            <w:proofErr w:type="spellEnd"/>
            <w:r w:rsidRPr="00787273">
              <w:rPr>
                <w:rFonts w:asciiTheme="minorHAnsi" w:eastAsiaTheme="minorHAnsi" w:hAnsiTheme="minorHAnsi"/>
                <w:bCs/>
                <w:iCs/>
                <w:color w:val="000000"/>
                <w:szCs w:val="24"/>
              </w:rPr>
              <w:t xml:space="preserve">) Both the number of residents and the facility’s resident capacity; </w:t>
            </w:r>
          </w:p>
          <w:p w:rsidR="000C24EF" w:rsidRPr="00787273" w:rsidRDefault="000C24EF" w:rsidP="000C24EF">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(ii) The care required by the resident population considering the types of diseases, conditions, physical and cognitive disabilities, overall acuity, and other pertinent facts that are present within that population; </w:t>
            </w:r>
          </w:p>
          <w:p w:rsidR="000C24EF" w:rsidRPr="00787273" w:rsidRDefault="000C24EF" w:rsidP="000C24EF">
            <w:pPr>
              <w:autoSpaceDE w:val="0"/>
              <w:autoSpaceDN w:val="0"/>
              <w:adjustRightInd w:val="0"/>
              <w:spacing w:line="276" w:lineRule="atLeast"/>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(iii) The staff competencies that are necessary to provide the level and types of care needed for the resident population; </w:t>
            </w:r>
          </w:p>
          <w:p w:rsidR="000C24EF" w:rsidRPr="00787273" w:rsidRDefault="000C24EF" w:rsidP="000C24EF">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(iv) The physical environment, equipment, services, and other physical </w:t>
            </w:r>
            <w:r w:rsidRPr="00787273">
              <w:rPr>
                <w:rFonts w:asciiTheme="minorHAnsi" w:eastAsiaTheme="minorHAnsi" w:hAnsiTheme="minorHAnsi"/>
                <w:bCs/>
                <w:iCs/>
                <w:color w:val="000000"/>
                <w:szCs w:val="24"/>
              </w:rPr>
              <w:lastRenderedPageBreak/>
              <w:t xml:space="preserve">plant considerations that are necessary to care for this population; and </w:t>
            </w:r>
          </w:p>
          <w:p w:rsidR="000C24EF" w:rsidRPr="00787273" w:rsidRDefault="000C24EF" w:rsidP="000C24EF">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(v) Any ethnic, cultural, or religious factors that may potentially affect the care provided by the facility, including, but not limited to, activities and food and nutrition services. </w:t>
            </w:r>
          </w:p>
          <w:p w:rsidR="000C24EF" w:rsidRDefault="000C24EF" w:rsidP="000C24EF">
            <w:pPr>
              <w:autoSpaceDE w:val="0"/>
              <w:autoSpaceDN w:val="0"/>
              <w:adjustRightInd w:val="0"/>
              <w:rPr>
                <w:rFonts w:asciiTheme="minorHAnsi" w:eastAsiaTheme="minorHAnsi" w:hAnsiTheme="minorHAnsi"/>
                <w:color w:val="000000"/>
                <w:szCs w:val="24"/>
              </w:rPr>
            </w:pPr>
          </w:p>
          <w:p w:rsidR="000C24EF" w:rsidRPr="00787273" w:rsidRDefault="000C24EF" w:rsidP="000C24EF">
            <w:pPr>
              <w:autoSpaceDE w:val="0"/>
              <w:autoSpaceDN w:val="0"/>
              <w:adjustRightInd w:val="0"/>
              <w:rPr>
                <w:rFonts w:asciiTheme="minorHAnsi" w:eastAsiaTheme="minorHAnsi" w:hAnsiTheme="minorHAnsi"/>
                <w:color w:val="000000"/>
                <w:szCs w:val="24"/>
              </w:rPr>
            </w:pPr>
          </w:p>
          <w:p w:rsidR="00A20014" w:rsidRPr="00023831" w:rsidRDefault="00A20014" w:rsidP="00A848E2">
            <w:pPr>
              <w:rPr>
                <w:rFonts w:asciiTheme="minorHAnsi" w:eastAsia="Calibri" w:hAnsiTheme="minorHAnsi"/>
                <w:szCs w:val="24"/>
              </w:rPr>
            </w:pPr>
          </w:p>
        </w:tc>
        <w:tc>
          <w:tcPr>
            <w:tcW w:w="0" w:type="auto"/>
            <w:tcBorders>
              <w:top w:val="outset" w:sz="6" w:space="0" w:color="auto"/>
              <w:left w:val="outset" w:sz="6" w:space="0" w:color="auto"/>
              <w:bottom w:val="outset" w:sz="6" w:space="0" w:color="auto"/>
              <w:right w:val="single" w:sz="6" w:space="0" w:color="auto"/>
            </w:tcBorders>
            <w:shd w:val="clear" w:color="auto" w:fill="auto"/>
          </w:tcPr>
          <w:p w:rsidR="000C24EF" w:rsidRDefault="00771E0A" w:rsidP="000C24EF">
            <w:pPr>
              <w:rPr>
                <w:rFonts w:asciiTheme="minorHAnsi" w:hAnsiTheme="minorHAnsi"/>
              </w:rPr>
            </w:pPr>
            <w:sdt>
              <w:sdtPr>
                <w:rPr>
                  <w:rFonts w:asciiTheme="minorHAnsi" w:hAnsiTheme="minorHAnsi"/>
                </w:rPr>
                <w:id w:val="642854597"/>
                <w14:checkbox>
                  <w14:checked w14:val="0"/>
                  <w14:checkedState w14:val="2612" w14:font="MS Gothic"/>
                  <w14:uncheckedState w14:val="2610" w14:font="MS Gothic"/>
                </w14:checkbox>
              </w:sdtPr>
              <w:sdtEndPr/>
              <w:sdtContent>
                <w:r w:rsidR="000C24EF">
                  <w:rPr>
                    <w:rFonts w:ascii="MS Gothic" w:eastAsia="MS Gothic" w:hAnsi="MS Gothic" w:hint="eastAsia"/>
                  </w:rPr>
                  <w:t>☐</w:t>
                </w:r>
              </w:sdtContent>
            </w:sdt>
            <w:r w:rsidR="000C24EF">
              <w:rPr>
                <w:rFonts w:asciiTheme="minorHAnsi" w:hAnsiTheme="minorHAnsi"/>
              </w:rPr>
              <w:t xml:space="preserve">  Determine and utilize a data collection process for organization specific information, including but not limited to:</w:t>
            </w:r>
          </w:p>
          <w:p w:rsidR="00171E8F" w:rsidRDefault="00171E8F" w:rsidP="000C24EF">
            <w:pPr>
              <w:rPr>
                <w:rFonts w:asciiTheme="minorHAnsi" w:hAnsiTheme="minorHAnsi"/>
                <w:b/>
              </w:rPr>
            </w:pPr>
          </w:p>
          <w:p w:rsidR="000C24EF" w:rsidRPr="00171E8F" w:rsidRDefault="000C24EF" w:rsidP="000C24EF">
            <w:pPr>
              <w:rPr>
                <w:rFonts w:asciiTheme="minorHAnsi" w:hAnsiTheme="minorHAnsi"/>
                <w:b/>
              </w:rPr>
            </w:pPr>
            <w:r w:rsidRPr="00171E8F">
              <w:rPr>
                <w:rFonts w:asciiTheme="minorHAnsi" w:hAnsiTheme="minorHAnsi"/>
                <w:b/>
              </w:rPr>
              <w:t>Community Demographics</w:t>
            </w:r>
          </w:p>
          <w:p w:rsidR="000C24EF" w:rsidRPr="000C24EF" w:rsidRDefault="000C24EF" w:rsidP="000C24EF">
            <w:pPr>
              <w:pStyle w:val="ListParagraph"/>
              <w:numPr>
                <w:ilvl w:val="0"/>
                <w:numId w:val="39"/>
              </w:numPr>
              <w:rPr>
                <w:rFonts w:asciiTheme="minorHAnsi" w:hAnsiTheme="minorHAnsi"/>
              </w:rPr>
            </w:pPr>
            <w:r w:rsidRPr="000C24EF">
              <w:rPr>
                <w:rFonts w:asciiTheme="minorHAnsi" w:hAnsiTheme="minorHAnsi"/>
              </w:rPr>
              <w:t>Resident demographics</w:t>
            </w:r>
          </w:p>
          <w:p w:rsidR="000C24EF" w:rsidRPr="000C24EF" w:rsidRDefault="000C24EF" w:rsidP="000C24EF">
            <w:pPr>
              <w:pStyle w:val="ListParagraph"/>
              <w:numPr>
                <w:ilvl w:val="0"/>
                <w:numId w:val="39"/>
              </w:numPr>
              <w:autoSpaceDE w:val="0"/>
              <w:autoSpaceDN w:val="0"/>
              <w:adjustRightInd w:val="0"/>
              <w:rPr>
                <w:rFonts w:asciiTheme="minorHAnsi" w:eastAsiaTheme="minorHAnsi" w:hAnsiTheme="minorHAnsi"/>
                <w:bCs/>
                <w:iCs/>
                <w:color w:val="000000"/>
                <w:szCs w:val="24"/>
              </w:rPr>
            </w:pPr>
            <w:r w:rsidRPr="000C24EF">
              <w:rPr>
                <w:rFonts w:asciiTheme="minorHAnsi" w:eastAsiaTheme="minorHAnsi" w:hAnsiTheme="minorHAnsi"/>
                <w:bCs/>
                <w:iCs/>
                <w:color w:val="000000"/>
                <w:szCs w:val="24"/>
              </w:rPr>
              <w:t>Number of residents</w:t>
            </w:r>
            <w:r>
              <w:rPr>
                <w:rFonts w:asciiTheme="minorHAnsi" w:eastAsiaTheme="minorHAnsi" w:hAnsiTheme="minorHAnsi"/>
                <w:bCs/>
                <w:iCs/>
                <w:color w:val="000000"/>
                <w:szCs w:val="24"/>
              </w:rPr>
              <w:t xml:space="preserve"> – average daily census and capacity with self-imposed restrictions </w:t>
            </w:r>
          </w:p>
          <w:p w:rsidR="000C24EF" w:rsidRDefault="000C24EF" w:rsidP="000C24EF">
            <w:pPr>
              <w:pStyle w:val="ListParagraph"/>
              <w:numPr>
                <w:ilvl w:val="0"/>
                <w:numId w:val="39"/>
              </w:numPr>
              <w:autoSpaceDE w:val="0"/>
              <w:autoSpaceDN w:val="0"/>
              <w:adjustRightInd w:val="0"/>
              <w:rPr>
                <w:rFonts w:asciiTheme="minorHAnsi" w:eastAsiaTheme="minorHAnsi" w:hAnsiTheme="minorHAnsi"/>
                <w:color w:val="000000"/>
                <w:szCs w:val="24"/>
              </w:rPr>
            </w:pPr>
            <w:r>
              <w:rPr>
                <w:rFonts w:asciiTheme="minorHAnsi" w:eastAsiaTheme="minorHAnsi" w:hAnsiTheme="minorHAnsi"/>
                <w:color w:val="000000"/>
                <w:szCs w:val="24"/>
              </w:rPr>
              <w:t>Diseases and conditions (diagnosis report for last year)</w:t>
            </w:r>
            <w:r w:rsidR="009442D8">
              <w:rPr>
                <w:rFonts w:asciiTheme="minorHAnsi" w:eastAsiaTheme="minorHAnsi" w:hAnsiTheme="minorHAnsi"/>
                <w:color w:val="000000"/>
                <w:szCs w:val="24"/>
              </w:rPr>
              <w:t xml:space="preserve"> as well as a review of active diagnosis from the MDS section I </w:t>
            </w:r>
          </w:p>
          <w:p w:rsidR="000C24EF" w:rsidRDefault="000C24EF" w:rsidP="000C24EF">
            <w:pPr>
              <w:pStyle w:val="ListParagraph"/>
              <w:numPr>
                <w:ilvl w:val="0"/>
                <w:numId w:val="39"/>
              </w:numPr>
              <w:autoSpaceDE w:val="0"/>
              <w:autoSpaceDN w:val="0"/>
              <w:adjustRightInd w:val="0"/>
              <w:rPr>
                <w:rFonts w:asciiTheme="minorHAnsi" w:eastAsiaTheme="minorHAnsi" w:hAnsiTheme="minorHAnsi"/>
                <w:color w:val="000000"/>
                <w:szCs w:val="24"/>
              </w:rPr>
            </w:pPr>
            <w:r>
              <w:rPr>
                <w:rFonts w:asciiTheme="minorHAnsi" w:eastAsiaTheme="minorHAnsi" w:hAnsiTheme="minorHAnsi"/>
                <w:color w:val="000000"/>
                <w:szCs w:val="24"/>
              </w:rPr>
              <w:t>Physical Disabilities (CMS 672)</w:t>
            </w:r>
          </w:p>
          <w:p w:rsidR="000C24EF" w:rsidRDefault="000C24EF" w:rsidP="000C24EF">
            <w:pPr>
              <w:pStyle w:val="ListParagraph"/>
              <w:numPr>
                <w:ilvl w:val="0"/>
                <w:numId w:val="39"/>
              </w:numPr>
              <w:autoSpaceDE w:val="0"/>
              <w:autoSpaceDN w:val="0"/>
              <w:adjustRightInd w:val="0"/>
              <w:rPr>
                <w:rFonts w:asciiTheme="minorHAnsi" w:eastAsiaTheme="minorHAnsi" w:hAnsiTheme="minorHAnsi"/>
                <w:color w:val="000000"/>
                <w:szCs w:val="24"/>
              </w:rPr>
            </w:pPr>
            <w:r>
              <w:rPr>
                <w:rFonts w:asciiTheme="minorHAnsi" w:eastAsiaTheme="minorHAnsi" w:hAnsiTheme="minorHAnsi"/>
                <w:color w:val="000000"/>
                <w:szCs w:val="24"/>
              </w:rPr>
              <w:t>Cognitive Disabilities (BIMS scores)</w:t>
            </w:r>
          </w:p>
          <w:p w:rsidR="000C24EF" w:rsidRPr="000C24EF" w:rsidRDefault="000C24EF" w:rsidP="000C24EF">
            <w:pPr>
              <w:pStyle w:val="ListParagraph"/>
              <w:numPr>
                <w:ilvl w:val="0"/>
                <w:numId w:val="39"/>
              </w:numPr>
              <w:autoSpaceDE w:val="0"/>
              <w:autoSpaceDN w:val="0"/>
              <w:adjustRightInd w:val="0"/>
              <w:rPr>
                <w:rFonts w:asciiTheme="minorHAnsi" w:eastAsiaTheme="minorHAnsi" w:hAnsiTheme="minorHAnsi"/>
                <w:color w:val="000000"/>
                <w:szCs w:val="24"/>
              </w:rPr>
            </w:pPr>
            <w:r>
              <w:rPr>
                <w:rFonts w:asciiTheme="minorHAnsi" w:eastAsiaTheme="minorHAnsi" w:hAnsiTheme="minorHAnsi"/>
                <w:color w:val="000000"/>
                <w:szCs w:val="24"/>
              </w:rPr>
              <w:t>Overall Acuity (average non-Medicare RUG distribution)</w:t>
            </w:r>
          </w:p>
          <w:p w:rsidR="000C24EF" w:rsidRPr="009442D8" w:rsidRDefault="000C24EF" w:rsidP="000C24EF">
            <w:pPr>
              <w:pStyle w:val="ListParagraph"/>
              <w:numPr>
                <w:ilvl w:val="0"/>
                <w:numId w:val="39"/>
              </w:numPr>
              <w:autoSpaceDE w:val="0"/>
              <w:autoSpaceDN w:val="0"/>
              <w:adjustRightInd w:val="0"/>
              <w:rPr>
                <w:rFonts w:asciiTheme="minorHAnsi" w:eastAsiaTheme="minorHAnsi" w:hAnsiTheme="minorHAnsi"/>
                <w:color w:val="000000"/>
                <w:szCs w:val="24"/>
              </w:rPr>
            </w:pPr>
            <w:r w:rsidRPr="000C24EF">
              <w:rPr>
                <w:rFonts w:asciiTheme="minorHAnsi" w:eastAsiaTheme="minorHAnsi" w:hAnsiTheme="minorHAnsi"/>
                <w:bCs/>
                <w:iCs/>
                <w:color w:val="000000"/>
                <w:szCs w:val="24"/>
              </w:rPr>
              <w:t xml:space="preserve">Care considerations - considering the types of diseases, conditions, physical and cognitive disabilities, overall acuity, and </w:t>
            </w:r>
            <w:r w:rsidRPr="000C24EF">
              <w:rPr>
                <w:rFonts w:asciiTheme="minorHAnsi" w:eastAsiaTheme="minorHAnsi" w:hAnsiTheme="minorHAnsi"/>
                <w:bCs/>
                <w:iCs/>
                <w:color w:val="000000"/>
                <w:szCs w:val="24"/>
              </w:rPr>
              <w:lastRenderedPageBreak/>
              <w:t xml:space="preserve">other pertinent facts that are present within the resident population </w:t>
            </w:r>
          </w:p>
          <w:p w:rsidR="009442D8" w:rsidRPr="00F277FF" w:rsidRDefault="009442D8" w:rsidP="000C24EF">
            <w:pPr>
              <w:pStyle w:val="ListParagraph"/>
              <w:numPr>
                <w:ilvl w:val="0"/>
                <w:numId w:val="39"/>
              </w:numPr>
              <w:autoSpaceDE w:val="0"/>
              <w:autoSpaceDN w:val="0"/>
              <w:adjustRightInd w:val="0"/>
              <w:rPr>
                <w:rFonts w:asciiTheme="minorHAnsi" w:eastAsiaTheme="minorHAnsi" w:hAnsiTheme="minorHAnsi"/>
                <w:color w:val="000000"/>
                <w:szCs w:val="24"/>
              </w:rPr>
            </w:pPr>
            <w:r>
              <w:rPr>
                <w:rFonts w:asciiTheme="minorHAnsi" w:eastAsiaTheme="minorHAnsi" w:hAnsiTheme="minorHAnsi"/>
                <w:bCs/>
                <w:iCs/>
                <w:color w:val="000000"/>
                <w:szCs w:val="24"/>
              </w:rPr>
              <w:t xml:space="preserve">Potentially gather information with respect to care level and acuity perception from residents or representatives, direct care staff, and respective practitioners </w:t>
            </w:r>
          </w:p>
          <w:p w:rsidR="00F277FF" w:rsidRPr="005C4577" w:rsidRDefault="00F277FF" w:rsidP="000C24EF">
            <w:pPr>
              <w:pStyle w:val="ListParagraph"/>
              <w:numPr>
                <w:ilvl w:val="0"/>
                <w:numId w:val="39"/>
              </w:numPr>
              <w:autoSpaceDE w:val="0"/>
              <w:autoSpaceDN w:val="0"/>
              <w:adjustRightInd w:val="0"/>
              <w:rPr>
                <w:rFonts w:asciiTheme="minorHAnsi" w:eastAsiaTheme="minorHAnsi" w:hAnsiTheme="minorHAnsi"/>
                <w:color w:val="000000" w:themeColor="text1"/>
                <w:szCs w:val="24"/>
              </w:rPr>
            </w:pPr>
            <w:r w:rsidRPr="005C4577">
              <w:rPr>
                <w:rFonts w:asciiTheme="minorHAnsi" w:eastAsiaTheme="minorHAnsi" w:hAnsiTheme="minorHAnsi"/>
                <w:bCs/>
                <w:iCs/>
                <w:color w:val="000000" w:themeColor="text1"/>
                <w:szCs w:val="24"/>
              </w:rPr>
              <w:t>Ethnic and cultural considerations of the resident population</w:t>
            </w:r>
          </w:p>
          <w:p w:rsidR="000C24EF" w:rsidRDefault="000C24EF" w:rsidP="000C24EF">
            <w:pPr>
              <w:pStyle w:val="ListParagraph"/>
              <w:autoSpaceDE w:val="0"/>
              <w:autoSpaceDN w:val="0"/>
              <w:adjustRightInd w:val="0"/>
              <w:spacing w:line="276" w:lineRule="atLeast"/>
              <w:ind w:left="360"/>
              <w:rPr>
                <w:rFonts w:asciiTheme="minorHAnsi" w:eastAsiaTheme="minorHAnsi" w:hAnsiTheme="minorHAnsi"/>
                <w:color w:val="000000"/>
                <w:szCs w:val="24"/>
              </w:rPr>
            </w:pPr>
          </w:p>
          <w:p w:rsidR="000C24EF" w:rsidRPr="00171E8F" w:rsidRDefault="000C24EF" w:rsidP="000C24EF">
            <w:pPr>
              <w:autoSpaceDE w:val="0"/>
              <w:autoSpaceDN w:val="0"/>
              <w:adjustRightInd w:val="0"/>
              <w:spacing w:line="276" w:lineRule="atLeast"/>
              <w:rPr>
                <w:rFonts w:asciiTheme="minorHAnsi" w:eastAsiaTheme="minorHAnsi" w:hAnsiTheme="minorHAnsi"/>
                <w:b/>
                <w:color w:val="000000"/>
                <w:szCs w:val="24"/>
              </w:rPr>
            </w:pPr>
            <w:r w:rsidRPr="00171E8F">
              <w:rPr>
                <w:rFonts w:asciiTheme="minorHAnsi" w:eastAsiaTheme="minorHAnsi" w:hAnsiTheme="minorHAnsi"/>
                <w:b/>
                <w:color w:val="000000"/>
                <w:szCs w:val="24"/>
              </w:rPr>
              <w:t>Facility Personnel and Nursing Services</w:t>
            </w:r>
          </w:p>
          <w:p w:rsidR="000C24EF" w:rsidRPr="00171E8F" w:rsidRDefault="000C24EF" w:rsidP="000C24EF">
            <w:pPr>
              <w:autoSpaceDE w:val="0"/>
              <w:autoSpaceDN w:val="0"/>
              <w:adjustRightInd w:val="0"/>
              <w:spacing w:line="276" w:lineRule="atLeast"/>
              <w:rPr>
                <w:rFonts w:asciiTheme="minorHAnsi" w:eastAsiaTheme="minorHAnsi" w:hAnsiTheme="minorHAnsi"/>
                <w:b/>
                <w:color w:val="000000"/>
                <w:szCs w:val="24"/>
              </w:rPr>
            </w:pPr>
            <w:r w:rsidRPr="00171E8F">
              <w:rPr>
                <w:rFonts w:asciiTheme="minorHAnsi" w:eastAsiaTheme="minorHAnsi" w:hAnsiTheme="minorHAnsi"/>
                <w:b/>
                <w:color w:val="000000"/>
                <w:szCs w:val="24"/>
              </w:rPr>
              <w:t xml:space="preserve">Competency </w:t>
            </w:r>
          </w:p>
          <w:p w:rsidR="000C24EF" w:rsidRPr="004866F6" w:rsidRDefault="000C24EF" w:rsidP="000C24EF">
            <w:pPr>
              <w:pStyle w:val="ListParagraph"/>
              <w:numPr>
                <w:ilvl w:val="0"/>
                <w:numId w:val="39"/>
              </w:numPr>
              <w:autoSpaceDE w:val="0"/>
              <w:autoSpaceDN w:val="0"/>
              <w:adjustRightInd w:val="0"/>
              <w:spacing w:line="276" w:lineRule="atLeast"/>
              <w:rPr>
                <w:rFonts w:asciiTheme="minorHAnsi" w:eastAsiaTheme="minorHAnsi" w:hAnsiTheme="minorHAnsi"/>
                <w:color w:val="000000"/>
                <w:szCs w:val="24"/>
              </w:rPr>
            </w:pPr>
            <w:r>
              <w:rPr>
                <w:rFonts w:asciiTheme="minorHAnsi" w:eastAsiaTheme="minorHAnsi" w:hAnsiTheme="minorHAnsi"/>
                <w:bCs/>
                <w:iCs/>
                <w:color w:val="000000"/>
                <w:szCs w:val="24"/>
              </w:rPr>
              <w:t>S</w:t>
            </w:r>
            <w:r w:rsidRPr="000C24EF">
              <w:rPr>
                <w:rFonts w:asciiTheme="minorHAnsi" w:eastAsiaTheme="minorHAnsi" w:hAnsiTheme="minorHAnsi"/>
                <w:bCs/>
                <w:iCs/>
                <w:color w:val="000000"/>
                <w:szCs w:val="24"/>
              </w:rPr>
              <w:t>taff competencies that are necessary to provide the level and types of care need</w:t>
            </w:r>
            <w:r>
              <w:rPr>
                <w:rFonts w:asciiTheme="minorHAnsi" w:eastAsiaTheme="minorHAnsi" w:hAnsiTheme="minorHAnsi"/>
                <w:bCs/>
                <w:iCs/>
                <w:color w:val="000000"/>
                <w:szCs w:val="24"/>
              </w:rPr>
              <w:t xml:space="preserve">ed for the resident population (i.e. abuse prevention, behaviors, dementia, dual diagnosis, MI, infection control, communication disabilities, restorative needs, ADL decline, skin/wound care, tracheostomy, </w:t>
            </w:r>
            <w:proofErr w:type="spellStart"/>
            <w:r>
              <w:rPr>
                <w:rFonts w:asciiTheme="minorHAnsi" w:eastAsiaTheme="minorHAnsi" w:hAnsiTheme="minorHAnsi"/>
                <w:bCs/>
                <w:iCs/>
                <w:color w:val="000000"/>
                <w:szCs w:val="24"/>
              </w:rPr>
              <w:t>ERSD</w:t>
            </w:r>
            <w:proofErr w:type="spellEnd"/>
            <w:r>
              <w:rPr>
                <w:rFonts w:asciiTheme="minorHAnsi" w:eastAsiaTheme="minorHAnsi" w:hAnsiTheme="minorHAnsi"/>
                <w:bCs/>
                <w:iCs/>
                <w:color w:val="000000"/>
                <w:szCs w:val="24"/>
              </w:rPr>
              <w:t>, disease specific, cultural competency, pain, incontinence, etc</w:t>
            </w:r>
            <w:r w:rsidR="00371225">
              <w:rPr>
                <w:rFonts w:asciiTheme="minorHAnsi" w:eastAsiaTheme="minorHAnsi" w:hAnsiTheme="minorHAnsi"/>
                <w:bCs/>
                <w:iCs/>
                <w:color w:val="000000"/>
                <w:szCs w:val="24"/>
              </w:rPr>
              <w:t>.</w:t>
            </w:r>
            <w:r>
              <w:rPr>
                <w:rFonts w:asciiTheme="minorHAnsi" w:eastAsiaTheme="minorHAnsi" w:hAnsiTheme="minorHAnsi"/>
                <w:bCs/>
                <w:iCs/>
                <w:color w:val="000000"/>
                <w:szCs w:val="24"/>
              </w:rPr>
              <w:t xml:space="preserve">) </w:t>
            </w:r>
          </w:p>
          <w:p w:rsidR="004866F6" w:rsidRPr="00CD113E" w:rsidRDefault="004866F6" w:rsidP="004866F6">
            <w:pPr>
              <w:pStyle w:val="ListParagraph"/>
              <w:autoSpaceDE w:val="0"/>
              <w:autoSpaceDN w:val="0"/>
              <w:adjustRightInd w:val="0"/>
              <w:spacing w:line="276" w:lineRule="atLeast"/>
              <w:ind w:left="360"/>
              <w:rPr>
                <w:rFonts w:asciiTheme="minorHAnsi" w:eastAsiaTheme="minorHAnsi" w:hAnsiTheme="minorHAnsi"/>
                <w:color w:val="000000"/>
                <w:szCs w:val="24"/>
              </w:rPr>
            </w:pPr>
          </w:p>
          <w:p w:rsidR="00CD113E" w:rsidRDefault="00771E0A" w:rsidP="00CD113E">
            <w:pPr>
              <w:autoSpaceDE w:val="0"/>
              <w:autoSpaceDN w:val="0"/>
              <w:adjustRightInd w:val="0"/>
              <w:spacing w:line="276" w:lineRule="atLeast"/>
              <w:rPr>
                <w:rFonts w:asciiTheme="minorHAnsi" w:hAnsiTheme="minorHAnsi"/>
              </w:rPr>
            </w:pPr>
            <w:sdt>
              <w:sdtPr>
                <w:rPr>
                  <w:rFonts w:asciiTheme="minorHAnsi" w:hAnsiTheme="minorHAnsi"/>
                </w:rPr>
                <w:id w:val="1844969006"/>
                <w14:checkbox>
                  <w14:checked w14:val="0"/>
                  <w14:checkedState w14:val="2612" w14:font="MS Gothic"/>
                  <w14:uncheckedState w14:val="2610" w14:font="MS Gothic"/>
                </w14:checkbox>
              </w:sdtPr>
              <w:sdtEndPr/>
              <w:sdtContent>
                <w:r w:rsidR="00CD113E">
                  <w:rPr>
                    <w:rFonts w:ascii="MS Gothic" w:eastAsia="MS Gothic" w:hAnsi="MS Gothic" w:hint="eastAsia"/>
                  </w:rPr>
                  <w:t>☐</w:t>
                </w:r>
              </w:sdtContent>
            </w:sdt>
            <w:r w:rsidR="00CD113E">
              <w:rPr>
                <w:rFonts w:asciiTheme="minorHAnsi" w:hAnsiTheme="minorHAnsi"/>
              </w:rPr>
              <w:t xml:space="preserve">  Development and implementation of nursing competency skills process and training</w:t>
            </w:r>
          </w:p>
          <w:p w:rsidR="00CD113E" w:rsidRPr="00CD113E" w:rsidRDefault="00CD113E" w:rsidP="00CD113E">
            <w:pPr>
              <w:autoSpaceDE w:val="0"/>
              <w:autoSpaceDN w:val="0"/>
              <w:adjustRightInd w:val="0"/>
              <w:spacing w:line="276" w:lineRule="atLeast"/>
              <w:rPr>
                <w:rFonts w:asciiTheme="minorHAnsi" w:eastAsiaTheme="minorHAnsi" w:hAnsiTheme="minorHAnsi"/>
                <w:color w:val="000000"/>
                <w:szCs w:val="24"/>
              </w:rPr>
            </w:pPr>
          </w:p>
          <w:p w:rsidR="00171E8F" w:rsidRPr="00171E8F" w:rsidRDefault="00171E8F" w:rsidP="00171E8F">
            <w:pPr>
              <w:pStyle w:val="ListParagraph"/>
              <w:numPr>
                <w:ilvl w:val="0"/>
                <w:numId w:val="39"/>
              </w:numPr>
              <w:autoSpaceDE w:val="0"/>
              <w:autoSpaceDN w:val="0"/>
              <w:adjustRightInd w:val="0"/>
              <w:spacing w:line="276" w:lineRule="atLeast"/>
              <w:rPr>
                <w:rFonts w:asciiTheme="minorHAnsi" w:eastAsiaTheme="minorHAnsi" w:hAnsiTheme="minorHAnsi"/>
                <w:color w:val="000000"/>
                <w:szCs w:val="24"/>
              </w:rPr>
            </w:pPr>
            <w:r>
              <w:rPr>
                <w:rFonts w:asciiTheme="minorHAnsi" w:eastAsiaTheme="minorHAnsi" w:hAnsiTheme="minorHAnsi"/>
                <w:bCs/>
                <w:iCs/>
                <w:color w:val="000000"/>
                <w:szCs w:val="24"/>
              </w:rPr>
              <w:t xml:space="preserve">Nurse competency considerations including nursing assessment, suctioning, dressing change, pain management, technology/equipment, transmission precautions, IV, phlebotomy, transfers, feeding, ADLs, change of condition, transition of care, communication, cultural competency, notification, </w:t>
            </w:r>
            <w:proofErr w:type="spellStart"/>
            <w:r>
              <w:rPr>
                <w:rFonts w:asciiTheme="minorHAnsi" w:eastAsiaTheme="minorHAnsi" w:hAnsiTheme="minorHAnsi"/>
                <w:bCs/>
                <w:iCs/>
                <w:color w:val="000000"/>
                <w:szCs w:val="24"/>
              </w:rPr>
              <w:t>etc</w:t>
            </w:r>
            <w:proofErr w:type="spellEnd"/>
            <w:r>
              <w:rPr>
                <w:rFonts w:asciiTheme="minorHAnsi" w:eastAsiaTheme="minorHAnsi" w:hAnsiTheme="minorHAnsi"/>
                <w:bCs/>
                <w:iCs/>
                <w:color w:val="000000"/>
                <w:szCs w:val="24"/>
              </w:rPr>
              <w:t xml:space="preserve">) </w:t>
            </w:r>
          </w:p>
          <w:p w:rsidR="00171E8F" w:rsidRPr="00171E8F" w:rsidRDefault="00171E8F" w:rsidP="00171E8F">
            <w:pPr>
              <w:pStyle w:val="ListParagraph"/>
              <w:numPr>
                <w:ilvl w:val="1"/>
                <w:numId w:val="39"/>
              </w:numPr>
              <w:autoSpaceDE w:val="0"/>
              <w:autoSpaceDN w:val="0"/>
              <w:adjustRightInd w:val="0"/>
              <w:spacing w:line="276" w:lineRule="atLeast"/>
              <w:rPr>
                <w:rFonts w:asciiTheme="minorHAnsi" w:eastAsiaTheme="minorHAnsi" w:hAnsiTheme="minorHAnsi"/>
                <w:color w:val="000000"/>
                <w:szCs w:val="24"/>
              </w:rPr>
            </w:pPr>
            <w:r w:rsidRPr="00171E8F">
              <w:rPr>
                <w:rFonts w:asciiTheme="minorHAnsi" w:hAnsiTheme="minorHAnsi"/>
                <w:sz w:val="22"/>
                <w:szCs w:val="22"/>
              </w:rPr>
              <w:t xml:space="preserve">Competency is a measurable pattern of knowledge, skills, abilities, behaviors and characteristics needed to perform the role or occupational function. This is not dependent solely upon qualifications or licensure.  Examples include: lecture with return demonstration for physical </w:t>
            </w:r>
            <w:r w:rsidRPr="00171E8F">
              <w:rPr>
                <w:rFonts w:asciiTheme="minorHAnsi" w:hAnsiTheme="minorHAnsi"/>
                <w:sz w:val="22"/>
                <w:szCs w:val="22"/>
              </w:rPr>
              <w:lastRenderedPageBreak/>
              <w:t>tasks or activities, the ability to use tools, devices and equipment, an evaluation of adverse events to identify competency gaps and demonstrated ability to perform job functions.</w:t>
            </w:r>
          </w:p>
          <w:p w:rsidR="00171E8F" w:rsidRDefault="00171E8F" w:rsidP="00171E8F">
            <w:pPr>
              <w:autoSpaceDE w:val="0"/>
              <w:autoSpaceDN w:val="0"/>
              <w:adjustRightInd w:val="0"/>
              <w:spacing w:line="276" w:lineRule="atLeast"/>
              <w:rPr>
                <w:rFonts w:asciiTheme="minorHAnsi" w:hAnsiTheme="minorHAnsi"/>
              </w:rPr>
            </w:pPr>
          </w:p>
          <w:p w:rsidR="00171E8F" w:rsidRDefault="00771E0A" w:rsidP="00171E8F">
            <w:pPr>
              <w:autoSpaceDE w:val="0"/>
              <w:autoSpaceDN w:val="0"/>
              <w:adjustRightInd w:val="0"/>
              <w:spacing w:line="276" w:lineRule="atLeast"/>
              <w:rPr>
                <w:rFonts w:asciiTheme="minorHAnsi" w:hAnsiTheme="minorHAnsi"/>
              </w:rPr>
            </w:pPr>
            <w:sdt>
              <w:sdtPr>
                <w:rPr>
                  <w:rFonts w:asciiTheme="minorHAnsi" w:hAnsiTheme="minorHAnsi"/>
                </w:rPr>
                <w:id w:val="-1972037950"/>
                <w14:checkbox>
                  <w14:checked w14:val="0"/>
                  <w14:checkedState w14:val="2612" w14:font="MS Gothic"/>
                  <w14:uncheckedState w14:val="2610" w14:font="MS Gothic"/>
                </w14:checkbox>
              </w:sdtPr>
              <w:sdtEndPr/>
              <w:sdtContent>
                <w:r w:rsidR="00171E8F">
                  <w:rPr>
                    <w:rFonts w:ascii="MS Gothic" w:eastAsia="MS Gothic" w:hAnsi="MS Gothic" w:hint="eastAsia"/>
                  </w:rPr>
                  <w:t>☐</w:t>
                </w:r>
              </w:sdtContent>
            </w:sdt>
            <w:r w:rsidR="00171E8F">
              <w:rPr>
                <w:rFonts w:asciiTheme="minorHAnsi" w:hAnsiTheme="minorHAnsi"/>
              </w:rPr>
              <w:t xml:space="preserve">  Development and implementation of competency skills process and training for </w:t>
            </w:r>
            <w:r w:rsidR="00CD113E">
              <w:rPr>
                <w:rFonts w:asciiTheme="minorHAnsi" w:hAnsiTheme="minorHAnsi"/>
              </w:rPr>
              <w:t>non-nursing</w:t>
            </w:r>
            <w:r w:rsidR="00171E8F">
              <w:rPr>
                <w:rFonts w:asciiTheme="minorHAnsi" w:hAnsiTheme="minorHAnsi"/>
              </w:rPr>
              <w:t xml:space="preserve"> departments</w:t>
            </w:r>
          </w:p>
          <w:p w:rsidR="00171E8F" w:rsidRDefault="00171E8F" w:rsidP="00171E8F">
            <w:pPr>
              <w:autoSpaceDE w:val="0"/>
              <w:autoSpaceDN w:val="0"/>
              <w:adjustRightInd w:val="0"/>
              <w:spacing w:line="276" w:lineRule="atLeast"/>
              <w:rPr>
                <w:rFonts w:asciiTheme="minorHAnsi" w:hAnsiTheme="minorHAnsi"/>
              </w:rPr>
            </w:pPr>
          </w:p>
          <w:p w:rsidR="00B24FEC" w:rsidRDefault="00771E0A" w:rsidP="00B24FEC">
            <w:pPr>
              <w:autoSpaceDE w:val="0"/>
              <w:autoSpaceDN w:val="0"/>
              <w:adjustRightInd w:val="0"/>
              <w:spacing w:line="276" w:lineRule="atLeast"/>
              <w:rPr>
                <w:rFonts w:asciiTheme="minorHAnsi" w:hAnsiTheme="minorHAnsi"/>
              </w:rPr>
            </w:pPr>
            <w:sdt>
              <w:sdtPr>
                <w:rPr>
                  <w:rFonts w:asciiTheme="minorHAnsi" w:hAnsiTheme="minorHAnsi"/>
                </w:rPr>
                <w:id w:val="766884930"/>
                <w14:checkbox>
                  <w14:checked w14:val="0"/>
                  <w14:checkedState w14:val="2612" w14:font="MS Gothic"/>
                  <w14:uncheckedState w14:val="2610" w14:font="MS Gothic"/>
                </w14:checkbox>
              </w:sdtPr>
              <w:sdtEndPr/>
              <w:sdtContent>
                <w:r w:rsidR="00B24FEC">
                  <w:rPr>
                    <w:rFonts w:ascii="MS Gothic" w:eastAsia="MS Gothic" w:hAnsi="MS Gothic" w:hint="eastAsia"/>
                  </w:rPr>
                  <w:t>☐</w:t>
                </w:r>
              </w:sdtContent>
            </w:sdt>
            <w:r w:rsidR="00B24FEC">
              <w:rPr>
                <w:rFonts w:asciiTheme="minorHAnsi" w:hAnsiTheme="minorHAnsi"/>
              </w:rPr>
              <w:t xml:space="preserve">  Development and implementation of competency skills process and training for vendors</w:t>
            </w:r>
            <w:r w:rsidR="00B24FEC" w:rsidRPr="005C4577">
              <w:rPr>
                <w:rFonts w:asciiTheme="minorHAnsi" w:hAnsiTheme="minorHAnsi"/>
                <w:color w:val="000000" w:themeColor="text1"/>
              </w:rPr>
              <w:t>, contract</w:t>
            </w:r>
            <w:r w:rsidR="005C4577" w:rsidRPr="005C4577">
              <w:rPr>
                <w:rFonts w:asciiTheme="minorHAnsi" w:hAnsiTheme="minorHAnsi"/>
                <w:color w:val="000000" w:themeColor="text1"/>
              </w:rPr>
              <w:t>ed</w:t>
            </w:r>
            <w:r w:rsidR="00B24FEC" w:rsidRPr="005C4577">
              <w:rPr>
                <w:rFonts w:asciiTheme="minorHAnsi" w:hAnsiTheme="minorHAnsi"/>
                <w:color w:val="000000" w:themeColor="text1"/>
              </w:rPr>
              <w:t xml:space="preserve"> individuals who provide services and equipment for </w:t>
            </w:r>
            <w:r w:rsidR="00B24FEC">
              <w:rPr>
                <w:rFonts w:asciiTheme="minorHAnsi" w:hAnsiTheme="minorHAnsi"/>
              </w:rPr>
              <w:t xml:space="preserve">resident population </w:t>
            </w:r>
          </w:p>
          <w:p w:rsidR="00B24FEC" w:rsidRDefault="00771E0A" w:rsidP="00B24FEC">
            <w:pPr>
              <w:autoSpaceDE w:val="0"/>
              <w:autoSpaceDN w:val="0"/>
              <w:adjustRightInd w:val="0"/>
              <w:spacing w:line="276" w:lineRule="atLeast"/>
              <w:rPr>
                <w:rFonts w:asciiTheme="minorHAnsi" w:hAnsiTheme="minorHAnsi"/>
              </w:rPr>
            </w:pPr>
            <w:sdt>
              <w:sdtPr>
                <w:rPr>
                  <w:rFonts w:asciiTheme="minorHAnsi" w:hAnsiTheme="minorHAnsi"/>
                </w:rPr>
                <w:id w:val="-1759282405"/>
                <w14:checkbox>
                  <w14:checked w14:val="0"/>
                  <w14:checkedState w14:val="2612" w14:font="MS Gothic"/>
                  <w14:uncheckedState w14:val="2610" w14:font="MS Gothic"/>
                </w14:checkbox>
              </w:sdtPr>
              <w:sdtEndPr/>
              <w:sdtContent>
                <w:r w:rsidR="00B24FEC">
                  <w:rPr>
                    <w:rFonts w:ascii="MS Gothic" w:eastAsia="MS Gothic" w:hAnsi="MS Gothic" w:hint="eastAsia"/>
                  </w:rPr>
                  <w:t>☐</w:t>
                </w:r>
              </w:sdtContent>
            </w:sdt>
            <w:r w:rsidR="00B24FEC">
              <w:rPr>
                <w:rFonts w:asciiTheme="minorHAnsi" w:hAnsiTheme="minorHAnsi"/>
              </w:rPr>
              <w:t xml:space="preserve">  Development and implementation of competency skills process and training for volunteers as applicable </w:t>
            </w:r>
          </w:p>
          <w:p w:rsidR="00B24FEC" w:rsidRDefault="00B24FEC" w:rsidP="00171E8F">
            <w:pPr>
              <w:autoSpaceDE w:val="0"/>
              <w:autoSpaceDN w:val="0"/>
              <w:adjustRightInd w:val="0"/>
              <w:spacing w:line="276" w:lineRule="atLeast"/>
              <w:rPr>
                <w:rFonts w:asciiTheme="minorHAnsi" w:hAnsiTheme="minorHAnsi"/>
              </w:rPr>
            </w:pPr>
          </w:p>
          <w:p w:rsidR="00A848E2" w:rsidRDefault="00771E0A" w:rsidP="00A848E2">
            <w:pPr>
              <w:autoSpaceDE w:val="0"/>
              <w:autoSpaceDN w:val="0"/>
              <w:adjustRightInd w:val="0"/>
              <w:rPr>
                <w:rFonts w:asciiTheme="minorHAnsi" w:hAnsiTheme="minorHAnsi"/>
              </w:rPr>
            </w:pPr>
            <w:sdt>
              <w:sdtPr>
                <w:rPr>
                  <w:rFonts w:ascii="MS Gothic" w:eastAsia="MS Gothic" w:hAnsi="MS Gothic"/>
                </w:rPr>
                <w:id w:val="1725644898"/>
                <w14:checkbox>
                  <w14:checked w14:val="0"/>
                  <w14:checkedState w14:val="2612" w14:font="MS Gothic"/>
                  <w14:uncheckedState w14:val="2610" w14:font="MS Gothic"/>
                </w14:checkbox>
              </w:sdtPr>
              <w:sdtEndPr/>
              <w:sdtContent>
                <w:r w:rsidR="00A848E2" w:rsidRPr="00A848E2">
                  <w:rPr>
                    <w:rFonts w:ascii="MS Gothic" w:eastAsia="MS Gothic" w:hAnsi="MS Gothic" w:hint="eastAsia"/>
                  </w:rPr>
                  <w:t>☐</w:t>
                </w:r>
              </w:sdtContent>
            </w:sdt>
            <w:r w:rsidR="00CD113E" w:rsidRPr="00A848E2">
              <w:rPr>
                <w:rFonts w:asciiTheme="minorHAnsi" w:hAnsiTheme="minorHAnsi"/>
              </w:rPr>
              <w:t xml:space="preserve">  Development and implementation of </w:t>
            </w:r>
            <w:r w:rsidR="00371225" w:rsidRPr="00A848E2">
              <w:rPr>
                <w:rFonts w:asciiTheme="minorHAnsi" w:hAnsiTheme="minorHAnsi"/>
              </w:rPr>
              <w:t xml:space="preserve">a process to review training programs which include:  onboarding, orientation, on the job training, specialty programs, new resident conditions, new equipment, gaps in competence related to adverse conditions and annual training plan review. </w:t>
            </w:r>
          </w:p>
          <w:p w:rsidR="00A848E2" w:rsidRPr="00A848E2" w:rsidRDefault="00A848E2" w:rsidP="00A848E2">
            <w:pPr>
              <w:pStyle w:val="ListParagraph"/>
              <w:numPr>
                <w:ilvl w:val="0"/>
                <w:numId w:val="39"/>
              </w:numPr>
              <w:autoSpaceDE w:val="0"/>
              <w:autoSpaceDN w:val="0"/>
              <w:adjustRightInd w:val="0"/>
              <w:rPr>
                <w:rFonts w:asciiTheme="minorHAnsi" w:eastAsiaTheme="minorHAnsi" w:hAnsiTheme="minorHAnsi"/>
                <w:color w:val="000000"/>
                <w:szCs w:val="24"/>
              </w:rPr>
            </w:pPr>
            <w:r w:rsidRPr="00A848E2">
              <w:rPr>
                <w:rFonts w:asciiTheme="minorHAnsi" w:hAnsiTheme="minorHAnsi"/>
              </w:rPr>
              <w:t xml:space="preserve">Training programs to incorporate </w:t>
            </w:r>
            <w:r w:rsidRPr="00A848E2">
              <w:rPr>
                <w:rFonts w:asciiTheme="minorHAnsi" w:eastAsiaTheme="minorHAnsi" w:hAnsiTheme="minorHAnsi"/>
                <w:bCs/>
                <w:iCs/>
                <w:color w:val="000000"/>
                <w:szCs w:val="24"/>
              </w:rPr>
              <w:t xml:space="preserve">ethnic, cultural, or religious factors that may potentially affect the care provided by the facility -  including, but not limited to, activities and food and nutrition services. </w:t>
            </w:r>
          </w:p>
          <w:p w:rsidR="00371225" w:rsidRDefault="00371225" w:rsidP="00171E8F">
            <w:pPr>
              <w:autoSpaceDE w:val="0"/>
              <w:autoSpaceDN w:val="0"/>
              <w:adjustRightInd w:val="0"/>
              <w:spacing w:line="276" w:lineRule="atLeast"/>
              <w:rPr>
                <w:rFonts w:asciiTheme="minorHAnsi" w:hAnsiTheme="minorHAnsi"/>
              </w:rPr>
            </w:pPr>
          </w:p>
          <w:p w:rsidR="00371225" w:rsidRDefault="00771E0A" w:rsidP="00371225">
            <w:pPr>
              <w:autoSpaceDE w:val="0"/>
              <w:autoSpaceDN w:val="0"/>
              <w:adjustRightInd w:val="0"/>
              <w:spacing w:line="276" w:lineRule="atLeast"/>
              <w:rPr>
                <w:rFonts w:asciiTheme="minorHAnsi" w:hAnsiTheme="minorHAnsi"/>
              </w:rPr>
            </w:pPr>
            <w:sdt>
              <w:sdtPr>
                <w:rPr>
                  <w:rFonts w:asciiTheme="minorHAnsi" w:hAnsiTheme="minorHAnsi"/>
                </w:rPr>
                <w:id w:val="1920364136"/>
                <w14:checkbox>
                  <w14:checked w14:val="0"/>
                  <w14:checkedState w14:val="2612" w14:font="MS Gothic"/>
                  <w14:uncheckedState w14:val="2610" w14:font="MS Gothic"/>
                </w14:checkbox>
              </w:sdtPr>
              <w:sdtEndPr/>
              <w:sdtContent>
                <w:r w:rsidR="00371225">
                  <w:rPr>
                    <w:rFonts w:ascii="MS Gothic" w:eastAsia="MS Gothic" w:hAnsi="MS Gothic" w:hint="eastAsia"/>
                  </w:rPr>
                  <w:t>☐</w:t>
                </w:r>
              </w:sdtContent>
            </w:sdt>
            <w:r w:rsidR="00371225">
              <w:rPr>
                <w:rFonts w:asciiTheme="minorHAnsi" w:hAnsiTheme="minorHAnsi"/>
              </w:rPr>
              <w:t xml:space="preserve">  Development and implementation of competency skills process and training for non-nursing departments</w:t>
            </w:r>
          </w:p>
          <w:p w:rsidR="00371225" w:rsidRDefault="00371225" w:rsidP="00171E8F">
            <w:pPr>
              <w:autoSpaceDE w:val="0"/>
              <w:autoSpaceDN w:val="0"/>
              <w:adjustRightInd w:val="0"/>
              <w:spacing w:line="276" w:lineRule="atLeast"/>
              <w:rPr>
                <w:rFonts w:asciiTheme="minorHAnsi" w:hAnsiTheme="minorHAnsi"/>
              </w:rPr>
            </w:pPr>
          </w:p>
          <w:p w:rsidR="00B17B53" w:rsidRDefault="00771E0A" w:rsidP="00B17B53">
            <w:pPr>
              <w:autoSpaceDE w:val="0"/>
              <w:autoSpaceDN w:val="0"/>
              <w:adjustRightInd w:val="0"/>
              <w:spacing w:line="276" w:lineRule="atLeast"/>
              <w:rPr>
                <w:rFonts w:asciiTheme="minorHAnsi" w:hAnsiTheme="minorHAnsi"/>
              </w:rPr>
            </w:pPr>
            <w:sdt>
              <w:sdtPr>
                <w:rPr>
                  <w:rFonts w:asciiTheme="minorHAnsi" w:hAnsiTheme="minorHAnsi"/>
                </w:rPr>
                <w:id w:val="-477296304"/>
                <w14:checkbox>
                  <w14:checked w14:val="0"/>
                  <w14:checkedState w14:val="2612" w14:font="MS Gothic"/>
                  <w14:uncheckedState w14:val="2610" w14:font="MS Gothic"/>
                </w14:checkbox>
              </w:sdtPr>
              <w:sdtEndPr/>
              <w:sdtContent>
                <w:r w:rsidR="00B17B53">
                  <w:rPr>
                    <w:rFonts w:ascii="MS Gothic" w:eastAsia="MS Gothic" w:hAnsi="MS Gothic" w:hint="eastAsia"/>
                  </w:rPr>
                  <w:t>☐</w:t>
                </w:r>
              </w:sdtContent>
            </w:sdt>
            <w:r w:rsidR="00B17B53">
              <w:rPr>
                <w:rFonts w:asciiTheme="minorHAnsi" w:hAnsiTheme="minorHAnsi"/>
              </w:rPr>
              <w:t xml:space="preserve">  Review of job descriptions to reflect the facility assessment findings related to respective roles and responsibilities based on the resident population </w:t>
            </w:r>
          </w:p>
          <w:p w:rsidR="00B17B53" w:rsidRDefault="00B17B53" w:rsidP="00B17B53">
            <w:pPr>
              <w:autoSpaceDE w:val="0"/>
              <w:autoSpaceDN w:val="0"/>
              <w:adjustRightInd w:val="0"/>
              <w:spacing w:line="276" w:lineRule="atLeast"/>
              <w:rPr>
                <w:rFonts w:asciiTheme="minorHAnsi" w:hAnsiTheme="minorHAnsi"/>
              </w:rPr>
            </w:pPr>
          </w:p>
          <w:p w:rsidR="00B17B53" w:rsidRDefault="00771E0A" w:rsidP="00B17B53">
            <w:pPr>
              <w:autoSpaceDE w:val="0"/>
              <w:autoSpaceDN w:val="0"/>
              <w:adjustRightInd w:val="0"/>
              <w:spacing w:line="276" w:lineRule="atLeast"/>
              <w:rPr>
                <w:rFonts w:asciiTheme="minorHAnsi" w:hAnsiTheme="minorHAnsi"/>
              </w:rPr>
            </w:pPr>
            <w:sdt>
              <w:sdtPr>
                <w:rPr>
                  <w:rFonts w:asciiTheme="minorHAnsi" w:hAnsiTheme="minorHAnsi"/>
                </w:rPr>
                <w:id w:val="-1907600098"/>
                <w14:checkbox>
                  <w14:checked w14:val="0"/>
                  <w14:checkedState w14:val="2612" w14:font="MS Gothic"/>
                  <w14:uncheckedState w14:val="2610" w14:font="MS Gothic"/>
                </w14:checkbox>
              </w:sdtPr>
              <w:sdtEndPr/>
              <w:sdtContent>
                <w:r w:rsidR="00B17B53">
                  <w:rPr>
                    <w:rFonts w:ascii="MS Gothic" w:eastAsia="MS Gothic" w:hAnsi="MS Gothic" w:hint="eastAsia"/>
                  </w:rPr>
                  <w:t>☐</w:t>
                </w:r>
              </w:sdtContent>
            </w:sdt>
            <w:r w:rsidR="00B17B53">
              <w:rPr>
                <w:rFonts w:asciiTheme="minorHAnsi" w:hAnsiTheme="minorHAnsi"/>
              </w:rPr>
              <w:t xml:space="preserve">  Development and implementation of competency skills process and training for governing body and leadership related to resident population, budget process, capital acquisition process, as well as provider knowledge and skill related to:</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Knowledge of local culture</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 xml:space="preserve"> Respect shown to consumers</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 xml:space="preserve"> Beliefs about what consumers value</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 xml:space="preserve"> History / reputation in community</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 xml:space="preserve"> Availability of continuum of care</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 xml:space="preserve"> Education, competency, skills of staff</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 xml:space="preserve"> Evaluation of facility training program for staff and volunteers</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Human resources</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Insurance contracts – who can you take</w:t>
            </w:r>
          </w:p>
          <w:p w:rsidR="00DD4937" w:rsidRPr="00B17B53" w:rsidRDefault="00A11C1D" w:rsidP="00B17B53">
            <w:pPr>
              <w:numPr>
                <w:ilvl w:val="0"/>
                <w:numId w:val="41"/>
              </w:numPr>
              <w:autoSpaceDE w:val="0"/>
              <w:autoSpaceDN w:val="0"/>
              <w:adjustRightInd w:val="0"/>
              <w:spacing w:line="276" w:lineRule="atLeast"/>
              <w:rPr>
                <w:rFonts w:asciiTheme="minorHAnsi" w:hAnsiTheme="minorHAnsi"/>
              </w:rPr>
            </w:pPr>
            <w:r w:rsidRPr="00B17B53">
              <w:rPr>
                <w:rFonts w:asciiTheme="minorHAnsi" w:hAnsiTheme="minorHAnsi"/>
              </w:rPr>
              <w:t>Community Involvement</w:t>
            </w:r>
          </w:p>
          <w:p w:rsidR="007046C2" w:rsidRPr="00A848E2" w:rsidRDefault="007046C2" w:rsidP="00A848E2">
            <w:pPr>
              <w:autoSpaceDE w:val="0"/>
              <w:autoSpaceDN w:val="0"/>
              <w:adjustRightInd w:val="0"/>
              <w:spacing w:line="276" w:lineRule="atLeast"/>
              <w:rPr>
                <w:rFonts w:asciiTheme="minorHAnsi" w:hAnsiTheme="minorHAnsi"/>
                <w:szCs w:val="24"/>
              </w:rPr>
            </w:pPr>
          </w:p>
        </w:tc>
      </w:tr>
      <w:tr w:rsidR="00A848E2" w:rsidRPr="00023831" w:rsidTr="003A467F">
        <w:tc>
          <w:tcPr>
            <w:tcW w:w="0" w:type="auto"/>
            <w:tcBorders>
              <w:top w:val="outset" w:sz="6" w:space="0" w:color="auto"/>
              <w:left w:val="single" w:sz="6" w:space="0" w:color="auto"/>
              <w:bottom w:val="outset" w:sz="6" w:space="0" w:color="auto"/>
              <w:right w:val="single" w:sz="6" w:space="0" w:color="auto"/>
            </w:tcBorders>
            <w:shd w:val="clear" w:color="auto" w:fill="auto"/>
          </w:tcPr>
          <w:p w:rsidR="00A848E2" w:rsidRPr="00787273" w:rsidRDefault="00A848E2" w:rsidP="00A848E2">
            <w:pPr>
              <w:autoSpaceDE w:val="0"/>
              <w:autoSpaceDN w:val="0"/>
              <w:adjustRightInd w:val="0"/>
              <w:spacing w:line="276" w:lineRule="atLeast"/>
              <w:rPr>
                <w:rFonts w:asciiTheme="minorHAnsi" w:eastAsiaTheme="minorHAnsi" w:hAnsiTheme="minorHAnsi"/>
                <w:color w:val="000000"/>
                <w:szCs w:val="24"/>
              </w:rPr>
            </w:pPr>
            <w:r w:rsidRPr="00787273">
              <w:rPr>
                <w:rFonts w:asciiTheme="minorHAnsi" w:eastAsiaTheme="minorHAnsi" w:hAnsiTheme="minorHAnsi"/>
                <w:b/>
                <w:bCs/>
                <w:iCs/>
                <w:color w:val="000000"/>
                <w:szCs w:val="24"/>
              </w:rPr>
              <w:lastRenderedPageBreak/>
              <w:t xml:space="preserve">§483.70(e)(2) The facility’s resources, including but not limited to, </w:t>
            </w:r>
          </w:p>
          <w:p w:rsidR="00A848E2" w:rsidRPr="00787273" w:rsidRDefault="00A848E2" w:rsidP="00A848E2">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w:t>
            </w:r>
            <w:proofErr w:type="spellStart"/>
            <w:r w:rsidRPr="00787273">
              <w:rPr>
                <w:rFonts w:asciiTheme="minorHAnsi" w:eastAsiaTheme="minorHAnsi" w:hAnsiTheme="minorHAnsi"/>
                <w:bCs/>
                <w:iCs/>
                <w:color w:val="000000"/>
                <w:szCs w:val="24"/>
              </w:rPr>
              <w:t>i</w:t>
            </w:r>
            <w:proofErr w:type="spellEnd"/>
            <w:r w:rsidRPr="00787273">
              <w:rPr>
                <w:rFonts w:asciiTheme="minorHAnsi" w:eastAsiaTheme="minorHAnsi" w:hAnsiTheme="minorHAnsi"/>
                <w:bCs/>
                <w:iCs/>
                <w:color w:val="000000"/>
                <w:szCs w:val="24"/>
              </w:rPr>
              <w:t xml:space="preserve">) All buildings and/or other physical structures and vehicles; </w:t>
            </w:r>
          </w:p>
          <w:p w:rsidR="00A848E2" w:rsidRPr="00787273" w:rsidRDefault="00A848E2" w:rsidP="00A848E2">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(ii) Equipment (medical and non-medical); </w:t>
            </w:r>
          </w:p>
          <w:p w:rsidR="00A848E2" w:rsidRPr="00787273" w:rsidRDefault="00A848E2" w:rsidP="00A848E2">
            <w:pPr>
              <w:autoSpaceDE w:val="0"/>
              <w:autoSpaceDN w:val="0"/>
              <w:adjustRightInd w:val="0"/>
              <w:spacing w:line="276" w:lineRule="atLeast"/>
              <w:ind w:left="720" w:right="492"/>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(iii) Services provided, such as physical therapy, pharmacy, and specific rehabilitation therapies; </w:t>
            </w:r>
          </w:p>
          <w:p w:rsidR="00A848E2" w:rsidRPr="00787273" w:rsidRDefault="00A848E2" w:rsidP="00A848E2">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(iv) All personnel, including managers, staff (both employees and those who provide services under contract), and volunteers, as well as their education and/or training and any competencies related to resident care; </w:t>
            </w:r>
          </w:p>
          <w:p w:rsidR="00A848E2" w:rsidRPr="00787273" w:rsidRDefault="00A848E2" w:rsidP="00A848E2">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t xml:space="preserve">(v) Contracts, memorandums of understanding, or other agreements with third parties to provide services or equipment to the facility during both normal operations and emergencies; and </w:t>
            </w:r>
          </w:p>
          <w:p w:rsidR="00A848E2" w:rsidRPr="00787273" w:rsidRDefault="00A848E2" w:rsidP="00A848E2">
            <w:pPr>
              <w:autoSpaceDE w:val="0"/>
              <w:autoSpaceDN w:val="0"/>
              <w:adjustRightInd w:val="0"/>
              <w:ind w:left="720"/>
              <w:rPr>
                <w:rFonts w:asciiTheme="minorHAnsi" w:eastAsiaTheme="minorHAnsi" w:hAnsiTheme="minorHAnsi"/>
                <w:color w:val="000000"/>
                <w:szCs w:val="24"/>
              </w:rPr>
            </w:pPr>
            <w:r w:rsidRPr="00787273">
              <w:rPr>
                <w:rFonts w:asciiTheme="minorHAnsi" w:eastAsiaTheme="minorHAnsi" w:hAnsiTheme="minorHAnsi"/>
                <w:bCs/>
                <w:iCs/>
                <w:color w:val="000000"/>
                <w:szCs w:val="24"/>
              </w:rPr>
              <w:lastRenderedPageBreak/>
              <w:t xml:space="preserve">(vi) Health information technology resources, such as systems for electronically managing patient records and electronically sharing information with other organizations. </w:t>
            </w:r>
          </w:p>
          <w:p w:rsidR="00A848E2" w:rsidRPr="00787273" w:rsidRDefault="00A848E2" w:rsidP="00A848E2">
            <w:pPr>
              <w:autoSpaceDE w:val="0"/>
              <w:autoSpaceDN w:val="0"/>
              <w:adjustRightInd w:val="0"/>
              <w:rPr>
                <w:rFonts w:asciiTheme="minorHAnsi" w:eastAsiaTheme="minorHAnsi" w:hAnsiTheme="minorHAnsi"/>
                <w:color w:val="000000"/>
                <w:szCs w:val="24"/>
              </w:rPr>
            </w:pPr>
          </w:p>
          <w:p w:rsidR="000C24EF" w:rsidRPr="00787273" w:rsidRDefault="000C24EF" w:rsidP="00561D6D">
            <w:pPr>
              <w:rPr>
                <w:rFonts w:asciiTheme="minorHAnsi" w:eastAsiaTheme="minorHAnsi" w:hAnsiTheme="minorHAnsi"/>
                <w:b/>
                <w:bCs/>
                <w:iCs/>
                <w:color w:val="000000"/>
                <w:szCs w:val="24"/>
              </w:rPr>
            </w:pPr>
          </w:p>
        </w:tc>
        <w:tc>
          <w:tcPr>
            <w:tcW w:w="0" w:type="auto"/>
            <w:tcBorders>
              <w:top w:val="outset" w:sz="6" w:space="0" w:color="auto"/>
              <w:left w:val="outset" w:sz="6" w:space="0" w:color="auto"/>
              <w:bottom w:val="outset" w:sz="6" w:space="0" w:color="auto"/>
              <w:right w:val="single" w:sz="6" w:space="0" w:color="auto"/>
            </w:tcBorders>
            <w:shd w:val="clear" w:color="auto" w:fill="auto"/>
          </w:tcPr>
          <w:p w:rsidR="00A848E2" w:rsidRPr="00B24FEC" w:rsidRDefault="00A848E2" w:rsidP="00A848E2">
            <w:pPr>
              <w:autoSpaceDE w:val="0"/>
              <w:autoSpaceDN w:val="0"/>
              <w:adjustRightInd w:val="0"/>
              <w:spacing w:line="276" w:lineRule="atLeast"/>
              <w:rPr>
                <w:rFonts w:asciiTheme="minorHAnsi" w:hAnsiTheme="minorHAnsi"/>
                <w:b/>
              </w:rPr>
            </w:pPr>
            <w:r w:rsidRPr="00B24FEC">
              <w:rPr>
                <w:rFonts w:asciiTheme="minorHAnsi" w:hAnsiTheme="minorHAnsi"/>
                <w:b/>
              </w:rPr>
              <w:lastRenderedPageBreak/>
              <w:t>Physical Plant and Equipment</w:t>
            </w:r>
          </w:p>
          <w:p w:rsidR="00A848E2" w:rsidRDefault="00A848E2" w:rsidP="00A848E2">
            <w:pPr>
              <w:autoSpaceDE w:val="0"/>
              <w:autoSpaceDN w:val="0"/>
              <w:adjustRightInd w:val="0"/>
              <w:spacing w:line="276" w:lineRule="atLeast"/>
              <w:rPr>
                <w:rFonts w:asciiTheme="minorHAnsi" w:hAnsiTheme="minorHAnsi"/>
              </w:rPr>
            </w:pPr>
          </w:p>
          <w:p w:rsidR="00A848E2" w:rsidRDefault="00771E0A" w:rsidP="00A848E2">
            <w:pPr>
              <w:autoSpaceDE w:val="0"/>
              <w:autoSpaceDN w:val="0"/>
              <w:adjustRightInd w:val="0"/>
              <w:spacing w:line="276" w:lineRule="atLeast"/>
              <w:rPr>
                <w:rFonts w:asciiTheme="minorHAnsi" w:hAnsiTheme="minorHAnsi"/>
              </w:rPr>
            </w:pPr>
            <w:sdt>
              <w:sdtPr>
                <w:rPr>
                  <w:rFonts w:asciiTheme="minorHAnsi" w:hAnsiTheme="minorHAnsi"/>
                </w:rPr>
                <w:id w:val="-2141250153"/>
                <w14:checkbox>
                  <w14:checked w14:val="0"/>
                  <w14:checkedState w14:val="2612" w14:font="MS Gothic"/>
                  <w14:uncheckedState w14:val="2610" w14:font="MS Gothic"/>
                </w14:checkbox>
              </w:sdtPr>
              <w:sdtEndPr/>
              <w:sdtContent>
                <w:r w:rsidR="00A848E2">
                  <w:rPr>
                    <w:rFonts w:ascii="MS Gothic" w:eastAsia="MS Gothic" w:hAnsi="MS Gothic" w:hint="eastAsia"/>
                  </w:rPr>
                  <w:t>☐</w:t>
                </w:r>
              </w:sdtContent>
            </w:sdt>
            <w:r w:rsidR="00A848E2">
              <w:rPr>
                <w:rFonts w:asciiTheme="minorHAnsi" w:hAnsiTheme="minorHAnsi"/>
              </w:rPr>
              <w:t xml:space="preserve">  Review and assessment of the physical plant – internal and external as well as all structures/buildings for potential risks and resident resource needs</w:t>
            </w:r>
            <w:r w:rsidR="00B062EF">
              <w:rPr>
                <w:rFonts w:asciiTheme="minorHAnsi" w:hAnsiTheme="minorHAnsi"/>
              </w:rPr>
              <w:t xml:space="preserve"> – including nonresident areas </w:t>
            </w:r>
          </w:p>
          <w:p w:rsidR="00A848E2" w:rsidRDefault="00A848E2" w:rsidP="00A848E2">
            <w:pPr>
              <w:autoSpaceDE w:val="0"/>
              <w:autoSpaceDN w:val="0"/>
              <w:adjustRightInd w:val="0"/>
              <w:spacing w:line="276" w:lineRule="atLeast"/>
              <w:rPr>
                <w:rFonts w:asciiTheme="minorHAnsi" w:hAnsiTheme="minorHAnsi"/>
              </w:rPr>
            </w:pPr>
          </w:p>
          <w:p w:rsidR="00A848E2" w:rsidRDefault="00771E0A" w:rsidP="00A848E2">
            <w:pPr>
              <w:autoSpaceDE w:val="0"/>
              <w:autoSpaceDN w:val="0"/>
              <w:adjustRightInd w:val="0"/>
              <w:spacing w:line="276" w:lineRule="atLeast"/>
              <w:rPr>
                <w:rFonts w:asciiTheme="minorHAnsi" w:hAnsiTheme="minorHAnsi"/>
              </w:rPr>
            </w:pPr>
            <w:sdt>
              <w:sdtPr>
                <w:rPr>
                  <w:rFonts w:asciiTheme="minorHAnsi" w:hAnsiTheme="minorHAnsi"/>
                </w:rPr>
                <w:id w:val="1830866794"/>
                <w14:checkbox>
                  <w14:checked w14:val="0"/>
                  <w14:checkedState w14:val="2612" w14:font="MS Gothic"/>
                  <w14:uncheckedState w14:val="2610" w14:font="MS Gothic"/>
                </w14:checkbox>
              </w:sdtPr>
              <w:sdtEndPr/>
              <w:sdtContent>
                <w:r w:rsidR="00A848E2">
                  <w:rPr>
                    <w:rFonts w:ascii="MS Gothic" w:eastAsia="MS Gothic" w:hAnsi="MS Gothic" w:hint="eastAsia"/>
                  </w:rPr>
                  <w:t>☐</w:t>
                </w:r>
              </w:sdtContent>
            </w:sdt>
            <w:r w:rsidR="00A848E2">
              <w:rPr>
                <w:rFonts w:asciiTheme="minorHAnsi" w:hAnsiTheme="minorHAnsi"/>
              </w:rPr>
              <w:t xml:space="preserve">  Review and assessment of facility </w:t>
            </w:r>
            <w:r w:rsidR="00B062EF">
              <w:rPr>
                <w:rFonts w:asciiTheme="minorHAnsi" w:hAnsiTheme="minorHAnsi"/>
              </w:rPr>
              <w:t>vehicles for</w:t>
            </w:r>
            <w:r w:rsidR="00A848E2">
              <w:rPr>
                <w:rFonts w:asciiTheme="minorHAnsi" w:hAnsiTheme="minorHAnsi"/>
              </w:rPr>
              <w:t xml:space="preserve"> potential risks and resident resource needs</w:t>
            </w:r>
          </w:p>
          <w:p w:rsidR="00A848E2" w:rsidRDefault="00A848E2" w:rsidP="00A848E2">
            <w:pPr>
              <w:autoSpaceDE w:val="0"/>
              <w:autoSpaceDN w:val="0"/>
              <w:adjustRightInd w:val="0"/>
              <w:spacing w:line="276" w:lineRule="atLeast"/>
              <w:rPr>
                <w:rFonts w:asciiTheme="minorHAnsi" w:hAnsiTheme="minorHAnsi"/>
              </w:rPr>
            </w:pPr>
          </w:p>
          <w:p w:rsidR="00A848E2" w:rsidRDefault="00771E0A" w:rsidP="00A848E2">
            <w:pPr>
              <w:autoSpaceDE w:val="0"/>
              <w:autoSpaceDN w:val="0"/>
              <w:adjustRightInd w:val="0"/>
              <w:spacing w:line="276" w:lineRule="atLeast"/>
              <w:rPr>
                <w:rFonts w:asciiTheme="minorHAnsi" w:hAnsiTheme="minorHAnsi"/>
              </w:rPr>
            </w:pPr>
            <w:sdt>
              <w:sdtPr>
                <w:rPr>
                  <w:rFonts w:asciiTheme="minorHAnsi" w:hAnsiTheme="minorHAnsi"/>
                </w:rPr>
                <w:id w:val="-2112735393"/>
                <w14:checkbox>
                  <w14:checked w14:val="0"/>
                  <w14:checkedState w14:val="2612" w14:font="MS Gothic"/>
                  <w14:uncheckedState w14:val="2610" w14:font="MS Gothic"/>
                </w14:checkbox>
              </w:sdtPr>
              <w:sdtEndPr/>
              <w:sdtContent>
                <w:r w:rsidR="00A848E2">
                  <w:rPr>
                    <w:rFonts w:ascii="MS Gothic" w:eastAsia="MS Gothic" w:hAnsi="MS Gothic" w:hint="eastAsia"/>
                  </w:rPr>
                  <w:t>☐</w:t>
                </w:r>
              </w:sdtContent>
            </w:sdt>
            <w:r w:rsidR="00A848E2">
              <w:rPr>
                <w:rFonts w:asciiTheme="minorHAnsi" w:hAnsiTheme="minorHAnsi"/>
              </w:rPr>
              <w:t xml:space="preserve">  Equipment (All departments) – medical and non-medical inventory with consideration to type, amount, condition and training related to care for the resident population </w:t>
            </w:r>
            <w:r w:rsidR="00B062EF">
              <w:rPr>
                <w:rFonts w:asciiTheme="minorHAnsi" w:hAnsiTheme="minorHAnsi"/>
              </w:rPr>
              <w:t xml:space="preserve">(i.e. lifts, stands, wheel chairs, walkers, beds, specialty beds, bladder scanners, equipment used for resident care, dietary equipment, activity equipment, </w:t>
            </w:r>
            <w:r w:rsidR="001545F8">
              <w:rPr>
                <w:rFonts w:asciiTheme="minorHAnsi" w:hAnsiTheme="minorHAnsi"/>
              </w:rPr>
              <w:t>etc.</w:t>
            </w:r>
            <w:r w:rsidR="00B062EF">
              <w:rPr>
                <w:rFonts w:asciiTheme="minorHAnsi" w:hAnsiTheme="minorHAnsi"/>
              </w:rPr>
              <w:t xml:space="preserve">) </w:t>
            </w:r>
          </w:p>
          <w:p w:rsidR="00A848E2" w:rsidRDefault="00A848E2" w:rsidP="00A848E2">
            <w:pPr>
              <w:autoSpaceDE w:val="0"/>
              <w:autoSpaceDN w:val="0"/>
              <w:adjustRightInd w:val="0"/>
              <w:spacing w:line="276" w:lineRule="atLeast"/>
              <w:rPr>
                <w:rFonts w:asciiTheme="minorHAnsi" w:hAnsiTheme="minorHAnsi"/>
              </w:rPr>
            </w:pPr>
          </w:p>
          <w:p w:rsidR="00A848E2" w:rsidRDefault="00771E0A" w:rsidP="00A848E2">
            <w:pPr>
              <w:autoSpaceDE w:val="0"/>
              <w:autoSpaceDN w:val="0"/>
              <w:adjustRightInd w:val="0"/>
              <w:spacing w:line="276" w:lineRule="atLeast"/>
              <w:rPr>
                <w:rFonts w:asciiTheme="minorHAnsi" w:hAnsiTheme="minorHAnsi"/>
              </w:rPr>
            </w:pPr>
            <w:sdt>
              <w:sdtPr>
                <w:rPr>
                  <w:rFonts w:asciiTheme="minorHAnsi" w:hAnsiTheme="minorHAnsi"/>
                </w:rPr>
                <w:id w:val="1385068044"/>
                <w14:checkbox>
                  <w14:checked w14:val="0"/>
                  <w14:checkedState w14:val="2612" w14:font="MS Gothic"/>
                  <w14:uncheckedState w14:val="2610" w14:font="MS Gothic"/>
                </w14:checkbox>
              </w:sdtPr>
              <w:sdtEndPr/>
              <w:sdtContent>
                <w:r w:rsidR="00A848E2">
                  <w:rPr>
                    <w:rFonts w:ascii="MS Gothic" w:eastAsia="MS Gothic" w:hAnsi="MS Gothic" w:hint="eastAsia"/>
                  </w:rPr>
                  <w:t>☐</w:t>
                </w:r>
              </w:sdtContent>
            </w:sdt>
            <w:r w:rsidR="00A848E2">
              <w:rPr>
                <w:rFonts w:asciiTheme="minorHAnsi" w:hAnsiTheme="minorHAnsi"/>
              </w:rPr>
              <w:t xml:space="preserve">  Equipment management program review </w:t>
            </w:r>
          </w:p>
          <w:p w:rsidR="00A848E2" w:rsidRDefault="00A848E2" w:rsidP="00A848E2">
            <w:pPr>
              <w:autoSpaceDE w:val="0"/>
              <w:autoSpaceDN w:val="0"/>
              <w:adjustRightInd w:val="0"/>
              <w:spacing w:line="276" w:lineRule="atLeast"/>
              <w:rPr>
                <w:rFonts w:asciiTheme="minorHAnsi" w:hAnsiTheme="minorHAnsi"/>
              </w:rPr>
            </w:pPr>
          </w:p>
          <w:p w:rsidR="00A848E2" w:rsidRDefault="00771E0A" w:rsidP="00A848E2">
            <w:pPr>
              <w:autoSpaceDE w:val="0"/>
              <w:autoSpaceDN w:val="0"/>
              <w:adjustRightInd w:val="0"/>
              <w:spacing w:line="276" w:lineRule="atLeast"/>
              <w:rPr>
                <w:rFonts w:asciiTheme="minorHAnsi" w:hAnsiTheme="minorHAnsi"/>
              </w:rPr>
            </w:pPr>
            <w:sdt>
              <w:sdtPr>
                <w:rPr>
                  <w:rFonts w:asciiTheme="minorHAnsi" w:hAnsiTheme="minorHAnsi"/>
                </w:rPr>
                <w:id w:val="-1825956837"/>
                <w14:checkbox>
                  <w14:checked w14:val="0"/>
                  <w14:checkedState w14:val="2612" w14:font="MS Gothic"/>
                  <w14:uncheckedState w14:val="2610" w14:font="MS Gothic"/>
                </w14:checkbox>
              </w:sdtPr>
              <w:sdtEndPr/>
              <w:sdtContent>
                <w:r w:rsidR="00A848E2">
                  <w:rPr>
                    <w:rFonts w:ascii="MS Gothic" w:eastAsia="MS Gothic" w:hAnsi="MS Gothic" w:hint="eastAsia"/>
                  </w:rPr>
                  <w:t>☐</w:t>
                </w:r>
              </w:sdtContent>
            </w:sdt>
            <w:r w:rsidR="00A848E2">
              <w:rPr>
                <w:rFonts w:asciiTheme="minorHAnsi" w:hAnsiTheme="minorHAnsi"/>
              </w:rPr>
              <w:t xml:space="preserve">  Preventative Maintenance Program review and utilization in accordance to policy and procedure </w:t>
            </w:r>
          </w:p>
          <w:p w:rsidR="00A848E2" w:rsidRDefault="00A848E2" w:rsidP="00A848E2">
            <w:pPr>
              <w:autoSpaceDE w:val="0"/>
              <w:autoSpaceDN w:val="0"/>
              <w:adjustRightInd w:val="0"/>
              <w:spacing w:line="276" w:lineRule="atLeast"/>
              <w:rPr>
                <w:rFonts w:asciiTheme="minorHAnsi" w:hAnsiTheme="minorHAnsi"/>
              </w:rPr>
            </w:pPr>
          </w:p>
          <w:p w:rsidR="00A848E2" w:rsidRDefault="00771E0A" w:rsidP="00A848E2">
            <w:pPr>
              <w:autoSpaceDE w:val="0"/>
              <w:autoSpaceDN w:val="0"/>
              <w:adjustRightInd w:val="0"/>
              <w:spacing w:line="276" w:lineRule="atLeast"/>
              <w:rPr>
                <w:rFonts w:asciiTheme="minorHAnsi" w:hAnsiTheme="minorHAnsi"/>
              </w:rPr>
            </w:pPr>
            <w:sdt>
              <w:sdtPr>
                <w:rPr>
                  <w:rFonts w:asciiTheme="minorHAnsi" w:hAnsiTheme="minorHAnsi"/>
                </w:rPr>
                <w:id w:val="-1894957353"/>
                <w14:checkbox>
                  <w14:checked w14:val="0"/>
                  <w14:checkedState w14:val="2612" w14:font="MS Gothic"/>
                  <w14:uncheckedState w14:val="2610" w14:font="MS Gothic"/>
                </w14:checkbox>
              </w:sdtPr>
              <w:sdtEndPr/>
              <w:sdtContent>
                <w:r w:rsidR="00A848E2">
                  <w:rPr>
                    <w:rFonts w:ascii="MS Gothic" w:eastAsia="MS Gothic" w:hAnsi="MS Gothic" w:hint="eastAsia"/>
                  </w:rPr>
                  <w:t>☐</w:t>
                </w:r>
              </w:sdtContent>
            </w:sdt>
            <w:r w:rsidR="00A848E2">
              <w:rPr>
                <w:rFonts w:asciiTheme="minorHAnsi" w:hAnsiTheme="minorHAnsi"/>
              </w:rPr>
              <w:t xml:space="preserve">  Assisted technology - medical and non-medical inventory with consideration to type, amount, condition and training related to care for the resident population </w:t>
            </w:r>
          </w:p>
          <w:p w:rsidR="000C24EF" w:rsidRDefault="000C24EF" w:rsidP="000C24EF">
            <w:pPr>
              <w:rPr>
                <w:rFonts w:ascii="MS Gothic" w:eastAsia="MS Gothic" w:hAnsi="MS Gothic"/>
              </w:rPr>
            </w:pPr>
          </w:p>
          <w:p w:rsidR="00A848E2" w:rsidRDefault="00771E0A" w:rsidP="00A848E2">
            <w:pPr>
              <w:autoSpaceDE w:val="0"/>
              <w:autoSpaceDN w:val="0"/>
              <w:adjustRightInd w:val="0"/>
              <w:spacing w:line="276" w:lineRule="atLeast"/>
              <w:rPr>
                <w:rFonts w:asciiTheme="minorHAnsi" w:eastAsiaTheme="minorHAnsi" w:hAnsiTheme="minorHAnsi"/>
                <w:bCs/>
                <w:iCs/>
                <w:color w:val="000000"/>
                <w:szCs w:val="24"/>
              </w:rPr>
            </w:pPr>
            <w:sdt>
              <w:sdtPr>
                <w:rPr>
                  <w:rFonts w:asciiTheme="minorHAnsi" w:hAnsiTheme="minorHAnsi"/>
                </w:rPr>
                <w:id w:val="1840812186"/>
                <w14:checkbox>
                  <w14:checked w14:val="0"/>
                  <w14:checkedState w14:val="2612" w14:font="MS Gothic"/>
                  <w14:uncheckedState w14:val="2610" w14:font="MS Gothic"/>
                </w14:checkbox>
              </w:sdtPr>
              <w:sdtEndPr/>
              <w:sdtContent>
                <w:r w:rsidR="00A848E2">
                  <w:rPr>
                    <w:rFonts w:ascii="MS Gothic" w:eastAsia="MS Gothic" w:hAnsi="MS Gothic" w:hint="eastAsia"/>
                  </w:rPr>
                  <w:t>☐</w:t>
                </w:r>
              </w:sdtContent>
            </w:sdt>
            <w:r w:rsidR="00A848E2">
              <w:rPr>
                <w:rFonts w:asciiTheme="minorHAnsi" w:hAnsiTheme="minorHAnsi"/>
              </w:rPr>
              <w:t xml:space="preserve">  Review of services provided:  rehabilitation, pharmacy, respiratory, behavioral health, diagnostic, physician, etc. </w:t>
            </w:r>
            <w:r w:rsidR="00A848E2" w:rsidRPr="00787273">
              <w:rPr>
                <w:rFonts w:asciiTheme="minorHAnsi" w:eastAsiaTheme="minorHAnsi" w:hAnsiTheme="minorHAnsi"/>
                <w:bCs/>
                <w:iCs/>
                <w:color w:val="000000"/>
                <w:szCs w:val="24"/>
              </w:rPr>
              <w:t>necessary to provide the level and types of care needed for the resident population</w:t>
            </w:r>
          </w:p>
          <w:p w:rsidR="00A848E2" w:rsidRDefault="00A848E2" w:rsidP="00A848E2">
            <w:pPr>
              <w:autoSpaceDE w:val="0"/>
              <w:autoSpaceDN w:val="0"/>
              <w:adjustRightInd w:val="0"/>
              <w:spacing w:line="276" w:lineRule="atLeast"/>
              <w:rPr>
                <w:rFonts w:asciiTheme="minorHAnsi" w:eastAsiaTheme="minorHAnsi" w:hAnsiTheme="minorHAnsi"/>
                <w:bCs/>
                <w:iCs/>
                <w:color w:val="000000"/>
                <w:szCs w:val="24"/>
              </w:rPr>
            </w:pPr>
          </w:p>
          <w:p w:rsidR="00A848E2" w:rsidRDefault="00771E0A" w:rsidP="00A848E2">
            <w:pPr>
              <w:autoSpaceDE w:val="0"/>
              <w:autoSpaceDN w:val="0"/>
              <w:adjustRightInd w:val="0"/>
              <w:spacing w:line="276" w:lineRule="atLeast"/>
              <w:rPr>
                <w:rFonts w:asciiTheme="minorHAnsi" w:hAnsiTheme="minorHAnsi"/>
              </w:rPr>
            </w:pPr>
            <w:sdt>
              <w:sdtPr>
                <w:rPr>
                  <w:rFonts w:asciiTheme="minorHAnsi" w:hAnsiTheme="minorHAnsi"/>
                </w:rPr>
                <w:id w:val="739748792"/>
                <w14:checkbox>
                  <w14:checked w14:val="0"/>
                  <w14:checkedState w14:val="2612" w14:font="MS Gothic"/>
                  <w14:uncheckedState w14:val="2610" w14:font="MS Gothic"/>
                </w14:checkbox>
              </w:sdtPr>
              <w:sdtEndPr/>
              <w:sdtContent>
                <w:r w:rsidR="00A848E2">
                  <w:rPr>
                    <w:rFonts w:ascii="MS Gothic" w:eastAsia="MS Gothic" w:hAnsi="MS Gothic" w:hint="eastAsia"/>
                  </w:rPr>
                  <w:t>☐</w:t>
                </w:r>
              </w:sdtContent>
            </w:sdt>
            <w:r w:rsidR="00A848E2">
              <w:rPr>
                <w:rFonts w:asciiTheme="minorHAnsi" w:hAnsiTheme="minorHAnsi"/>
              </w:rPr>
              <w:t xml:space="preserve">  </w:t>
            </w:r>
            <w:r w:rsidR="001545F8">
              <w:rPr>
                <w:rFonts w:asciiTheme="minorHAnsi" w:hAnsiTheme="minorHAnsi"/>
              </w:rPr>
              <w:t xml:space="preserve">Determine a process to review and evaluate external contracts, MOU’s, third party agreements for the provision of equipment, goods and services for resident care both day-to-day and in emergencies </w:t>
            </w:r>
          </w:p>
          <w:p w:rsidR="001545F8" w:rsidRDefault="001545F8" w:rsidP="00A848E2">
            <w:pPr>
              <w:autoSpaceDE w:val="0"/>
              <w:autoSpaceDN w:val="0"/>
              <w:adjustRightInd w:val="0"/>
              <w:spacing w:line="276" w:lineRule="atLeast"/>
              <w:rPr>
                <w:rFonts w:asciiTheme="minorHAnsi" w:hAnsiTheme="minorHAnsi"/>
              </w:rPr>
            </w:pPr>
          </w:p>
          <w:p w:rsidR="001545F8" w:rsidRDefault="00771E0A" w:rsidP="001545F8">
            <w:pPr>
              <w:autoSpaceDE w:val="0"/>
              <w:autoSpaceDN w:val="0"/>
              <w:adjustRightInd w:val="0"/>
              <w:spacing w:line="276" w:lineRule="atLeast"/>
              <w:rPr>
                <w:rFonts w:asciiTheme="minorHAnsi" w:hAnsiTheme="minorHAnsi"/>
              </w:rPr>
            </w:pPr>
            <w:sdt>
              <w:sdtPr>
                <w:rPr>
                  <w:rFonts w:asciiTheme="minorHAnsi" w:hAnsiTheme="minorHAnsi"/>
                </w:rPr>
                <w:id w:val="-126711022"/>
                <w14:checkbox>
                  <w14:checked w14:val="0"/>
                  <w14:checkedState w14:val="2612" w14:font="MS Gothic"/>
                  <w14:uncheckedState w14:val="2610" w14:font="MS Gothic"/>
                </w14:checkbox>
              </w:sdtPr>
              <w:sdtEndPr/>
              <w:sdtContent>
                <w:r w:rsidR="001545F8">
                  <w:rPr>
                    <w:rFonts w:ascii="MS Gothic" w:eastAsia="MS Gothic" w:hAnsi="MS Gothic" w:hint="eastAsia"/>
                  </w:rPr>
                  <w:t>☐</w:t>
                </w:r>
              </w:sdtContent>
            </w:sdt>
            <w:r w:rsidR="001545F8">
              <w:rPr>
                <w:rFonts w:asciiTheme="minorHAnsi" w:hAnsiTheme="minorHAnsi"/>
              </w:rPr>
              <w:t xml:space="preserve">  Health Information technology – Evaluation process for managing health information – electronic health record, other electronic systems, sharing of resident information, privacy/safe guards, interoperability, interruption of services plan, </w:t>
            </w:r>
            <w:r w:rsidR="00561D6D">
              <w:rPr>
                <w:rFonts w:asciiTheme="minorHAnsi" w:hAnsiTheme="minorHAnsi"/>
              </w:rPr>
              <w:t xml:space="preserve">back up energy source, etc. </w:t>
            </w:r>
          </w:p>
          <w:p w:rsidR="00A848E2" w:rsidRDefault="00A848E2" w:rsidP="000C24EF">
            <w:pPr>
              <w:rPr>
                <w:rFonts w:ascii="MS Gothic" w:eastAsia="MS Gothic" w:hAnsi="MS Gothic"/>
              </w:rPr>
            </w:pPr>
          </w:p>
        </w:tc>
      </w:tr>
      <w:tr w:rsidR="00561D6D" w:rsidRPr="00023831" w:rsidTr="003A467F">
        <w:tc>
          <w:tcPr>
            <w:tcW w:w="0" w:type="auto"/>
            <w:tcBorders>
              <w:top w:val="outset" w:sz="6" w:space="0" w:color="auto"/>
              <w:left w:val="single" w:sz="6" w:space="0" w:color="auto"/>
              <w:bottom w:val="outset" w:sz="6" w:space="0" w:color="auto"/>
              <w:right w:val="single" w:sz="6" w:space="0" w:color="auto"/>
            </w:tcBorders>
            <w:shd w:val="clear" w:color="auto" w:fill="auto"/>
          </w:tcPr>
          <w:p w:rsidR="00561D6D" w:rsidRPr="007F1686" w:rsidRDefault="00561D6D" w:rsidP="00561D6D">
            <w:pPr>
              <w:rPr>
                <w:rFonts w:eastAsiaTheme="minorHAnsi"/>
                <w:b/>
                <w:bCs/>
                <w:iCs/>
                <w:color w:val="000000"/>
                <w:sz w:val="23"/>
                <w:szCs w:val="23"/>
              </w:rPr>
            </w:pPr>
            <w:r w:rsidRPr="007F1686">
              <w:rPr>
                <w:rFonts w:asciiTheme="minorHAnsi" w:eastAsiaTheme="minorHAnsi" w:hAnsiTheme="minorHAnsi"/>
                <w:b/>
                <w:bCs/>
                <w:iCs/>
                <w:color w:val="000000"/>
                <w:szCs w:val="24"/>
              </w:rPr>
              <w:lastRenderedPageBreak/>
              <w:t>§483.70(e)(3) A facility-based and community-based risk assessment, utilizing an all-hazards approach.</w:t>
            </w:r>
            <w:r w:rsidRPr="007F1686">
              <w:rPr>
                <w:rFonts w:eastAsiaTheme="minorHAnsi"/>
                <w:b/>
                <w:bCs/>
                <w:iCs/>
                <w:color w:val="000000"/>
                <w:sz w:val="23"/>
                <w:szCs w:val="23"/>
              </w:rPr>
              <w:t xml:space="preserve"> </w:t>
            </w:r>
          </w:p>
          <w:p w:rsidR="00561D6D" w:rsidRPr="00787273" w:rsidRDefault="00561D6D" w:rsidP="00A848E2">
            <w:pPr>
              <w:autoSpaceDE w:val="0"/>
              <w:autoSpaceDN w:val="0"/>
              <w:adjustRightInd w:val="0"/>
              <w:spacing w:line="276" w:lineRule="atLeast"/>
              <w:rPr>
                <w:rFonts w:asciiTheme="minorHAnsi" w:eastAsiaTheme="minorHAnsi" w:hAnsiTheme="minorHAnsi"/>
                <w:b/>
                <w:bCs/>
                <w:iCs/>
                <w:color w:val="000000"/>
                <w:szCs w:val="24"/>
              </w:rPr>
            </w:pPr>
          </w:p>
        </w:tc>
        <w:tc>
          <w:tcPr>
            <w:tcW w:w="0" w:type="auto"/>
            <w:tcBorders>
              <w:top w:val="outset" w:sz="6" w:space="0" w:color="auto"/>
              <w:left w:val="outset" w:sz="6" w:space="0" w:color="auto"/>
              <w:bottom w:val="outset" w:sz="6" w:space="0" w:color="auto"/>
              <w:right w:val="single" w:sz="6" w:space="0" w:color="auto"/>
            </w:tcBorders>
            <w:shd w:val="clear" w:color="auto" w:fill="auto"/>
          </w:tcPr>
          <w:p w:rsidR="00DD4937" w:rsidRDefault="00771E0A" w:rsidP="00561D6D">
            <w:pPr>
              <w:autoSpaceDE w:val="0"/>
              <w:autoSpaceDN w:val="0"/>
              <w:adjustRightInd w:val="0"/>
              <w:spacing w:line="276" w:lineRule="atLeast"/>
              <w:rPr>
                <w:rFonts w:asciiTheme="minorHAnsi" w:hAnsiTheme="minorHAnsi"/>
              </w:rPr>
            </w:pPr>
            <w:sdt>
              <w:sdtPr>
                <w:rPr>
                  <w:rFonts w:asciiTheme="minorHAnsi" w:hAnsiTheme="minorHAnsi"/>
                </w:rPr>
                <w:id w:val="-1862042862"/>
                <w14:checkbox>
                  <w14:checked w14:val="0"/>
                  <w14:checkedState w14:val="2612" w14:font="MS Gothic"/>
                  <w14:uncheckedState w14:val="2610" w14:font="MS Gothic"/>
                </w14:checkbox>
              </w:sdtPr>
              <w:sdtEndPr/>
              <w:sdtContent>
                <w:r w:rsidR="00561D6D">
                  <w:rPr>
                    <w:rFonts w:ascii="MS Gothic" w:eastAsia="MS Gothic" w:hAnsi="MS Gothic" w:hint="eastAsia"/>
                  </w:rPr>
                  <w:t>☐</w:t>
                </w:r>
              </w:sdtContent>
            </w:sdt>
            <w:r w:rsidR="00561D6D">
              <w:rPr>
                <w:rFonts w:asciiTheme="minorHAnsi" w:hAnsiTheme="minorHAnsi"/>
              </w:rPr>
              <w:t xml:space="preserve">  Develop and implement a </w:t>
            </w:r>
            <w:r w:rsidR="00A11C1D" w:rsidRPr="00561D6D">
              <w:rPr>
                <w:rFonts w:asciiTheme="minorHAnsi" w:hAnsiTheme="minorHAnsi"/>
              </w:rPr>
              <w:t xml:space="preserve">process to assess and document potential hazards within </w:t>
            </w:r>
            <w:r w:rsidR="00561D6D">
              <w:rPr>
                <w:rFonts w:asciiTheme="minorHAnsi" w:hAnsiTheme="minorHAnsi"/>
              </w:rPr>
              <w:t>the facility, community and potential hazards</w:t>
            </w:r>
            <w:r w:rsidR="00A11C1D" w:rsidRPr="00561D6D">
              <w:rPr>
                <w:rFonts w:asciiTheme="minorHAnsi" w:hAnsiTheme="minorHAnsi"/>
              </w:rPr>
              <w:t xml:space="preserve"> and the vulnerabilities and challenges that may impact the facility</w:t>
            </w:r>
            <w:r w:rsidR="00561D6D">
              <w:rPr>
                <w:rFonts w:asciiTheme="minorHAnsi" w:hAnsiTheme="minorHAnsi"/>
              </w:rPr>
              <w:t xml:space="preserve"> in conjunction with the facility emergency preparedness plan such as a Hazard Vulnerability Assessment </w:t>
            </w:r>
          </w:p>
          <w:p w:rsidR="009442D8" w:rsidRDefault="009442D8" w:rsidP="00561D6D">
            <w:pPr>
              <w:autoSpaceDE w:val="0"/>
              <w:autoSpaceDN w:val="0"/>
              <w:adjustRightInd w:val="0"/>
              <w:spacing w:line="276" w:lineRule="atLeast"/>
              <w:rPr>
                <w:rFonts w:asciiTheme="minorHAnsi" w:hAnsiTheme="minorHAnsi"/>
              </w:rPr>
            </w:pPr>
          </w:p>
          <w:p w:rsidR="009442D8" w:rsidRDefault="00771E0A" w:rsidP="00561D6D">
            <w:pPr>
              <w:autoSpaceDE w:val="0"/>
              <w:autoSpaceDN w:val="0"/>
              <w:adjustRightInd w:val="0"/>
              <w:spacing w:line="276" w:lineRule="atLeast"/>
              <w:rPr>
                <w:rFonts w:asciiTheme="minorHAnsi" w:hAnsiTheme="minorHAnsi"/>
              </w:rPr>
            </w:pPr>
            <w:sdt>
              <w:sdtPr>
                <w:rPr>
                  <w:rFonts w:asciiTheme="minorHAnsi" w:hAnsiTheme="minorHAnsi"/>
                </w:rPr>
                <w:id w:val="1333025137"/>
                <w14:checkbox>
                  <w14:checked w14:val="0"/>
                  <w14:checkedState w14:val="2612" w14:font="MS Gothic"/>
                  <w14:uncheckedState w14:val="2610" w14:font="MS Gothic"/>
                </w14:checkbox>
              </w:sdtPr>
              <w:sdtEndPr/>
              <w:sdtContent>
                <w:r w:rsidR="009442D8">
                  <w:rPr>
                    <w:rFonts w:ascii="MS Gothic" w:eastAsia="MS Gothic" w:hAnsi="MS Gothic" w:hint="eastAsia"/>
                  </w:rPr>
                  <w:t>☐</w:t>
                </w:r>
              </w:sdtContent>
            </w:sdt>
            <w:r w:rsidR="009442D8">
              <w:rPr>
                <w:rFonts w:asciiTheme="minorHAnsi" w:hAnsiTheme="minorHAnsi"/>
              </w:rPr>
              <w:t xml:space="preserve">  Update the Emergency Preparedness Plan in conjunction with the completion of the facility assessment and </w:t>
            </w:r>
            <w:r w:rsidR="00726F10">
              <w:rPr>
                <w:rFonts w:asciiTheme="minorHAnsi" w:hAnsiTheme="minorHAnsi"/>
              </w:rPr>
              <w:t>vice</w:t>
            </w:r>
            <w:r w:rsidR="009442D8">
              <w:rPr>
                <w:rFonts w:asciiTheme="minorHAnsi" w:hAnsiTheme="minorHAnsi"/>
              </w:rPr>
              <w:t xml:space="preserve"> versa as applicable </w:t>
            </w:r>
          </w:p>
          <w:p w:rsidR="00561D6D" w:rsidRDefault="00561D6D" w:rsidP="00561D6D">
            <w:pPr>
              <w:autoSpaceDE w:val="0"/>
              <w:autoSpaceDN w:val="0"/>
              <w:adjustRightInd w:val="0"/>
              <w:spacing w:line="276" w:lineRule="atLeast"/>
              <w:rPr>
                <w:rFonts w:asciiTheme="minorHAnsi" w:hAnsiTheme="minorHAnsi"/>
              </w:rPr>
            </w:pPr>
          </w:p>
          <w:p w:rsidR="00561D6D" w:rsidRDefault="00771E0A" w:rsidP="00561D6D">
            <w:pPr>
              <w:autoSpaceDE w:val="0"/>
              <w:autoSpaceDN w:val="0"/>
              <w:adjustRightInd w:val="0"/>
              <w:spacing w:line="276" w:lineRule="atLeast"/>
              <w:rPr>
                <w:rFonts w:asciiTheme="minorHAnsi" w:hAnsiTheme="minorHAnsi"/>
              </w:rPr>
            </w:pPr>
            <w:sdt>
              <w:sdtPr>
                <w:rPr>
                  <w:rFonts w:asciiTheme="minorHAnsi" w:hAnsiTheme="minorHAnsi"/>
                </w:rPr>
                <w:id w:val="-1046673651"/>
                <w14:checkbox>
                  <w14:checked w14:val="0"/>
                  <w14:checkedState w14:val="2612" w14:font="MS Gothic"/>
                  <w14:uncheckedState w14:val="2610" w14:font="MS Gothic"/>
                </w14:checkbox>
              </w:sdtPr>
              <w:sdtEndPr/>
              <w:sdtContent>
                <w:r w:rsidR="00561D6D">
                  <w:rPr>
                    <w:rFonts w:ascii="MS Gothic" w:eastAsia="MS Gothic" w:hAnsi="MS Gothic" w:hint="eastAsia"/>
                  </w:rPr>
                  <w:t>☐</w:t>
                </w:r>
              </w:sdtContent>
            </w:sdt>
            <w:r w:rsidR="00561D6D">
              <w:rPr>
                <w:rFonts w:asciiTheme="minorHAnsi" w:hAnsiTheme="minorHAnsi"/>
              </w:rPr>
              <w:t xml:space="preserve">  Develop and implement a </w:t>
            </w:r>
            <w:r w:rsidR="00561D6D" w:rsidRPr="00561D6D">
              <w:rPr>
                <w:rFonts w:asciiTheme="minorHAnsi" w:hAnsiTheme="minorHAnsi"/>
              </w:rPr>
              <w:t xml:space="preserve">process to </w:t>
            </w:r>
            <w:r w:rsidR="00561D6D">
              <w:rPr>
                <w:rFonts w:asciiTheme="minorHAnsi" w:hAnsiTheme="minorHAnsi"/>
              </w:rPr>
              <w:t xml:space="preserve">conduct a facility risk assessment which may include a review of clinical governance and leadership; ethics and resident rights; </w:t>
            </w:r>
            <w:proofErr w:type="spellStart"/>
            <w:r w:rsidR="00561D6D">
              <w:rPr>
                <w:rFonts w:asciiTheme="minorHAnsi" w:hAnsiTheme="minorHAnsi"/>
              </w:rPr>
              <w:t>QAPI</w:t>
            </w:r>
            <w:proofErr w:type="spellEnd"/>
            <w:r w:rsidR="00561D6D">
              <w:rPr>
                <w:rFonts w:asciiTheme="minorHAnsi" w:hAnsiTheme="minorHAnsi"/>
              </w:rPr>
              <w:t xml:space="preserve"> processes; resident safety and incident trends; and facility safety and emergency management.  </w:t>
            </w:r>
          </w:p>
          <w:p w:rsidR="00561D6D" w:rsidRPr="00B24FEC" w:rsidRDefault="00561D6D" w:rsidP="00A848E2">
            <w:pPr>
              <w:autoSpaceDE w:val="0"/>
              <w:autoSpaceDN w:val="0"/>
              <w:adjustRightInd w:val="0"/>
              <w:spacing w:line="276" w:lineRule="atLeast"/>
              <w:rPr>
                <w:rFonts w:asciiTheme="minorHAnsi" w:hAnsiTheme="minorHAnsi"/>
                <w:b/>
              </w:rPr>
            </w:pPr>
          </w:p>
        </w:tc>
      </w:tr>
    </w:tbl>
    <w:p w:rsidR="00157499" w:rsidRDefault="00157499" w:rsidP="00A20014">
      <w:pPr>
        <w:textAlignment w:val="baseline"/>
        <w:rPr>
          <w:rFonts w:ascii="Calibri" w:eastAsia="Calibri" w:hAnsi="Calibri"/>
          <w:sz w:val="22"/>
          <w:szCs w:val="24"/>
        </w:rPr>
      </w:pPr>
      <w:r w:rsidRPr="00157499">
        <w:rPr>
          <w:rFonts w:ascii="Calibri" w:hAnsi="Calibri" w:cs="Segoe UI"/>
          <w:sz w:val="22"/>
          <w:szCs w:val="22"/>
        </w:rPr>
        <w:lastRenderedPageBreak/>
        <w:t> </w:t>
      </w: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726F10" w:rsidRDefault="00726F10" w:rsidP="00070510">
      <w:pPr>
        <w:textAlignment w:val="baseline"/>
        <w:rPr>
          <w:rFonts w:ascii="Calibri" w:eastAsia="Calibri" w:hAnsi="Calibri"/>
          <w:szCs w:val="24"/>
        </w:rPr>
      </w:pPr>
    </w:p>
    <w:p w:rsidR="00E410E3" w:rsidRPr="00FB5A60" w:rsidRDefault="00913054" w:rsidP="00726F10">
      <w:pPr>
        <w:textAlignment w:val="baseline"/>
        <w:rPr>
          <w:rFonts w:ascii="Calibri" w:eastAsia="Calibri" w:hAnsi="Calibri"/>
          <w:szCs w:val="24"/>
        </w:rPr>
      </w:pPr>
      <w:r>
        <w:rPr>
          <w:rFonts w:ascii="Calibri" w:eastAsia="Calibri" w:hAnsi="Calibri"/>
          <w:szCs w:val="24"/>
        </w:rPr>
        <w:lastRenderedPageBreak/>
        <w:t>T</w:t>
      </w:r>
      <w:r w:rsidR="00726F10">
        <w:rPr>
          <w:rFonts w:ascii="Calibri" w:eastAsia="Calibri" w:hAnsi="Calibri"/>
          <w:szCs w:val="24"/>
        </w:rPr>
        <w:t>he below areas serve</w:t>
      </w:r>
      <w:r w:rsidR="00157499" w:rsidRPr="00FB5A60">
        <w:rPr>
          <w:rFonts w:ascii="Calibri" w:eastAsia="Calibri" w:hAnsi="Calibri"/>
          <w:szCs w:val="24"/>
        </w:rPr>
        <w:t xml:space="preserve"> as a cross reference for facility leaders to conduct addition policy and procedure review across departments to incorporate the changes set forth in </w:t>
      </w:r>
      <w:r w:rsidR="00561D6D">
        <w:rPr>
          <w:rFonts w:asciiTheme="minorHAnsi" w:eastAsiaTheme="minorHAnsi" w:hAnsiTheme="minorHAnsi"/>
          <w:b/>
          <w:bCs/>
          <w:iCs/>
          <w:color w:val="000000"/>
          <w:szCs w:val="24"/>
        </w:rPr>
        <w:t>§483.70(e) Facility Assessment</w:t>
      </w:r>
      <w:r w:rsidR="00023831">
        <w:rPr>
          <w:rFonts w:ascii="Calibri" w:hAnsi="Calibri" w:cs="Segoe UI"/>
          <w:b/>
          <w:bCs/>
          <w:szCs w:val="24"/>
        </w:rPr>
        <w:t>.</w:t>
      </w:r>
      <w:r w:rsidR="00157499" w:rsidRPr="00FB5A60">
        <w:rPr>
          <w:rFonts w:ascii="Calibri" w:eastAsia="Calibri" w:hAnsi="Calibri"/>
          <w:b/>
          <w:bCs/>
          <w:szCs w:val="24"/>
        </w:rPr>
        <w:t xml:space="preserve"> </w:t>
      </w:r>
      <w:r w:rsidR="00157499" w:rsidRPr="00FB5A60">
        <w:rPr>
          <w:rFonts w:ascii="Calibri" w:eastAsia="Calibri" w:hAnsi="Calibri"/>
          <w:szCs w:val="24"/>
        </w:rPr>
        <w:t xml:space="preserve">This listing is not all encompassing however should serve as a resource for leaders as they update their internal policies, procedures and operational processes. </w:t>
      </w:r>
    </w:p>
    <w:p w:rsidR="00726F10" w:rsidRPr="00726F10" w:rsidRDefault="00726F10" w:rsidP="00023831">
      <w:pPr>
        <w:rPr>
          <w:rFonts w:asciiTheme="minorHAnsi" w:hAnsiTheme="minorHAnsi"/>
          <w:sz w:val="10"/>
        </w:rPr>
      </w:pPr>
    </w:p>
    <w:p w:rsidR="00023831" w:rsidRPr="00023831" w:rsidRDefault="00023831" w:rsidP="00023831">
      <w:pPr>
        <w:rPr>
          <w:rFonts w:asciiTheme="minorHAnsi" w:hAnsiTheme="minorHAnsi"/>
          <w:sz w:val="22"/>
        </w:rPr>
      </w:pPr>
      <w:r w:rsidRPr="00023831">
        <w:rPr>
          <w:rFonts w:asciiTheme="minorHAnsi" w:hAnsiTheme="minorHAnsi"/>
        </w:rPr>
        <w:t>Cross Reference: (additional areas for review)</w:t>
      </w:r>
    </w:p>
    <w:p w:rsidR="00023831" w:rsidRDefault="00023831" w:rsidP="00023831">
      <w:pPr>
        <w:ind w:left="720"/>
        <w:rPr>
          <w:rFonts w:asciiTheme="minorHAnsi" w:hAnsiTheme="minorHAnsi"/>
        </w:rPr>
      </w:pPr>
      <w:r w:rsidRPr="00070510">
        <w:rPr>
          <w:rFonts w:asciiTheme="minorHAnsi" w:hAnsiTheme="minorHAnsi"/>
        </w:rPr>
        <w:t>Resident Rights</w:t>
      </w:r>
    </w:p>
    <w:p w:rsidR="00070510" w:rsidRPr="00070510" w:rsidRDefault="00070510" w:rsidP="00023831">
      <w:pPr>
        <w:ind w:left="720"/>
        <w:rPr>
          <w:rFonts w:asciiTheme="minorHAnsi" w:hAnsiTheme="minorHAnsi"/>
        </w:rPr>
      </w:pPr>
      <w:r>
        <w:rPr>
          <w:rFonts w:asciiTheme="minorHAnsi" w:hAnsiTheme="minorHAnsi"/>
        </w:rPr>
        <w:t>Resident Postings</w:t>
      </w:r>
    </w:p>
    <w:p w:rsidR="00023831" w:rsidRPr="00070510" w:rsidRDefault="00023831" w:rsidP="00023831">
      <w:pPr>
        <w:ind w:left="720"/>
        <w:rPr>
          <w:rFonts w:asciiTheme="minorHAnsi" w:hAnsiTheme="minorHAnsi"/>
        </w:rPr>
      </w:pPr>
      <w:r w:rsidRPr="00070510">
        <w:rPr>
          <w:rFonts w:asciiTheme="minorHAnsi" w:hAnsiTheme="minorHAnsi"/>
        </w:rPr>
        <w:t>CMS Definitions</w:t>
      </w:r>
    </w:p>
    <w:p w:rsidR="00070510" w:rsidRPr="00070510" w:rsidRDefault="00070510" w:rsidP="00023831">
      <w:pPr>
        <w:ind w:left="720"/>
        <w:rPr>
          <w:rFonts w:asciiTheme="minorHAnsi" w:hAnsiTheme="minorHAnsi"/>
        </w:rPr>
      </w:pPr>
      <w:r w:rsidRPr="00070510">
        <w:rPr>
          <w:rFonts w:asciiTheme="minorHAnsi" w:hAnsiTheme="minorHAnsi"/>
        </w:rPr>
        <w:t>Admission Agreement</w:t>
      </w:r>
    </w:p>
    <w:p w:rsidR="00070510" w:rsidRPr="00070510" w:rsidRDefault="00070510" w:rsidP="00023831">
      <w:pPr>
        <w:ind w:left="720"/>
        <w:rPr>
          <w:rFonts w:asciiTheme="minorHAnsi" w:hAnsiTheme="minorHAnsi"/>
        </w:rPr>
      </w:pPr>
      <w:r w:rsidRPr="00070510">
        <w:rPr>
          <w:rFonts w:asciiTheme="minorHAnsi" w:hAnsiTheme="minorHAnsi"/>
        </w:rPr>
        <w:t>Admission Policy</w:t>
      </w:r>
    </w:p>
    <w:p w:rsidR="00070510" w:rsidRPr="00070510" w:rsidRDefault="00070510" w:rsidP="00023831">
      <w:pPr>
        <w:ind w:left="720"/>
        <w:rPr>
          <w:rFonts w:asciiTheme="minorHAnsi" w:hAnsiTheme="minorHAnsi"/>
        </w:rPr>
      </w:pPr>
      <w:r w:rsidRPr="00070510">
        <w:rPr>
          <w:rFonts w:asciiTheme="minorHAnsi" w:hAnsiTheme="minorHAnsi"/>
        </w:rPr>
        <w:t>Resident Education</w:t>
      </w:r>
    </w:p>
    <w:p w:rsidR="00070510" w:rsidRPr="00070510" w:rsidRDefault="00070510" w:rsidP="00023831">
      <w:pPr>
        <w:ind w:left="720"/>
        <w:rPr>
          <w:rFonts w:asciiTheme="minorHAnsi" w:hAnsiTheme="minorHAnsi"/>
        </w:rPr>
      </w:pPr>
      <w:r w:rsidRPr="00070510">
        <w:rPr>
          <w:rFonts w:asciiTheme="minorHAnsi" w:hAnsiTheme="minorHAnsi"/>
        </w:rPr>
        <w:t>Resident Representative Education</w:t>
      </w:r>
    </w:p>
    <w:p w:rsidR="00070510" w:rsidRPr="00070510" w:rsidRDefault="00070510" w:rsidP="00023831">
      <w:pPr>
        <w:ind w:left="720"/>
        <w:rPr>
          <w:rFonts w:asciiTheme="minorHAnsi" w:hAnsiTheme="minorHAnsi"/>
        </w:rPr>
      </w:pPr>
      <w:r w:rsidRPr="00070510">
        <w:rPr>
          <w:rFonts w:asciiTheme="minorHAnsi" w:hAnsiTheme="minorHAnsi"/>
        </w:rPr>
        <w:t>Transitions of Care Policies and Procedures</w:t>
      </w:r>
    </w:p>
    <w:p w:rsidR="00070510" w:rsidRPr="00070510" w:rsidRDefault="00070510" w:rsidP="00023831">
      <w:pPr>
        <w:ind w:left="720"/>
        <w:rPr>
          <w:rFonts w:asciiTheme="minorHAnsi" w:hAnsiTheme="minorHAnsi"/>
        </w:rPr>
      </w:pPr>
      <w:r w:rsidRPr="00070510">
        <w:rPr>
          <w:rFonts w:asciiTheme="minorHAnsi" w:hAnsiTheme="minorHAnsi"/>
        </w:rPr>
        <w:t>Admission, transfer, discharge policies and procedures</w:t>
      </w:r>
    </w:p>
    <w:p w:rsidR="00070510" w:rsidRPr="00070510" w:rsidRDefault="00070510" w:rsidP="00023831">
      <w:pPr>
        <w:ind w:left="720"/>
        <w:rPr>
          <w:rFonts w:asciiTheme="minorHAnsi" w:hAnsiTheme="minorHAnsi"/>
        </w:rPr>
      </w:pPr>
      <w:r w:rsidRPr="00070510">
        <w:rPr>
          <w:rFonts w:asciiTheme="minorHAnsi" w:hAnsiTheme="minorHAnsi"/>
        </w:rPr>
        <w:t>Change of Condition policies and procedures</w:t>
      </w:r>
    </w:p>
    <w:p w:rsidR="00070510" w:rsidRPr="00070510" w:rsidRDefault="00070510" w:rsidP="00023831">
      <w:pPr>
        <w:ind w:left="720"/>
        <w:rPr>
          <w:rFonts w:asciiTheme="minorHAnsi" w:hAnsiTheme="minorHAnsi"/>
        </w:rPr>
      </w:pPr>
      <w:r w:rsidRPr="00070510">
        <w:rPr>
          <w:rFonts w:asciiTheme="minorHAnsi" w:hAnsiTheme="minorHAnsi"/>
        </w:rPr>
        <w:t>Notification policies and procedures</w:t>
      </w:r>
    </w:p>
    <w:p w:rsidR="00070510" w:rsidRPr="00070510" w:rsidRDefault="00070510" w:rsidP="00023831">
      <w:pPr>
        <w:ind w:left="720"/>
        <w:rPr>
          <w:rFonts w:asciiTheme="minorHAnsi" w:hAnsiTheme="minorHAnsi"/>
        </w:rPr>
      </w:pPr>
      <w:r w:rsidRPr="00070510">
        <w:rPr>
          <w:rFonts w:asciiTheme="minorHAnsi" w:hAnsiTheme="minorHAnsi"/>
        </w:rPr>
        <w:t>Individualize Resident Assessment policies and procedures</w:t>
      </w:r>
    </w:p>
    <w:p w:rsidR="00070510" w:rsidRPr="00070510" w:rsidRDefault="00070510" w:rsidP="00023831">
      <w:pPr>
        <w:ind w:left="720"/>
        <w:rPr>
          <w:rFonts w:asciiTheme="minorHAnsi" w:hAnsiTheme="minorHAnsi"/>
        </w:rPr>
      </w:pPr>
      <w:r w:rsidRPr="00070510">
        <w:rPr>
          <w:rFonts w:asciiTheme="minorHAnsi" w:hAnsiTheme="minorHAnsi"/>
        </w:rPr>
        <w:t>Comprehensive Person Centered Care Plan policies and procedures</w:t>
      </w:r>
    </w:p>
    <w:p w:rsidR="00070510" w:rsidRPr="00070510" w:rsidRDefault="00070510" w:rsidP="00023831">
      <w:pPr>
        <w:ind w:left="720"/>
        <w:rPr>
          <w:rFonts w:asciiTheme="minorHAnsi" w:hAnsiTheme="minorHAnsi"/>
        </w:rPr>
      </w:pPr>
      <w:r w:rsidRPr="00070510">
        <w:rPr>
          <w:rFonts w:asciiTheme="minorHAnsi" w:hAnsiTheme="minorHAnsi"/>
        </w:rPr>
        <w:t>Physician Policies</w:t>
      </w:r>
    </w:p>
    <w:p w:rsidR="00070510" w:rsidRPr="00070510" w:rsidRDefault="00070510" w:rsidP="00023831">
      <w:pPr>
        <w:ind w:left="720"/>
        <w:rPr>
          <w:rFonts w:asciiTheme="minorHAnsi" w:hAnsiTheme="minorHAnsi"/>
        </w:rPr>
      </w:pPr>
      <w:r w:rsidRPr="00070510">
        <w:rPr>
          <w:rFonts w:asciiTheme="minorHAnsi" w:hAnsiTheme="minorHAnsi"/>
        </w:rPr>
        <w:t>Medical Director Policies</w:t>
      </w:r>
    </w:p>
    <w:p w:rsidR="009442D8" w:rsidRDefault="00070510" w:rsidP="00023831">
      <w:pPr>
        <w:ind w:left="720"/>
        <w:rPr>
          <w:rFonts w:asciiTheme="minorHAnsi" w:hAnsiTheme="minorHAnsi"/>
        </w:rPr>
      </w:pPr>
      <w:r w:rsidRPr="00070510">
        <w:rPr>
          <w:rFonts w:asciiTheme="minorHAnsi" w:hAnsiTheme="minorHAnsi"/>
        </w:rPr>
        <w:t>Resident Care Policies</w:t>
      </w:r>
    </w:p>
    <w:p w:rsidR="00070510" w:rsidRDefault="009442D8" w:rsidP="00023831">
      <w:pPr>
        <w:ind w:left="720"/>
        <w:rPr>
          <w:rFonts w:asciiTheme="minorHAnsi" w:hAnsiTheme="minorHAnsi"/>
        </w:rPr>
      </w:pPr>
      <w:r>
        <w:rPr>
          <w:rFonts w:asciiTheme="minorHAnsi" w:hAnsiTheme="minorHAnsi"/>
        </w:rPr>
        <w:t>Infection Prevention and Control</w:t>
      </w:r>
      <w:r w:rsidR="00070510" w:rsidRPr="00070510">
        <w:rPr>
          <w:rFonts w:asciiTheme="minorHAnsi" w:hAnsiTheme="minorHAnsi"/>
        </w:rPr>
        <w:t xml:space="preserve"> </w:t>
      </w:r>
    </w:p>
    <w:p w:rsidR="00561D6D" w:rsidRDefault="00561D6D" w:rsidP="00023831">
      <w:pPr>
        <w:ind w:left="720"/>
        <w:rPr>
          <w:rFonts w:asciiTheme="minorHAnsi" w:hAnsiTheme="minorHAnsi"/>
        </w:rPr>
      </w:pPr>
      <w:r>
        <w:rPr>
          <w:rFonts w:asciiTheme="minorHAnsi" w:hAnsiTheme="minorHAnsi"/>
        </w:rPr>
        <w:t>Interdisciplinary Department Policies and Procedures</w:t>
      </w:r>
    </w:p>
    <w:p w:rsidR="00561D6D" w:rsidRDefault="00561D6D" w:rsidP="00023831">
      <w:pPr>
        <w:ind w:left="720"/>
        <w:rPr>
          <w:rFonts w:asciiTheme="minorHAnsi" w:hAnsiTheme="minorHAnsi"/>
        </w:rPr>
      </w:pPr>
      <w:r>
        <w:rPr>
          <w:rFonts w:asciiTheme="minorHAnsi" w:hAnsiTheme="minorHAnsi"/>
        </w:rPr>
        <w:t>Clinical System Policies and Procedure</w:t>
      </w:r>
    </w:p>
    <w:p w:rsidR="009442D8" w:rsidRDefault="009442D8" w:rsidP="00023831">
      <w:pPr>
        <w:ind w:left="720"/>
        <w:rPr>
          <w:rFonts w:asciiTheme="minorHAnsi" w:hAnsiTheme="minorHAnsi"/>
        </w:rPr>
      </w:pPr>
      <w:r>
        <w:rPr>
          <w:rFonts w:asciiTheme="minorHAnsi" w:hAnsiTheme="minorHAnsi"/>
        </w:rPr>
        <w:t xml:space="preserve">Facility Training Program </w:t>
      </w:r>
    </w:p>
    <w:p w:rsidR="00561D6D" w:rsidRDefault="00561D6D" w:rsidP="00023831">
      <w:pPr>
        <w:ind w:left="720"/>
        <w:rPr>
          <w:rFonts w:asciiTheme="minorHAnsi" w:hAnsiTheme="minorHAnsi"/>
        </w:rPr>
      </w:pPr>
      <w:r>
        <w:rPr>
          <w:rFonts w:asciiTheme="minorHAnsi" w:hAnsiTheme="minorHAnsi"/>
        </w:rPr>
        <w:t xml:space="preserve">Life Safety, Physical Plant </w:t>
      </w:r>
    </w:p>
    <w:p w:rsidR="00561D6D" w:rsidRDefault="00561D6D" w:rsidP="00023831">
      <w:pPr>
        <w:ind w:left="720"/>
        <w:rPr>
          <w:rFonts w:asciiTheme="minorHAnsi" w:hAnsiTheme="minorHAnsi"/>
        </w:rPr>
      </w:pPr>
      <w:r>
        <w:rPr>
          <w:rFonts w:asciiTheme="minorHAnsi" w:hAnsiTheme="minorHAnsi"/>
        </w:rPr>
        <w:t>Emergency Preparedness Plan</w:t>
      </w:r>
    </w:p>
    <w:p w:rsidR="00561D6D" w:rsidRDefault="00561D6D" w:rsidP="00023831">
      <w:pPr>
        <w:ind w:left="720"/>
        <w:rPr>
          <w:rFonts w:asciiTheme="minorHAnsi" w:hAnsiTheme="minorHAnsi"/>
        </w:rPr>
      </w:pPr>
      <w:r>
        <w:rPr>
          <w:rFonts w:asciiTheme="minorHAnsi" w:hAnsiTheme="minorHAnsi"/>
        </w:rPr>
        <w:t>Preventative Maintenance Program</w:t>
      </w:r>
    </w:p>
    <w:p w:rsidR="00561D6D" w:rsidRDefault="00561D6D" w:rsidP="00023831">
      <w:pPr>
        <w:ind w:left="720"/>
        <w:rPr>
          <w:rFonts w:asciiTheme="minorHAnsi" w:hAnsiTheme="minorHAnsi"/>
        </w:rPr>
      </w:pPr>
      <w:r>
        <w:rPr>
          <w:rFonts w:asciiTheme="minorHAnsi" w:hAnsiTheme="minorHAnsi"/>
        </w:rPr>
        <w:t>Equipment Management Plan</w:t>
      </w:r>
    </w:p>
    <w:p w:rsidR="00561D6D" w:rsidRDefault="00561D6D" w:rsidP="00023831">
      <w:pPr>
        <w:ind w:left="720"/>
        <w:rPr>
          <w:rFonts w:asciiTheme="minorHAnsi" w:hAnsiTheme="minorHAnsi"/>
        </w:rPr>
      </w:pPr>
      <w:r>
        <w:rPr>
          <w:rFonts w:asciiTheme="minorHAnsi" w:hAnsiTheme="minorHAnsi"/>
        </w:rPr>
        <w:t xml:space="preserve">Volunteer Policies </w:t>
      </w:r>
    </w:p>
    <w:p w:rsidR="00561D6D" w:rsidRDefault="00561D6D" w:rsidP="00023831">
      <w:pPr>
        <w:ind w:left="720"/>
        <w:rPr>
          <w:rFonts w:asciiTheme="minorHAnsi" w:hAnsiTheme="minorHAnsi"/>
        </w:rPr>
      </w:pPr>
      <w:r>
        <w:rPr>
          <w:rFonts w:asciiTheme="minorHAnsi" w:hAnsiTheme="minorHAnsi"/>
        </w:rPr>
        <w:t>Contractual Services</w:t>
      </w:r>
    </w:p>
    <w:p w:rsidR="00561D6D" w:rsidRDefault="00561D6D" w:rsidP="00023831">
      <w:pPr>
        <w:ind w:left="720"/>
        <w:rPr>
          <w:rFonts w:asciiTheme="minorHAnsi" w:hAnsiTheme="minorHAnsi"/>
        </w:rPr>
      </w:pPr>
      <w:r>
        <w:rPr>
          <w:rFonts w:asciiTheme="minorHAnsi" w:hAnsiTheme="minorHAnsi"/>
        </w:rPr>
        <w:t xml:space="preserve">Governing Body Policies and Roles related to Facility Assessment </w:t>
      </w:r>
    </w:p>
    <w:p w:rsidR="000F0118" w:rsidRDefault="000F0118" w:rsidP="00023831">
      <w:pPr>
        <w:ind w:left="720"/>
        <w:rPr>
          <w:rFonts w:asciiTheme="minorHAnsi" w:hAnsiTheme="minorHAnsi"/>
        </w:rPr>
      </w:pPr>
      <w:r>
        <w:rPr>
          <w:rFonts w:asciiTheme="minorHAnsi" w:hAnsiTheme="minorHAnsi"/>
        </w:rPr>
        <w:t>Business Ethics and Corporate Compliance</w:t>
      </w:r>
    </w:p>
    <w:p w:rsidR="000F0118" w:rsidRPr="00070510" w:rsidRDefault="000F0118" w:rsidP="00023831">
      <w:pPr>
        <w:ind w:left="720"/>
        <w:rPr>
          <w:rFonts w:asciiTheme="minorHAnsi" w:hAnsiTheme="minorHAnsi"/>
        </w:rPr>
      </w:pPr>
      <w:r>
        <w:rPr>
          <w:rFonts w:asciiTheme="minorHAnsi" w:hAnsiTheme="minorHAnsi"/>
        </w:rPr>
        <w:t xml:space="preserve">Operational Policies </w:t>
      </w:r>
    </w:p>
    <w:p w:rsidR="00070510" w:rsidRPr="00070510" w:rsidRDefault="00070510" w:rsidP="00023831">
      <w:pPr>
        <w:ind w:left="720"/>
        <w:rPr>
          <w:rFonts w:asciiTheme="minorHAnsi" w:hAnsiTheme="minorHAnsi"/>
        </w:rPr>
      </w:pPr>
      <w:r w:rsidRPr="00070510">
        <w:rPr>
          <w:rFonts w:asciiTheme="minorHAnsi" w:hAnsiTheme="minorHAnsi"/>
        </w:rPr>
        <w:t>Hospital Transfer Agreements</w:t>
      </w:r>
      <w:r w:rsidR="005C4A98">
        <w:rPr>
          <w:rFonts w:asciiTheme="minorHAnsi" w:hAnsiTheme="minorHAnsi"/>
        </w:rPr>
        <w:t xml:space="preserve"> or Memorandum of Understanding </w:t>
      </w:r>
    </w:p>
    <w:p w:rsidR="00070510" w:rsidRDefault="00070510" w:rsidP="00023831">
      <w:pPr>
        <w:ind w:left="720"/>
        <w:rPr>
          <w:rFonts w:asciiTheme="minorHAnsi" w:hAnsiTheme="minorHAnsi"/>
        </w:rPr>
      </w:pPr>
      <w:r w:rsidRPr="00070510">
        <w:rPr>
          <w:rFonts w:asciiTheme="minorHAnsi" w:hAnsiTheme="minorHAnsi"/>
        </w:rPr>
        <w:t>Medical Records and Retention</w:t>
      </w:r>
    </w:p>
    <w:p w:rsidR="000F0118" w:rsidRPr="00070510" w:rsidRDefault="000F0118" w:rsidP="00023831">
      <w:pPr>
        <w:ind w:left="720"/>
        <w:rPr>
          <w:rFonts w:asciiTheme="minorHAnsi" w:hAnsiTheme="minorHAnsi"/>
        </w:rPr>
      </w:pPr>
      <w:proofErr w:type="spellStart"/>
      <w:r>
        <w:rPr>
          <w:rFonts w:asciiTheme="minorHAnsi" w:hAnsiTheme="minorHAnsi"/>
        </w:rPr>
        <w:t>HIPPA</w:t>
      </w:r>
      <w:proofErr w:type="spellEnd"/>
      <w:r>
        <w:rPr>
          <w:rFonts w:asciiTheme="minorHAnsi" w:hAnsiTheme="minorHAnsi"/>
        </w:rPr>
        <w:t xml:space="preserve"> and Privacy</w:t>
      </w:r>
    </w:p>
    <w:p w:rsidR="00023831" w:rsidRPr="00070510" w:rsidRDefault="00023831" w:rsidP="00023831">
      <w:pPr>
        <w:ind w:left="720"/>
        <w:rPr>
          <w:rFonts w:asciiTheme="minorHAnsi" w:hAnsiTheme="minorHAnsi"/>
        </w:rPr>
      </w:pPr>
      <w:r w:rsidRPr="00070510">
        <w:rPr>
          <w:rFonts w:asciiTheme="minorHAnsi" w:hAnsiTheme="minorHAnsi"/>
        </w:rPr>
        <w:t xml:space="preserve">Employee </w:t>
      </w:r>
      <w:r w:rsidR="00561D6D">
        <w:rPr>
          <w:rFonts w:asciiTheme="minorHAnsi" w:hAnsiTheme="minorHAnsi"/>
        </w:rPr>
        <w:t xml:space="preserve">Onboarding and </w:t>
      </w:r>
      <w:r w:rsidRPr="00070510">
        <w:rPr>
          <w:rFonts w:asciiTheme="minorHAnsi" w:hAnsiTheme="minorHAnsi"/>
        </w:rPr>
        <w:t xml:space="preserve">Orientation </w:t>
      </w:r>
    </w:p>
    <w:p w:rsidR="00023831" w:rsidRPr="00070510" w:rsidRDefault="00023831" w:rsidP="00023831">
      <w:pPr>
        <w:ind w:left="720"/>
        <w:rPr>
          <w:rFonts w:asciiTheme="minorHAnsi" w:hAnsiTheme="minorHAnsi"/>
        </w:rPr>
      </w:pPr>
      <w:r w:rsidRPr="00070510">
        <w:rPr>
          <w:rFonts w:asciiTheme="minorHAnsi" w:hAnsiTheme="minorHAnsi"/>
        </w:rPr>
        <w:t>Annual Training Requirements</w:t>
      </w:r>
    </w:p>
    <w:p w:rsidR="00023831" w:rsidRPr="00070510" w:rsidRDefault="00023831" w:rsidP="00023831">
      <w:pPr>
        <w:ind w:left="720"/>
        <w:rPr>
          <w:rFonts w:asciiTheme="minorHAnsi" w:hAnsiTheme="minorHAnsi"/>
        </w:rPr>
      </w:pPr>
      <w:r w:rsidRPr="00070510">
        <w:rPr>
          <w:rFonts w:asciiTheme="minorHAnsi" w:hAnsiTheme="minorHAnsi"/>
        </w:rPr>
        <w:t>Quality Assurance and Performance Improvement</w:t>
      </w:r>
    </w:p>
    <w:p w:rsidR="00DE7AF9" w:rsidRPr="00726F10" w:rsidRDefault="00DE7AF9" w:rsidP="00726F10">
      <w:pPr>
        <w:textAlignment w:val="baseline"/>
        <w:rPr>
          <w:rFonts w:ascii="Segoe UI" w:hAnsi="Segoe UI" w:cs="Segoe UI"/>
          <w:sz w:val="12"/>
          <w:szCs w:val="12"/>
        </w:rPr>
      </w:pPr>
    </w:p>
    <w:sectPr w:rsidR="00DE7AF9" w:rsidRPr="00726F10"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2F" w:rsidRDefault="0067172F" w:rsidP="00FE158D">
      <w:r>
        <w:separator/>
      </w:r>
    </w:p>
  </w:endnote>
  <w:endnote w:type="continuationSeparator" w:id="0">
    <w:p w:rsidR="0067172F" w:rsidRDefault="0067172F"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0A" w:rsidRDefault="00771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FE158D" w:rsidP="00FE158D">
    <w:pPr>
      <w:pStyle w:val="Footer"/>
    </w:pPr>
    <w:r>
      <w:t xml:space="preserve">                                                                                                            </w:t>
    </w:r>
  </w:p>
  <w:p w:rsidR="009E4609" w:rsidRPr="009E4609" w:rsidRDefault="009E4609" w:rsidP="009E4609">
    <w:pPr>
      <w:tabs>
        <w:tab w:val="center" w:pos="4680"/>
        <w:tab w:val="right" w:pos="9360"/>
      </w:tabs>
      <w:jc w:val="center"/>
      <w:rPr>
        <w:rFonts w:ascii="Calibri" w:eastAsia="Calibri" w:hAnsi="Calibri"/>
        <w:sz w:val="16"/>
        <w:szCs w:val="16"/>
      </w:rPr>
    </w:pPr>
    <w:r w:rsidRPr="009E4609">
      <w:rPr>
        <w:rFonts w:ascii="Calibri" w:eastAsia="Calibri" w:hAnsi="Calibri"/>
        <w:sz w:val="16"/>
        <w:szCs w:val="16"/>
      </w:rPr>
      <w:t xml:space="preserve">This document is for general informational purposes only.  </w:t>
    </w:r>
  </w:p>
  <w:p w:rsidR="009E4609" w:rsidRPr="009E4609" w:rsidRDefault="009E4609" w:rsidP="009E4609">
    <w:pPr>
      <w:tabs>
        <w:tab w:val="center" w:pos="4680"/>
        <w:tab w:val="right" w:pos="9360"/>
      </w:tabs>
      <w:jc w:val="center"/>
      <w:rPr>
        <w:rFonts w:ascii="Calibri" w:eastAsia="Calibri" w:hAnsi="Calibri"/>
        <w:sz w:val="16"/>
        <w:szCs w:val="16"/>
      </w:rPr>
    </w:pPr>
    <w:r w:rsidRPr="009E4609">
      <w:rPr>
        <w:rFonts w:ascii="Calibri" w:eastAsia="Calibri" w:hAnsi="Calibri"/>
        <w:sz w:val="16"/>
        <w:szCs w:val="16"/>
      </w:rPr>
      <w:t>It does not represent legal advice nor relied upon as supporting documentation or advice with CMS or other regulatory entities.</w:t>
    </w:r>
  </w:p>
  <w:p w:rsidR="00185739" w:rsidRPr="009E4609" w:rsidRDefault="009E4609" w:rsidP="009E4609">
    <w:pPr>
      <w:tabs>
        <w:tab w:val="center" w:pos="4680"/>
        <w:tab w:val="right" w:pos="9360"/>
      </w:tabs>
      <w:jc w:val="center"/>
      <w:rPr>
        <w:rFonts w:ascii="Calibri" w:eastAsia="Calibri" w:hAnsi="Calibri"/>
        <w:sz w:val="16"/>
        <w:szCs w:val="16"/>
      </w:rPr>
    </w:pPr>
    <w:r w:rsidRPr="009E4609">
      <w:rPr>
        <w:rFonts w:ascii="Calibri" w:eastAsia="Calibri" w:hAnsi="Calibri"/>
        <w:sz w:val="16"/>
        <w:szCs w:val="16"/>
      </w:rPr>
      <w:t xml:space="preserve">© Pathway Health Services, Inc. </w:t>
    </w:r>
    <w:r w:rsidRPr="009E4609">
      <w:rPr>
        <w:rFonts w:ascii="Calibri" w:eastAsia="Calibri" w:hAnsi="Calibri"/>
        <w:sz w:val="16"/>
        <w:szCs w:val="16"/>
      </w:rPr>
      <w:t xml:space="preserve">– All Rights Reserved – Copy with Permission Only – The </w:t>
    </w:r>
    <w:proofErr w:type="spellStart"/>
    <w:r w:rsidRPr="009E4609">
      <w:rPr>
        <w:rFonts w:ascii="Calibri" w:eastAsia="Calibri" w:hAnsi="Calibri"/>
        <w:sz w:val="16"/>
        <w:szCs w:val="16"/>
      </w:rPr>
      <w:t>RoP</w:t>
    </w:r>
    <w:proofErr w:type="spellEnd"/>
    <w:r w:rsidRPr="009E4609">
      <w:rPr>
        <w:rFonts w:ascii="Calibri" w:eastAsia="Calibri" w:hAnsi="Calibri"/>
        <w:sz w:val="16"/>
        <w:szCs w:val="16"/>
      </w:rPr>
      <w:t xml:space="preserve"> Facility Assessment Toolkit</w:t>
    </w:r>
    <w:r w:rsidR="00771E0A">
      <w:rPr>
        <w:rFonts w:ascii="Calibri" w:eastAsia="Calibri" w:hAnsi="Calibri"/>
        <w:sz w:val="16"/>
        <w:szCs w:val="16"/>
      </w:rPr>
      <w:t xml:space="preserve"> - 2017</w:t>
    </w:r>
    <w:bookmarkStart w:id="0" w:name="_GoBack"/>
    <w:bookmarkEnd w:id="0"/>
    <w:r w:rsidRPr="009E4609">
      <w:rPr>
        <w:rFonts w:ascii="Calibri" w:eastAsia="Calibri" w:hAnsi="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0A" w:rsidRDefault="0077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2F" w:rsidRDefault="0067172F" w:rsidP="00FE158D">
      <w:r>
        <w:separator/>
      </w:r>
    </w:p>
  </w:footnote>
  <w:footnote w:type="continuationSeparator" w:id="0">
    <w:p w:rsidR="0067172F" w:rsidRDefault="0067172F"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0A" w:rsidRDefault="00771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BE066E"/>
    <w:multiLevelType w:val="hybridMultilevel"/>
    <w:tmpl w:val="55D42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3" w15:restartNumberingAfterBreak="0">
    <w:nsid w:val="0C8A4F1C"/>
    <w:multiLevelType w:val="hybridMultilevel"/>
    <w:tmpl w:val="7402CF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B15062"/>
    <w:multiLevelType w:val="hybridMultilevel"/>
    <w:tmpl w:val="161480A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40A08"/>
    <w:multiLevelType w:val="hybridMultilevel"/>
    <w:tmpl w:val="F31628EC"/>
    <w:lvl w:ilvl="0" w:tplc="4AFC1E4A">
      <w:start w:val="1"/>
      <w:numFmt w:val="bullet"/>
      <w:lvlText w:val="•"/>
      <w:lvlJc w:val="left"/>
      <w:pPr>
        <w:tabs>
          <w:tab w:val="num" w:pos="720"/>
        </w:tabs>
        <w:ind w:left="720" w:hanging="360"/>
      </w:pPr>
      <w:rPr>
        <w:rFonts w:ascii="Arial" w:hAnsi="Arial" w:hint="default"/>
      </w:rPr>
    </w:lvl>
    <w:lvl w:ilvl="1" w:tplc="44C81096" w:tentative="1">
      <w:start w:val="1"/>
      <w:numFmt w:val="bullet"/>
      <w:lvlText w:val="•"/>
      <w:lvlJc w:val="left"/>
      <w:pPr>
        <w:tabs>
          <w:tab w:val="num" w:pos="1440"/>
        </w:tabs>
        <w:ind w:left="1440" w:hanging="360"/>
      </w:pPr>
      <w:rPr>
        <w:rFonts w:ascii="Arial" w:hAnsi="Arial" w:hint="default"/>
      </w:rPr>
    </w:lvl>
    <w:lvl w:ilvl="2" w:tplc="CE6C8BC4" w:tentative="1">
      <w:start w:val="1"/>
      <w:numFmt w:val="bullet"/>
      <w:lvlText w:val="•"/>
      <w:lvlJc w:val="left"/>
      <w:pPr>
        <w:tabs>
          <w:tab w:val="num" w:pos="2160"/>
        </w:tabs>
        <w:ind w:left="2160" w:hanging="360"/>
      </w:pPr>
      <w:rPr>
        <w:rFonts w:ascii="Arial" w:hAnsi="Arial" w:hint="default"/>
      </w:rPr>
    </w:lvl>
    <w:lvl w:ilvl="3" w:tplc="82A2E798" w:tentative="1">
      <w:start w:val="1"/>
      <w:numFmt w:val="bullet"/>
      <w:lvlText w:val="•"/>
      <w:lvlJc w:val="left"/>
      <w:pPr>
        <w:tabs>
          <w:tab w:val="num" w:pos="2880"/>
        </w:tabs>
        <w:ind w:left="2880" w:hanging="360"/>
      </w:pPr>
      <w:rPr>
        <w:rFonts w:ascii="Arial" w:hAnsi="Arial" w:hint="default"/>
      </w:rPr>
    </w:lvl>
    <w:lvl w:ilvl="4" w:tplc="6F8CC8EC" w:tentative="1">
      <w:start w:val="1"/>
      <w:numFmt w:val="bullet"/>
      <w:lvlText w:val="•"/>
      <w:lvlJc w:val="left"/>
      <w:pPr>
        <w:tabs>
          <w:tab w:val="num" w:pos="3600"/>
        </w:tabs>
        <w:ind w:left="3600" w:hanging="360"/>
      </w:pPr>
      <w:rPr>
        <w:rFonts w:ascii="Arial" w:hAnsi="Arial" w:hint="default"/>
      </w:rPr>
    </w:lvl>
    <w:lvl w:ilvl="5" w:tplc="A03EECD6" w:tentative="1">
      <w:start w:val="1"/>
      <w:numFmt w:val="bullet"/>
      <w:lvlText w:val="•"/>
      <w:lvlJc w:val="left"/>
      <w:pPr>
        <w:tabs>
          <w:tab w:val="num" w:pos="4320"/>
        </w:tabs>
        <w:ind w:left="4320" w:hanging="360"/>
      </w:pPr>
      <w:rPr>
        <w:rFonts w:ascii="Arial" w:hAnsi="Arial" w:hint="default"/>
      </w:rPr>
    </w:lvl>
    <w:lvl w:ilvl="6" w:tplc="52FCE9DC" w:tentative="1">
      <w:start w:val="1"/>
      <w:numFmt w:val="bullet"/>
      <w:lvlText w:val="•"/>
      <w:lvlJc w:val="left"/>
      <w:pPr>
        <w:tabs>
          <w:tab w:val="num" w:pos="5040"/>
        </w:tabs>
        <w:ind w:left="5040" w:hanging="360"/>
      </w:pPr>
      <w:rPr>
        <w:rFonts w:ascii="Arial" w:hAnsi="Arial" w:hint="default"/>
      </w:rPr>
    </w:lvl>
    <w:lvl w:ilvl="7" w:tplc="5CC6A7DC" w:tentative="1">
      <w:start w:val="1"/>
      <w:numFmt w:val="bullet"/>
      <w:lvlText w:val="•"/>
      <w:lvlJc w:val="left"/>
      <w:pPr>
        <w:tabs>
          <w:tab w:val="num" w:pos="5760"/>
        </w:tabs>
        <w:ind w:left="5760" w:hanging="360"/>
      </w:pPr>
      <w:rPr>
        <w:rFonts w:ascii="Arial" w:hAnsi="Arial" w:hint="default"/>
      </w:rPr>
    </w:lvl>
    <w:lvl w:ilvl="8" w:tplc="234EBF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B855A3"/>
    <w:multiLevelType w:val="hybridMultilevel"/>
    <w:tmpl w:val="F7041C90"/>
    <w:lvl w:ilvl="0" w:tplc="C27A5F98">
      <w:start w:val="1"/>
      <w:numFmt w:val="bullet"/>
      <w:lvlText w:val="•"/>
      <w:lvlJc w:val="left"/>
      <w:pPr>
        <w:tabs>
          <w:tab w:val="num" w:pos="360"/>
        </w:tabs>
        <w:ind w:left="360" w:hanging="360"/>
      </w:pPr>
      <w:rPr>
        <w:rFonts w:ascii="Arial" w:hAnsi="Arial" w:hint="default"/>
      </w:rPr>
    </w:lvl>
    <w:lvl w:ilvl="1" w:tplc="04090005">
      <w:start w:val="1"/>
      <w:numFmt w:val="bullet"/>
      <w:lvlText w:val=""/>
      <w:lvlJc w:val="left"/>
      <w:pPr>
        <w:tabs>
          <w:tab w:val="num" w:pos="1080"/>
        </w:tabs>
        <w:ind w:left="1080" w:hanging="360"/>
      </w:pPr>
      <w:rPr>
        <w:rFonts w:ascii="Wingdings" w:hAnsi="Wingdings" w:hint="default"/>
      </w:rPr>
    </w:lvl>
    <w:lvl w:ilvl="2" w:tplc="DA76821A" w:tentative="1">
      <w:start w:val="1"/>
      <w:numFmt w:val="bullet"/>
      <w:lvlText w:val="•"/>
      <w:lvlJc w:val="left"/>
      <w:pPr>
        <w:tabs>
          <w:tab w:val="num" w:pos="1800"/>
        </w:tabs>
        <w:ind w:left="1800" w:hanging="360"/>
      </w:pPr>
      <w:rPr>
        <w:rFonts w:ascii="Arial" w:hAnsi="Arial" w:hint="default"/>
      </w:rPr>
    </w:lvl>
    <w:lvl w:ilvl="3" w:tplc="C144E30A" w:tentative="1">
      <w:start w:val="1"/>
      <w:numFmt w:val="bullet"/>
      <w:lvlText w:val="•"/>
      <w:lvlJc w:val="left"/>
      <w:pPr>
        <w:tabs>
          <w:tab w:val="num" w:pos="2520"/>
        </w:tabs>
        <w:ind w:left="2520" w:hanging="360"/>
      </w:pPr>
      <w:rPr>
        <w:rFonts w:ascii="Arial" w:hAnsi="Arial" w:hint="default"/>
      </w:rPr>
    </w:lvl>
    <w:lvl w:ilvl="4" w:tplc="7562C456" w:tentative="1">
      <w:start w:val="1"/>
      <w:numFmt w:val="bullet"/>
      <w:lvlText w:val="•"/>
      <w:lvlJc w:val="left"/>
      <w:pPr>
        <w:tabs>
          <w:tab w:val="num" w:pos="3240"/>
        </w:tabs>
        <w:ind w:left="3240" w:hanging="360"/>
      </w:pPr>
      <w:rPr>
        <w:rFonts w:ascii="Arial" w:hAnsi="Arial" w:hint="default"/>
      </w:rPr>
    </w:lvl>
    <w:lvl w:ilvl="5" w:tplc="D1C6350E" w:tentative="1">
      <w:start w:val="1"/>
      <w:numFmt w:val="bullet"/>
      <w:lvlText w:val="•"/>
      <w:lvlJc w:val="left"/>
      <w:pPr>
        <w:tabs>
          <w:tab w:val="num" w:pos="3960"/>
        </w:tabs>
        <w:ind w:left="3960" w:hanging="360"/>
      </w:pPr>
      <w:rPr>
        <w:rFonts w:ascii="Arial" w:hAnsi="Arial" w:hint="default"/>
      </w:rPr>
    </w:lvl>
    <w:lvl w:ilvl="6" w:tplc="AABEAA18" w:tentative="1">
      <w:start w:val="1"/>
      <w:numFmt w:val="bullet"/>
      <w:lvlText w:val="•"/>
      <w:lvlJc w:val="left"/>
      <w:pPr>
        <w:tabs>
          <w:tab w:val="num" w:pos="4680"/>
        </w:tabs>
        <w:ind w:left="4680" w:hanging="360"/>
      </w:pPr>
      <w:rPr>
        <w:rFonts w:ascii="Arial" w:hAnsi="Arial" w:hint="default"/>
      </w:rPr>
    </w:lvl>
    <w:lvl w:ilvl="7" w:tplc="CE0C4DA6" w:tentative="1">
      <w:start w:val="1"/>
      <w:numFmt w:val="bullet"/>
      <w:lvlText w:val="•"/>
      <w:lvlJc w:val="left"/>
      <w:pPr>
        <w:tabs>
          <w:tab w:val="num" w:pos="5400"/>
        </w:tabs>
        <w:ind w:left="5400" w:hanging="360"/>
      </w:pPr>
      <w:rPr>
        <w:rFonts w:ascii="Arial" w:hAnsi="Arial" w:hint="default"/>
      </w:rPr>
    </w:lvl>
    <w:lvl w:ilvl="8" w:tplc="6D7C8FA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EF8638A"/>
    <w:multiLevelType w:val="hybridMultilevel"/>
    <w:tmpl w:val="BEB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60081F"/>
    <w:multiLevelType w:val="hybridMultilevel"/>
    <w:tmpl w:val="988EED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0" w15:restartNumberingAfterBreak="0">
    <w:nsid w:val="7BB34E67"/>
    <w:multiLevelType w:val="hybridMultilevel"/>
    <w:tmpl w:val="20A0F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3"/>
  </w:num>
  <w:num w:numId="25">
    <w:abstractNumId w:val="21"/>
  </w:num>
  <w:num w:numId="26">
    <w:abstractNumId w:val="17"/>
  </w:num>
  <w:num w:numId="27">
    <w:abstractNumId w:val="22"/>
  </w:num>
  <w:num w:numId="28">
    <w:abstractNumId w:val="11"/>
  </w:num>
  <w:num w:numId="29">
    <w:abstractNumId w:val="27"/>
  </w:num>
  <w:num w:numId="30">
    <w:abstractNumId w:val="24"/>
  </w:num>
  <w:num w:numId="31">
    <w:abstractNumId w:val="36"/>
  </w:num>
  <w:num w:numId="32">
    <w:abstractNumId w:val="7"/>
  </w:num>
  <w:num w:numId="33">
    <w:abstractNumId w:val="4"/>
  </w:num>
  <w:num w:numId="34">
    <w:abstractNumId w:val="5"/>
  </w:num>
  <w:num w:numId="35">
    <w:abstractNumId w:val="1"/>
  </w:num>
  <w:num w:numId="36">
    <w:abstractNumId w:val="0"/>
  </w:num>
  <w:num w:numId="37">
    <w:abstractNumId w:val="35"/>
  </w:num>
  <w:num w:numId="38">
    <w:abstractNumId w:val="3"/>
  </w:num>
  <w:num w:numId="39">
    <w:abstractNumId w:val="38"/>
  </w:num>
  <w:num w:numId="40">
    <w:abstractNumId w:val="40"/>
  </w:num>
  <w:num w:numId="41">
    <w:abstractNumId w:val="25"/>
  </w:num>
  <w:num w:numId="4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22C8A"/>
    <w:rsid w:val="00023831"/>
    <w:rsid w:val="00066D50"/>
    <w:rsid w:val="00070510"/>
    <w:rsid w:val="000C24EF"/>
    <w:rsid w:val="000C73D8"/>
    <w:rsid w:val="000D47E0"/>
    <w:rsid w:val="000D5B62"/>
    <w:rsid w:val="000E228A"/>
    <w:rsid w:val="000F0118"/>
    <w:rsid w:val="000F7E90"/>
    <w:rsid w:val="0012309D"/>
    <w:rsid w:val="001545F8"/>
    <w:rsid w:val="00157499"/>
    <w:rsid w:val="00170AD2"/>
    <w:rsid w:val="00171E8F"/>
    <w:rsid w:val="00185739"/>
    <w:rsid w:val="001E1B8D"/>
    <w:rsid w:val="00235F02"/>
    <w:rsid w:val="002376A2"/>
    <w:rsid w:val="002652DA"/>
    <w:rsid w:val="00284AEE"/>
    <w:rsid w:val="002B217D"/>
    <w:rsid w:val="002C5F29"/>
    <w:rsid w:val="002F2B8A"/>
    <w:rsid w:val="003011C7"/>
    <w:rsid w:val="00301AA8"/>
    <w:rsid w:val="003510B5"/>
    <w:rsid w:val="00361BBF"/>
    <w:rsid w:val="00371225"/>
    <w:rsid w:val="00372DF7"/>
    <w:rsid w:val="00373CF0"/>
    <w:rsid w:val="003A3E8D"/>
    <w:rsid w:val="003A467F"/>
    <w:rsid w:val="003B0939"/>
    <w:rsid w:val="003F0374"/>
    <w:rsid w:val="003F0C77"/>
    <w:rsid w:val="00480768"/>
    <w:rsid w:val="00484844"/>
    <w:rsid w:val="004866F6"/>
    <w:rsid w:val="0049047C"/>
    <w:rsid w:val="004E0037"/>
    <w:rsid w:val="00534CAA"/>
    <w:rsid w:val="0053732B"/>
    <w:rsid w:val="005438CB"/>
    <w:rsid w:val="00561D6D"/>
    <w:rsid w:val="00593E4B"/>
    <w:rsid w:val="005B296E"/>
    <w:rsid w:val="005C4577"/>
    <w:rsid w:val="005C4A98"/>
    <w:rsid w:val="005F036A"/>
    <w:rsid w:val="005F6C6E"/>
    <w:rsid w:val="006034EC"/>
    <w:rsid w:val="00603AC0"/>
    <w:rsid w:val="00605605"/>
    <w:rsid w:val="00610027"/>
    <w:rsid w:val="0061110D"/>
    <w:rsid w:val="006338B1"/>
    <w:rsid w:val="00640A6F"/>
    <w:rsid w:val="006454F9"/>
    <w:rsid w:val="00662785"/>
    <w:rsid w:val="0067172F"/>
    <w:rsid w:val="006A3CC2"/>
    <w:rsid w:val="006B117A"/>
    <w:rsid w:val="006B2ED2"/>
    <w:rsid w:val="006B4E30"/>
    <w:rsid w:val="006D25BD"/>
    <w:rsid w:val="007046C2"/>
    <w:rsid w:val="007251EF"/>
    <w:rsid w:val="00726F10"/>
    <w:rsid w:val="00771E0A"/>
    <w:rsid w:val="00783084"/>
    <w:rsid w:val="00787273"/>
    <w:rsid w:val="007A61F1"/>
    <w:rsid w:val="007F1686"/>
    <w:rsid w:val="007F26C3"/>
    <w:rsid w:val="00805910"/>
    <w:rsid w:val="00823348"/>
    <w:rsid w:val="008259FB"/>
    <w:rsid w:val="00836B8E"/>
    <w:rsid w:val="00856FA1"/>
    <w:rsid w:val="00872303"/>
    <w:rsid w:val="008A62E8"/>
    <w:rsid w:val="008B6D99"/>
    <w:rsid w:val="008D496A"/>
    <w:rsid w:val="008E3AE6"/>
    <w:rsid w:val="008E7224"/>
    <w:rsid w:val="009073EC"/>
    <w:rsid w:val="00913054"/>
    <w:rsid w:val="009442D8"/>
    <w:rsid w:val="009478FB"/>
    <w:rsid w:val="00951B77"/>
    <w:rsid w:val="00964A22"/>
    <w:rsid w:val="00965905"/>
    <w:rsid w:val="009B7479"/>
    <w:rsid w:val="009C106D"/>
    <w:rsid w:val="009C583E"/>
    <w:rsid w:val="009E4609"/>
    <w:rsid w:val="009E636E"/>
    <w:rsid w:val="009F0488"/>
    <w:rsid w:val="00A039B0"/>
    <w:rsid w:val="00A11C1D"/>
    <w:rsid w:val="00A20014"/>
    <w:rsid w:val="00A25232"/>
    <w:rsid w:val="00A40123"/>
    <w:rsid w:val="00A848E2"/>
    <w:rsid w:val="00A9460A"/>
    <w:rsid w:val="00AB677E"/>
    <w:rsid w:val="00AC0FC3"/>
    <w:rsid w:val="00B019EA"/>
    <w:rsid w:val="00B03F8C"/>
    <w:rsid w:val="00B062EF"/>
    <w:rsid w:val="00B11184"/>
    <w:rsid w:val="00B17B53"/>
    <w:rsid w:val="00B24FB4"/>
    <w:rsid w:val="00B24FEC"/>
    <w:rsid w:val="00B7516A"/>
    <w:rsid w:val="00BA133A"/>
    <w:rsid w:val="00BB507F"/>
    <w:rsid w:val="00BB7AB3"/>
    <w:rsid w:val="00C0102E"/>
    <w:rsid w:val="00C12CFA"/>
    <w:rsid w:val="00C170A5"/>
    <w:rsid w:val="00C71D53"/>
    <w:rsid w:val="00C76BE9"/>
    <w:rsid w:val="00CB21BB"/>
    <w:rsid w:val="00CD113E"/>
    <w:rsid w:val="00CF3AE8"/>
    <w:rsid w:val="00D1168B"/>
    <w:rsid w:val="00D7793D"/>
    <w:rsid w:val="00DB6D68"/>
    <w:rsid w:val="00DC0BC7"/>
    <w:rsid w:val="00DC40AB"/>
    <w:rsid w:val="00DD4937"/>
    <w:rsid w:val="00DE7AF9"/>
    <w:rsid w:val="00DF22DD"/>
    <w:rsid w:val="00DF595F"/>
    <w:rsid w:val="00E410E3"/>
    <w:rsid w:val="00E94EC6"/>
    <w:rsid w:val="00EB192F"/>
    <w:rsid w:val="00ED6153"/>
    <w:rsid w:val="00EF0A00"/>
    <w:rsid w:val="00EF400A"/>
    <w:rsid w:val="00F277FF"/>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2B835"/>
  <w15:docId w15:val="{D7693D90-3710-4539-8B5E-53E8058E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5352432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90890925">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50A6-F98E-414C-97F3-8716029B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9</cp:revision>
  <dcterms:created xsi:type="dcterms:W3CDTF">2017-08-25T20:21:00Z</dcterms:created>
  <dcterms:modified xsi:type="dcterms:W3CDTF">2017-09-07T14:51:00Z</dcterms:modified>
</cp:coreProperties>
</file>